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D9507" w14:textId="129A40EE" w:rsidR="007C583A" w:rsidRDefault="007C583A">
      <w:pPr>
        <w:jc w:val="both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 wp14:anchorId="00FCD238" wp14:editId="2FCA07B9">
            <wp:extent cx="134227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ВШБ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292" cy="68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ru-RU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341D80BE" wp14:editId="5F41C530">
            <wp:extent cx="1482406" cy="658408"/>
            <wp:effectExtent l="0" t="0" r="3810" b="8890"/>
            <wp:docPr id="2" name="Рисунок 2" descr="Конта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ак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16" cy="68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B3F26" w14:textId="77777777" w:rsidR="007C583A" w:rsidRDefault="007C583A">
      <w:pPr>
        <w:jc w:val="both"/>
        <w:rPr>
          <w:b/>
          <w:lang w:val="ru-RU"/>
        </w:rPr>
      </w:pPr>
    </w:p>
    <w:p w14:paraId="56CF3DC1" w14:textId="78695571" w:rsidR="00013581" w:rsidRDefault="00013581">
      <w:pPr>
        <w:jc w:val="both"/>
        <w:rPr>
          <w:b/>
        </w:rPr>
      </w:pPr>
      <w:r>
        <w:rPr>
          <w:b/>
          <w:lang w:val="ru-RU"/>
        </w:rPr>
        <w:t xml:space="preserve">Высшая школа бизнеса НИУ ВШЭ и </w:t>
      </w:r>
      <w:r w:rsidRPr="00616DB5">
        <w:rPr>
          <w:b/>
        </w:rPr>
        <w:t>«ЭКОПСИ» представили результаты совместного исследования</w:t>
      </w:r>
    </w:p>
    <w:p w14:paraId="7BFFD3B2" w14:textId="77777777" w:rsidR="00013581" w:rsidRDefault="00013581">
      <w:pPr>
        <w:jc w:val="both"/>
        <w:rPr>
          <w:b/>
          <w:lang w:val="ru-RU"/>
        </w:rPr>
      </w:pPr>
    </w:p>
    <w:p w14:paraId="00000001" w14:textId="1648E85C" w:rsidR="00DA7302" w:rsidRPr="00616DB5" w:rsidRDefault="00013581">
      <w:pPr>
        <w:jc w:val="both"/>
        <w:rPr>
          <w:b/>
        </w:rPr>
      </w:pPr>
      <w:r w:rsidRPr="00013581">
        <w:rPr>
          <w:i/>
          <w:highlight w:val="yellow"/>
          <w:lang w:val="ru-RU"/>
        </w:rPr>
        <w:t>Короткий вариант</w:t>
      </w:r>
      <w:r>
        <w:rPr>
          <w:i/>
          <w:highlight w:val="yellow"/>
          <w:lang w:val="ru-RU"/>
        </w:rPr>
        <w:t xml:space="preserve"> 70 знаков</w:t>
      </w:r>
      <w:r w:rsidRPr="00013581">
        <w:rPr>
          <w:i/>
          <w:highlight w:val="yellow"/>
          <w:lang w:val="ru-RU"/>
        </w:rPr>
        <w:t>:</w:t>
      </w:r>
      <w:r>
        <w:rPr>
          <w:b/>
          <w:lang w:val="ru-RU"/>
        </w:rPr>
        <w:t xml:space="preserve"> </w:t>
      </w:r>
      <w:r w:rsidR="00616DB5" w:rsidRPr="00616DB5">
        <w:rPr>
          <w:b/>
          <w:lang w:val="ru-RU"/>
        </w:rPr>
        <w:t>В</w:t>
      </w:r>
      <w:r w:rsidR="001A5889">
        <w:rPr>
          <w:b/>
          <w:lang w:val="ru-RU"/>
        </w:rPr>
        <w:t>ШБ</w:t>
      </w:r>
      <w:r w:rsidR="00FC6577" w:rsidRPr="00616DB5">
        <w:rPr>
          <w:b/>
        </w:rPr>
        <w:t xml:space="preserve"> НИУ ВШЭ и «ЭКОПСИ» представили результаты совместного исследования</w:t>
      </w:r>
    </w:p>
    <w:p w14:paraId="00000002" w14:textId="77777777" w:rsidR="00DA7302" w:rsidRDefault="00FC6577">
      <w:pPr>
        <w:jc w:val="both"/>
      </w:pPr>
      <w:r>
        <w:t xml:space="preserve"> </w:t>
      </w:r>
    </w:p>
    <w:p w14:paraId="14DE0ED3" w14:textId="77777777" w:rsidR="007C583A" w:rsidRDefault="00FC6577">
      <w:pPr>
        <w:jc w:val="both"/>
      </w:pPr>
      <w:r>
        <w:t xml:space="preserve">«Как частный российский бизнес пережил 2022 и 2023 год» — коллектив авторов консалтинговой группы «ЭКОПСИ» и Высшей школы бизнеса НИУ ВШЭ </w:t>
      </w:r>
      <w:r w:rsidR="001A5889">
        <w:rPr>
          <w:lang w:val="ru-RU"/>
        </w:rPr>
        <w:t xml:space="preserve">(ВШБ) </w:t>
      </w:r>
      <w:r w:rsidR="00FB47DF">
        <w:rPr>
          <w:lang w:val="ru-RU"/>
        </w:rPr>
        <w:t>завершили</w:t>
      </w:r>
      <w:r>
        <w:t xml:space="preserve"> исследование в формате глубинных интервью с участием 22 СЕО компаний с общим числом сотрудников более 250 000 человек и объемом выручки более 630 млрд рублей. </w:t>
      </w:r>
    </w:p>
    <w:p w14:paraId="00000003" w14:textId="2416AC55" w:rsidR="00DA7302" w:rsidRDefault="00FC6577">
      <w:pPr>
        <w:jc w:val="both"/>
      </w:pPr>
      <w:r>
        <w:t>Оно задумывалось как «летопись» 2022-2023 годов для частного бизнеса в России, которая поможет предпри</w:t>
      </w:r>
      <w:bookmarkStart w:id="0" w:name="_GoBack"/>
      <w:bookmarkEnd w:id="0"/>
      <w:r>
        <w:t xml:space="preserve">нимателям в предстоящие периоды турбулентности: проанализировать удачные стратегии и применить этот опыт в будущем. </w:t>
      </w:r>
      <w:r>
        <w:br/>
      </w:r>
    </w:p>
    <w:p w14:paraId="00000004" w14:textId="78208E0B" w:rsidR="00DA7302" w:rsidRDefault="00FC6577">
      <w:pPr>
        <w:jc w:val="both"/>
      </w:pPr>
      <w:r>
        <w:t xml:space="preserve">С точки зрения бизнес-результатов, негативные ожидания не оправдались: в 2022 и 2023 гг. СЕО видели и видят окно возможностей для бизнеса. </w:t>
      </w:r>
      <w:r w:rsidRPr="00FB47DF">
        <w:t>Однако уровень стресса СЕО растет: если в 2020 год средний показатель составил 5,8, то в 2022 году – уже 7,9</w:t>
      </w:r>
      <w:proofErr w:type="gramStart"/>
      <w:r w:rsidRPr="00FB47DF">
        <w:t>.</w:t>
      </w:r>
      <w:proofErr w:type="gramEnd"/>
      <w:r w:rsidRPr="00FB47DF">
        <w:t xml:space="preserve"> что превышает уровень стресса остальных сотрудников.</w:t>
      </w:r>
      <w:r>
        <w:br/>
      </w:r>
    </w:p>
    <w:p w14:paraId="2963EED2" w14:textId="7BF85BE4" w:rsidR="007C583A" w:rsidRPr="007C583A" w:rsidRDefault="007C583A" w:rsidP="007C583A">
      <w:pPr>
        <w:jc w:val="both"/>
        <w:rPr>
          <w:i/>
          <w:lang w:val="ru-RU"/>
        </w:rPr>
      </w:pPr>
      <w:r w:rsidRPr="007C583A">
        <w:rPr>
          <w:b/>
          <w:lang w:val="ru-RU"/>
        </w:rPr>
        <w:t xml:space="preserve">Сергей Филонович, </w:t>
      </w:r>
      <w:r w:rsidR="00A00950" w:rsidRPr="00A00950">
        <w:rPr>
          <w:b/>
          <w:lang w:val="ru-RU"/>
        </w:rPr>
        <w:t>профессор Департамента организационного поведения и УЧР Высшей школы бизнеса НИУ ВШЭ</w:t>
      </w:r>
      <w:r w:rsidR="00A00950">
        <w:rPr>
          <w:b/>
          <w:lang w:val="ru-RU"/>
        </w:rPr>
        <w:t xml:space="preserve">, подчеркнул: </w:t>
      </w:r>
      <w:r w:rsidRPr="007C583A">
        <w:rPr>
          <w:i/>
          <w:lang w:val="ru-RU"/>
        </w:rPr>
        <w:t xml:space="preserve">«Это исследование, с одной стороны, раскрывает особенности реакции российского бизнеса на турбулентность последних лет, а с другой </w:t>
      </w:r>
      <w:r w:rsidRPr="007C583A">
        <w:rPr>
          <w:i/>
        </w:rPr>
        <w:t>–</w:t>
      </w:r>
      <w:r w:rsidRPr="007C583A">
        <w:rPr>
          <w:i/>
          <w:lang w:val="ru-RU"/>
        </w:rPr>
        <w:t xml:space="preserve"> является важным вкладом в летопись формирования бизнеса у нас в стране. Нельзя допустить, чтобы накопленный опыт был утрачен. Он еще не раз пригодится». </w:t>
      </w:r>
    </w:p>
    <w:p w14:paraId="13F622E0" w14:textId="61055EEE" w:rsidR="007C583A" w:rsidRDefault="007C583A">
      <w:pPr>
        <w:jc w:val="both"/>
        <w:rPr>
          <w:i/>
          <w:lang w:val="ru-RU"/>
        </w:rPr>
      </w:pPr>
    </w:p>
    <w:p w14:paraId="79FD8351" w14:textId="1279C686" w:rsidR="007C583A" w:rsidRPr="00601AB0" w:rsidRDefault="00BC5FA8" w:rsidP="007C583A">
      <w:pPr>
        <w:jc w:val="both"/>
        <w:rPr>
          <w:i/>
          <w:lang w:val="ru-RU"/>
        </w:rPr>
      </w:pPr>
      <w:r w:rsidRPr="00BC5FA8">
        <w:rPr>
          <w:b/>
        </w:rPr>
        <w:t xml:space="preserve">Управляющий партнер </w:t>
      </w:r>
      <w:r w:rsidR="00013581">
        <w:rPr>
          <w:b/>
          <w:lang w:val="ru-RU"/>
        </w:rPr>
        <w:t>«</w:t>
      </w:r>
      <w:r w:rsidRPr="00BC5FA8">
        <w:rPr>
          <w:b/>
        </w:rPr>
        <w:t>ЭКОПСИ</w:t>
      </w:r>
      <w:r w:rsidR="00013581">
        <w:rPr>
          <w:b/>
          <w:lang w:val="ru-RU"/>
        </w:rPr>
        <w:t>»</w:t>
      </w:r>
      <w:r>
        <w:rPr>
          <w:b/>
          <w:lang w:val="ru-RU"/>
        </w:rPr>
        <w:t xml:space="preserve"> Марк</w:t>
      </w:r>
      <w:r w:rsidR="00D16C0E">
        <w:rPr>
          <w:b/>
          <w:lang w:val="ru-RU"/>
        </w:rPr>
        <w:t xml:space="preserve"> Розин, добавил</w:t>
      </w:r>
      <w:r>
        <w:rPr>
          <w:b/>
          <w:lang w:val="ru-RU"/>
        </w:rPr>
        <w:t xml:space="preserve"> </w:t>
      </w:r>
      <w:r w:rsidR="00601AB0" w:rsidRPr="00601AB0">
        <w:rPr>
          <w:i/>
          <w:lang w:val="ru-RU"/>
        </w:rPr>
        <w:t>«Важным открытием для нас стало: годы, которые мы называли кризисными – таковыми не являются. Да, это были годы большого стресса и поиска новых смыслов, но вместо ожидаемого кризиса перед компаниями отрылся спектр уникальных возможностей. И методы управления в этот год были далеки от кризисных: реже директивный стиль лидерства – чаще коллегиальный и дискуссионный</w:t>
      </w:r>
      <w:r w:rsidR="00601AB0">
        <w:rPr>
          <w:i/>
          <w:lang w:val="ru-RU"/>
        </w:rPr>
        <w:t>»</w:t>
      </w:r>
      <w:r w:rsidR="00601AB0" w:rsidRPr="00601AB0">
        <w:rPr>
          <w:i/>
          <w:lang w:val="ru-RU"/>
        </w:rPr>
        <w:t>.</w:t>
      </w:r>
    </w:p>
    <w:p w14:paraId="2617CC18" w14:textId="77777777" w:rsidR="007C583A" w:rsidRPr="007C583A" w:rsidRDefault="007C583A">
      <w:pPr>
        <w:jc w:val="both"/>
        <w:rPr>
          <w:i/>
          <w:lang w:val="ru-RU"/>
        </w:rPr>
      </w:pPr>
    </w:p>
    <w:p w14:paraId="00000005" w14:textId="77777777" w:rsidR="00DA7302" w:rsidRDefault="00FC6577">
      <w:pPr>
        <w:jc w:val="both"/>
      </w:pPr>
      <w:r>
        <w:t xml:space="preserve">Самыми большими трудностями, с которыми пришлось столкнуться в указанный период, участники назвали события 24 февраля и частичную мобилизацию. Также среди вызовов, с которыми столкнулись почти все: разрывы цепочек поставок, санкции, волатильность курсов валют, необходимость искать новых поставщиков оборудования, отток людей. Несмотря на появление азиатских партнеров, российские CEO называют серьезным вызовом «будущего» износ оборудования и необходимость со временем полностью менять производственные цепочки. </w:t>
      </w:r>
    </w:p>
    <w:p w14:paraId="00000006" w14:textId="77777777" w:rsidR="00DA7302" w:rsidRDefault="00FC6577">
      <w:pPr>
        <w:jc w:val="both"/>
      </w:pPr>
      <w:r>
        <w:t xml:space="preserve"> </w:t>
      </w:r>
    </w:p>
    <w:p w14:paraId="00000007" w14:textId="4C307AC1" w:rsidR="00DA7302" w:rsidRDefault="00FC6577" w:rsidP="00641A96">
      <w:pPr>
        <w:jc w:val="both"/>
      </w:pPr>
      <w:r>
        <w:lastRenderedPageBreak/>
        <w:t xml:space="preserve">Исследователи предполагали, что доминирующим сценарием в кризис будет «замирание» или «бегство» — как классическая реакция человека на стресс. Однако, большинство собеседников действовало иначе: много работали, становились источником уверенности и оптимизма для сотен тысяч людей, создавали новую картину мира. Так действовали СЕО, которым уже пришлось пройти три-четыре кризиса — они подняли </w:t>
      </w:r>
      <w:proofErr w:type="spellStart"/>
      <w:r>
        <w:t>ковидные</w:t>
      </w:r>
      <w:proofErr w:type="spellEnd"/>
      <w:r>
        <w:t xml:space="preserve"> стратегии, собрали «штаб», стали разрабатывать с командой антикризисный план, активно анализировали ситуацию, выявляли риски или «не знали, что делать, но делали что-нибудь».</w:t>
      </w:r>
      <w:r w:rsidR="00FB47DF">
        <w:rPr>
          <w:lang w:val="ru-RU"/>
        </w:rPr>
        <w:t xml:space="preserve"> </w:t>
      </w:r>
      <w:r>
        <w:t xml:space="preserve"> </w:t>
      </w:r>
      <w:r>
        <w:br/>
      </w:r>
    </w:p>
    <w:p w14:paraId="00000008" w14:textId="77777777" w:rsidR="00DA7302" w:rsidRPr="007C583A" w:rsidRDefault="00FC6577">
      <w:pPr>
        <w:jc w:val="both"/>
      </w:pPr>
      <w:r w:rsidRPr="007C583A">
        <w:t xml:space="preserve">В эпоху турбулентности каждый лидер действовал исходя из личной стратегии, отмечают авторы исследования. На ее выбор влияли внешние обстоятельства, ситуация в компании, возраст, опыт и характер CEO. Результаты исследования показали, что личные стратегии CEO можно разделить на пять групп:  </w:t>
      </w:r>
    </w:p>
    <w:p w14:paraId="00000009" w14:textId="77777777" w:rsidR="00DA7302" w:rsidRPr="007C583A" w:rsidRDefault="00FC6577">
      <w:pPr>
        <w:numPr>
          <w:ilvl w:val="0"/>
          <w:numId w:val="1"/>
        </w:numPr>
        <w:jc w:val="both"/>
      </w:pPr>
      <w:r w:rsidRPr="007C583A">
        <w:t xml:space="preserve">Кризис-менеджер </w:t>
      </w:r>
      <w:r w:rsidRPr="007C583A">
        <w:br/>
        <w:t>Быстро включается в кризис, заряжен и готов действовать. Обычно такой CEO уже пережил 2-3 кризиса и всегда держит «самый плохой» сценарий на столе — даже когда другим кажется, что хуже уже не будет.</w:t>
      </w:r>
    </w:p>
    <w:p w14:paraId="0000000A" w14:textId="77777777" w:rsidR="00DA7302" w:rsidRPr="007C583A" w:rsidRDefault="00FC6577">
      <w:pPr>
        <w:numPr>
          <w:ilvl w:val="0"/>
          <w:numId w:val="1"/>
        </w:numPr>
        <w:jc w:val="both"/>
      </w:pPr>
      <w:proofErr w:type="spellStart"/>
      <w:r w:rsidRPr="007C583A">
        <w:t>Пассионарий</w:t>
      </w:r>
      <w:proofErr w:type="spellEnd"/>
      <w:r w:rsidRPr="007C583A">
        <w:t xml:space="preserve"> </w:t>
      </w:r>
      <w:r w:rsidRPr="007C583A">
        <w:br/>
        <w:t>Яркий и энергичный лидер, который ориентирован на выдающиеся результаты. Таким людям важно распространять ценности в зоне своего влияния и менять мир к лучшему.</w:t>
      </w:r>
    </w:p>
    <w:p w14:paraId="0000000B" w14:textId="77777777" w:rsidR="00DA7302" w:rsidRPr="007C583A" w:rsidRDefault="00FC6577">
      <w:pPr>
        <w:numPr>
          <w:ilvl w:val="0"/>
          <w:numId w:val="1"/>
        </w:numPr>
        <w:jc w:val="both"/>
      </w:pPr>
      <w:r w:rsidRPr="007C583A">
        <w:t xml:space="preserve">Пахарь </w:t>
      </w:r>
      <w:r w:rsidRPr="007C583A">
        <w:br/>
        <w:t>Для такого типа характерно сублимировать переживания в работу, уровень критичности к себе высокий. Любые замедления не характерны таким лидерам, они ориентированы на достижение результата.</w:t>
      </w:r>
    </w:p>
    <w:p w14:paraId="0000000C" w14:textId="77777777" w:rsidR="00DA7302" w:rsidRPr="007C583A" w:rsidRDefault="00FC6577">
      <w:pPr>
        <w:numPr>
          <w:ilvl w:val="0"/>
          <w:numId w:val="1"/>
        </w:numPr>
        <w:jc w:val="both"/>
      </w:pPr>
      <w:r w:rsidRPr="007C583A">
        <w:t xml:space="preserve">Логик-визионер </w:t>
      </w:r>
      <w:r w:rsidRPr="007C583A">
        <w:br/>
        <w:t>Таким CEO критически важно иметь ясную картину мира. В случае краха системы координат, испытывают необходимость сформировать новое видение и понимание, чтобы начать действовать.</w:t>
      </w:r>
    </w:p>
    <w:p w14:paraId="0000000D" w14:textId="77777777" w:rsidR="00DA7302" w:rsidRPr="007C583A" w:rsidRDefault="00FC6577">
      <w:pPr>
        <w:numPr>
          <w:ilvl w:val="0"/>
          <w:numId w:val="1"/>
        </w:numPr>
        <w:jc w:val="both"/>
      </w:pPr>
      <w:r w:rsidRPr="007C583A">
        <w:t>Потерянный ﻿</w:t>
      </w:r>
      <w:r w:rsidRPr="007C583A">
        <w:br/>
        <w:t>Этот типаж очень болезненно переживает столкновение с неопределённостью и новой реальностью, если она не соответствует его внутренним ориентирам. ﻿</w:t>
      </w:r>
    </w:p>
    <w:p w14:paraId="0000000E" w14:textId="77777777" w:rsidR="00DA7302" w:rsidRDefault="00FC6577">
      <w:pPr>
        <w:jc w:val="both"/>
      </w:pPr>
      <w:r>
        <w:t xml:space="preserve"> </w:t>
      </w:r>
    </w:p>
    <w:p w14:paraId="0000000F" w14:textId="578F2AC8" w:rsidR="00DA7302" w:rsidRDefault="00FC6577">
      <w:pPr>
        <w:jc w:val="both"/>
      </w:pPr>
      <w:r>
        <w:t>Стресс, связанный с мобилизацией, оказался тяжелее психологически, так как касался каждого, в том числе ближнего круга руководителей. Исследователи предполагали, что лидеры начнут управлять более директивно в условиях кризиса. Реальная картина оказалось иной: в стиле управления СЕО стало больше коллегиальности и опоры на команду. И</w:t>
      </w:r>
      <w:r w:rsidR="00FB47DF">
        <w:rPr>
          <w:lang w:val="ru-RU"/>
        </w:rPr>
        <w:t>инициаторы проекта</w:t>
      </w:r>
      <w:r>
        <w:t xml:space="preserve"> ожидали, что первые лица будут говорить о тяжелом кризисе на рынке, логистических проблемах и нестабильной операционной эффективности. Оказалось, что самой тяжелой темой для большинства был кризис эмоциональный, внутренний поиск новых смыслов. CEO единодушно высказывались о том, что единственный способ сохранить коллектив и вселить уверенность – это честно заявить о том, как ты себя чувствуешь. Задача формулировать смыслы для своей команды помогала СЕО находить и собственные точки опоры.</w:t>
      </w:r>
      <w:r>
        <w:br/>
      </w:r>
    </w:p>
    <w:p w14:paraId="00000010" w14:textId="77777777" w:rsidR="00DA7302" w:rsidRDefault="00FC6577">
      <w:pPr>
        <w:jc w:val="both"/>
      </w:pPr>
      <w:r>
        <w:t xml:space="preserve">Перераспределение рынка в связи с уходом крупных западных компаний создало определенные новые возможности для российского бизнеса, отметили опрошенные. На смену западным компаниям пришли конкуренты из числа небольших российских </w:t>
      </w:r>
      <w:r>
        <w:lastRenderedPageBreak/>
        <w:t xml:space="preserve">компаний и китайцы, что особенно актуально для ИТ-отрасли. СЕО крупных компаний прогнозируют: пока маленькие компании не очень заметны, но скоро они смогут составить серьезную конкуренцию на рынке. </w:t>
      </w:r>
    </w:p>
    <w:p w14:paraId="00000011" w14:textId="77777777" w:rsidR="00DA7302" w:rsidRDefault="00FC6577">
      <w:pPr>
        <w:jc w:val="both"/>
      </w:pPr>
      <w:r>
        <w:t xml:space="preserve"> </w:t>
      </w:r>
    </w:p>
    <w:p w14:paraId="00000012" w14:textId="77777777" w:rsidR="00DA7302" w:rsidRDefault="00FC6577">
      <w:pPr>
        <w:jc w:val="both"/>
      </w:pPr>
      <w:r>
        <w:t xml:space="preserve">Когда ушли зарубежные компании, на рынок вышли их сотрудники, что частично перекрыло нехватку кадров. Их компетенции оказались особенно полезны для выстраивания и оптимизации процессов. Однако кадровая проблема стоит остро: людей не хватает в большинстве отраслей, и, по прогнозам, конкуренция за сотрудников будет только возрастать. </w:t>
      </w:r>
    </w:p>
    <w:p w14:paraId="00000013" w14:textId="77777777" w:rsidR="00DA7302" w:rsidRDefault="00FC6577">
      <w:pPr>
        <w:jc w:val="both"/>
      </w:pPr>
      <w:r>
        <w:t xml:space="preserve"> </w:t>
      </w:r>
    </w:p>
    <w:p w14:paraId="00000014" w14:textId="77777777" w:rsidR="00DA7302" w:rsidRDefault="00FC6577">
      <w:pPr>
        <w:jc w:val="both"/>
      </w:pPr>
      <w:r>
        <w:t xml:space="preserve">2022 год привел к переделу рынка и открытию новых рыночных перспектив. За проблемами рынка первые лица скорее замечали возможности — это вызывало у СЕО, которые смогли адаптироваться к кризису, особенный драйв и азарт. Большинство участников опроса, независимо от отрасли, отметили: чем хуже обстоят дела на рынке, в мире, тем крепче становится команда, больше интереса и азарта, выше темпы. Драйв стал своего рода психологической поддержкой для команд. </w:t>
      </w:r>
    </w:p>
    <w:p w14:paraId="2C60CB46" w14:textId="678EA6B9" w:rsidR="007C583A" w:rsidRDefault="00FC6577">
      <w:pPr>
        <w:jc w:val="both"/>
      </w:pPr>
      <w:r>
        <w:t xml:space="preserve">Отмечается, что само слово «бизнес-стратегия» приобрела иное значение. СEO перешли от стратегий к </w:t>
      </w:r>
      <w:proofErr w:type="spellStart"/>
      <w:r>
        <w:t>стратегированию</w:t>
      </w:r>
      <w:proofErr w:type="spellEnd"/>
      <w:r>
        <w:t xml:space="preserve">, от прописанных четких планов – к постоянной оценке рисков и возможностей синхронизации на всех уровнях. </w:t>
      </w:r>
    </w:p>
    <w:sectPr w:rsidR="007C58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52ECB"/>
    <w:multiLevelType w:val="multilevel"/>
    <w:tmpl w:val="A516D2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302"/>
    <w:rsid w:val="00013581"/>
    <w:rsid w:val="000B3112"/>
    <w:rsid w:val="001A5889"/>
    <w:rsid w:val="0058504F"/>
    <w:rsid w:val="00601AB0"/>
    <w:rsid w:val="00616DB5"/>
    <w:rsid w:val="00641A96"/>
    <w:rsid w:val="007C583A"/>
    <w:rsid w:val="009248AC"/>
    <w:rsid w:val="00A00950"/>
    <w:rsid w:val="00BC5FA8"/>
    <w:rsid w:val="00D16C0E"/>
    <w:rsid w:val="00D72132"/>
    <w:rsid w:val="00DA7302"/>
    <w:rsid w:val="00FB47DF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BC38"/>
  <w15:docId w15:val="{60262407-9160-4F25-9828-5F54FB43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Шаромов Андрей Валентинович</dc:creator>
  <cp:lastModifiedBy>Шаромов Андрей Валентинович</cp:lastModifiedBy>
  <cp:revision>8</cp:revision>
  <dcterms:created xsi:type="dcterms:W3CDTF">2023-10-31T12:36:00Z</dcterms:created>
  <dcterms:modified xsi:type="dcterms:W3CDTF">2023-10-31T17:15:00Z</dcterms:modified>
</cp:coreProperties>
</file>