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B416" w14:textId="77777777" w:rsidR="002B15CF" w:rsidRDefault="002B15CF">
      <w:pPr>
        <w:jc w:val="center"/>
        <w:rPr>
          <w:rFonts w:ascii="Montserrat" w:hAnsi="Montserrat"/>
        </w:rPr>
      </w:pPr>
    </w:p>
    <w:p w14:paraId="38513EBE" w14:textId="53A37387" w:rsidR="00144688" w:rsidRPr="00202962" w:rsidRDefault="00202962" w:rsidP="00202962">
      <w:pPr>
        <w:jc w:val="center"/>
        <w:rPr>
          <w:rFonts w:ascii="Montserrat" w:hAnsi="Montserrat"/>
        </w:rPr>
      </w:pPr>
      <w:proofErr w:type="spellStart"/>
      <w:r w:rsidRPr="00202962">
        <w:rPr>
          <w:rFonts w:ascii="Montserrat" w:hAnsi="Montserrat"/>
        </w:rPr>
        <w:t>DemoDay</w:t>
      </w:r>
      <w:proofErr w:type="spellEnd"/>
      <w:r w:rsidRPr="00202962">
        <w:rPr>
          <w:rFonts w:ascii="Montserrat" w:hAnsi="Montserrat"/>
        </w:rPr>
        <w:t xml:space="preserve"> НИТУ МИСИС в партнерстве с CESCA</w:t>
      </w:r>
    </w:p>
    <w:p w14:paraId="5B19B6C7" w14:textId="77777777" w:rsidR="00202962" w:rsidRDefault="00202962" w:rsidP="00144688">
      <w:pPr>
        <w:jc w:val="both"/>
        <w:rPr>
          <w:rFonts w:ascii="Montserrat" w:hAnsi="Montserrat"/>
          <w:b w:val="0"/>
          <w:bCs w:val="0"/>
        </w:rPr>
      </w:pPr>
    </w:p>
    <w:p w14:paraId="1C8881F0" w14:textId="21F41729" w:rsidR="00202962" w:rsidRPr="00202962" w:rsidRDefault="00202962" w:rsidP="00144688">
      <w:pPr>
        <w:jc w:val="both"/>
        <w:rPr>
          <w:rFonts w:ascii="Montserrat" w:hAnsi="Montserrat"/>
          <w:b w:val="0"/>
          <w:bCs w:val="0"/>
        </w:rPr>
      </w:pPr>
      <w:r w:rsidRPr="00202962">
        <w:rPr>
          <w:rFonts w:ascii="Montserrat" w:hAnsi="Montserrat"/>
          <w:b w:val="0"/>
          <w:bCs w:val="0"/>
        </w:rPr>
        <w:t xml:space="preserve">14 ноября компания CESCA примет участие в качестве партнера </w:t>
      </w:r>
      <w:proofErr w:type="spellStart"/>
      <w:r w:rsidRPr="00202962">
        <w:rPr>
          <w:rFonts w:ascii="Montserrat" w:hAnsi="Montserrat"/>
          <w:b w:val="0"/>
          <w:bCs w:val="0"/>
        </w:rPr>
        <w:t>DemoDay</w:t>
      </w:r>
      <w:proofErr w:type="spellEnd"/>
      <w:r w:rsidRPr="00202962">
        <w:rPr>
          <w:rFonts w:ascii="Montserrat" w:hAnsi="Montserrat"/>
          <w:b w:val="0"/>
          <w:bCs w:val="0"/>
        </w:rPr>
        <w:t xml:space="preserve"> организованного НИТУ МИСИС. На мероприятии представители компании встретятся со студентами и аспирантами ведущих российских ВУЗов. Партнерами </w:t>
      </w:r>
      <w:proofErr w:type="spellStart"/>
      <w:r w:rsidRPr="00202962">
        <w:rPr>
          <w:rFonts w:ascii="Montserrat" w:hAnsi="Montserrat"/>
          <w:b w:val="0"/>
          <w:bCs w:val="0"/>
        </w:rPr>
        <w:t>DemoDay</w:t>
      </w:r>
      <w:proofErr w:type="spellEnd"/>
      <w:r w:rsidRPr="00202962">
        <w:rPr>
          <w:rFonts w:ascii="Montserrat" w:hAnsi="Montserrat"/>
          <w:b w:val="0"/>
          <w:bCs w:val="0"/>
        </w:rPr>
        <w:t xml:space="preserve"> также стали такие компании как «Газпром нефть», CESCA, </w:t>
      </w:r>
      <w:proofErr w:type="spellStart"/>
      <w:r w:rsidRPr="00202962">
        <w:rPr>
          <w:rFonts w:ascii="Montserrat" w:hAnsi="Montserrat"/>
          <w:b w:val="0"/>
          <w:bCs w:val="0"/>
        </w:rPr>
        <w:t>Embedika</w:t>
      </w:r>
      <w:proofErr w:type="spellEnd"/>
      <w:r w:rsidRPr="00202962">
        <w:rPr>
          <w:rFonts w:ascii="Montserrat" w:hAnsi="Montserrat"/>
          <w:b w:val="0"/>
          <w:bCs w:val="0"/>
        </w:rPr>
        <w:t xml:space="preserve"> </w:t>
      </w:r>
      <w:proofErr w:type="spellStart"/>
      <w:r w:rsidRPr="00202962">
        <w:rPr>
          <w:rFonts w:ascii="Montserrat" w:hAnsi="Montserrat"/>
          <w:b w:val="0"/>
          <w:bCs w:val="0"/>
        </w:rPr>
        <w:t>Splat</w:t>
      </w:r>
      <w:proofErr w:type="spellEnd"/>
      <w:r w:rsidRPr="00202962">
        <w:rPr>
          <w:rFonts w:ascii="Montserrat" w:hAnsi="Montserrat"/>
          <w:b w:val="0"/>
          <w:bCs w:val="0"/>
        </w:rPr>
        <w:t xml:space="preserve"> Global, </w:t>
      </w:r>
      <w:proofErr w:type="spellStart"/>
      <w:r w:rsidRPr="00202962">
        <w:rPr>
          <w:rFonts w:ascii="Montserrat" w:hAnsi="Montserrat"/>
          <w:b w:val="0"/>
          <w:bCs w:val="0"/>
        </w:rPr>
        <w:t>CyberPhysics</w:t>
      </w:r>
      <w:proofErr w:type="spellEnd"/>
      <w:r w:rsidRPr="00202962">
        <w:rPr>
          <w:rFonts w:ascii="Montserrat" w:hAnsi="Montserrat"/>
          <w:b w:val="0"/>
          <w:bCs w:val="0"/>
        </w:rPr>
        <w:t>, АВП «Технология», ГК «</w:t>
      </w:r>
      <w:proofErr w:type="spellStart"/>
      <w:r w:rsidRPr="00202962">
        <w:rPr>
          <w:rFonts w:ascii="Montserrat" w:hAnsi="Montserrat"/>
          <w:b w:val="0"/>
          <w:bCs w:val="0"/>
        </w:rPr>
        <w:t>Геоскан</w:t>
      </w:r>
      <w:proofErr w:type="spellEnd"/>
      <w:r w:rsidRPr="00202962">
        <w:rPr>
          <w:rFonts w:ascii="Montserrat" w:hAnsi="Montserrat"/>
          <w:b w:val="0"/>
          <w:bCs w:val="0"/>
        </w:rPr>
        <w:t>».</w:t>
      </w:r>
      <w:r w:rsidRPr="00202962">
        <w:rPr>
          <w:rFonts w:ascii="Montserrat" w:hAnsi="Montserrat"/>
          <w:b w:val="0"/>
          <w:bCs w:val="0"/>
        </w:rPr>
        <w:br/>
      </w:r>
      <w:r w:rsidRPr="00202962">
        <w:rPr>
          <w:rFonts w:ascii="Montserrat" w:hAnsi="Montserrat"/>
          <w:b w:val="0"/>
          <w:bCs w:val="0"/>
        </w:rPr>
        <w:br/>
        <w:t>Команды, зарегистрированные на платформе «Прайм-тайм» и предложившие наиболее оригинальные решения, получат финансирование, помощь с привлечением инвесторов и возможность трудоустройства в ведущие компании. Проект реализуется в рамках программы «Приоритет 2030» при поддержке компании «</w:t>
      </w:r>
      <w:proofErr w:type="spellStart"/>
      <w:r w:rsidRPr="00202962">
        <w:rPr>
          <w:rFonts w:ascii="Montserrat" w:hAnsi="Montserrat"/>
          <w:b w:val="0"/>
          <w:bCs w:val="0"/>
        </w:rPr>
        <w:t>Иннопрактика</w:t>
      </w:r>
      <w:proofErr w:type="spellEnd"/>
      <w:r w:rsidRPr="00202962">
        <w:rPr>
          <w:rFonts w:ascii="Montserrat" w:hAnsi="Montserrat"/>
          <w:b w:val="0"/>
          <w:bCs w:val="0"/>
        </w:rPr>
        <w:t>».</w:t>
      </w:r>
      <w:r w:rsidRPr="00202962">
        <w:rPr>
          <w:rFonts w:ascii="Montserrat" w:hAnsi="Montserrat"/>
          <w:b w:val="0"/>
          <w:bCs w:val="0"/>
        </w:rPr>
        <w:br/>
        <w:t>Участникам предстоит предоставить решения по следующим кейсам: ИТ, машинное обучение, Natural Language Processing, компьютерное зрение, цифровые двойники, новые материалы, робототехника. Также можно предложить и свои идеи.</w:t>
      </w:r>
      <w:r w:rsidRPr="00202962">
        <w:rPr>
          <w:rFonts w:ascii="Montserrat" w:hAnsi="Montserrat"/>
          <w:b w:val="0"/>
          <w:bCs w:val="0"/>
        </w:rPr>
        <w:br/>
      </w:r>
      <w:r w:rsidRPr="00202962">
        <w:rPr>
          <w:rFonts w:ascii="Montserrat" w:hAnsi="Montserrat"/>
          <w:b w:val="0"/>
          <w:bCs w:val="0"/>
        </w:rPr>
        <w:br/>
        <w:t>Платформа «Прайм-тайм», где студенты выполняют заказы индустриальных партнеров, действует в Университете МИСИС с 2022 года. В результате сотрудничества компании получают масштабируемые решения для внедрения в свои бизнес-процессы. Для студентов это возможность прокачать свои инженерные и предпринимательские навыки в реальных условиях, выйти с продуктом на рынок с перспективой коммерциализации, а также получить поддержку для доработки или помощь с поиском потенциальных заказчиков и инвесторов.</w:t>
      </w:r>
      <w:r w:rsidRPr="00202962">
        <w:rPr>
          <w:rFonts w:ascii="Montserrat" w:hAnsi="Montserrat"/>
          <w:b w:val="0"/>
          <w:bCs w:val="0"/>
        </w:rPr>
        <w:br/>
      </w:r>
      <w:r w:rsidRPr="00202962">
        <w:rPr>
          <w:rFonts w:ascii="Montserrat" w:hAnsi="Montserrat"/>
          <w:b w:val="0"/>
          <w:bCs w:val="0"/>
        </w:rPr>
        <w:br/>
        <w:t>Генеральный директор компании CESCA, Евгений Доможиров, отметил:</w:t>
      </w:r>
      <w:r w:rsidRPr="00202962">
        <w:rPr>
          <w:rFonts w:ascii="Montserrat" w:hAnsi="Montserrat"/>
          <w:b w:val="0"/>
          <w:bCs w:val="0"/>
        </w:rPr>
        <w:br/>
        <w:t xml:space="preserve">"Участие в </w:t>
      </w:r>
      <w:proofErr w:type="spellStart"/>
      <w:r w:rsidRPr="00202962">
        <w:rPr>
          <w:rFonts w:ascii="Montserrat" w:hAnsi="Montserrat"/>
          <w:b w:val="0"/>
          <w:bCs w:val="0"/>
        </w:rPr>
        <w:t>DemoDay</w:t>
      </w:r>
      <w:proofErr w:type="spellEnd"/>
      <w:r w:rsidRPr="00202962">
        <w:rPr>
          <w:rFonts w:ascii="Montserrat" w:hAnsi="Montserrat"/>
          <w:b w:val="0"/>
          <w:bCs w:val="0"/>
        </w:rPr>
        <w:t xml:space="preserve"> </w:t>
      </w:r>
      <w:proofErr w:type="gramStart"/>
      <w:r w:rsidRPr="00202962">
        <w:rPr>
          <w:rFonts w:ascii="Montserrat" w:hAnsi="Montserrat"/>
          <w:b w:val="0"/>
          <w:bCs w:val="0"/>
        </w:rPr>
        <w:t>- это</w:t>
      </w:r>
      <w:proofErr w:type="gramEnd"/>
      <w:r w:rsidRPr="00202962">
        <w:rPr>
          <w:rFonts w:ascii="Montserrat" w:hAnsi="Montserrat"/>
          <w:b w:val="0"/>
          <w:bCs w:val="0"/>
        </w:rPr>
        <w:t xml:space="preserve"> уникальная возможность для молодых талантов проявить себя, представив свои идеи перед представителями ведущих компаний. Мы, в компании CESCA, с нетерпением ждем встречи с командами и готовы поддержать реализацию крутых проектов."</w:t>
      </w:r>
      <w:r w:rsidRPr="00202962">
        <w:rPr>
          <w:rFonts w:ascii="Montserrat" w:hAnsi="Montserrat"/>
          <w:b w:val="0"/>
          <w:bCs w:val="0"/>
        </w:rPr>
        <w:br/>
      </w:r>
      <w:r w:rsidRPr="00202962">
        <w:rPr>
          <w:rFonts w:ascii="Montserrat" w:hAnsi="Montserrat"/>
          <w:b w:val="0"/>
          <w:bCs w:val="0"/>
        </w:rPr>
        <w:br/>
        <w:t>На протяжении 6 месяцев участники проекта будут работать над бизнес-кейсами под руководством наставников, представляя результаты на финальном питче перед бизнес-партнерами. Победители получат финансовую поддержку и возможность трудоустройства.</w:t>
      </w:r>
      <w:r w:rsidRPr="00202962">
        <w:rPr>
          <w:rFonts w:ascii="Montserrat" w:hAnsi="Montserrat"/>
          <w:b w:val="0"/>
          <w:bCs w:val="0"/>
        </w:rPr>
        <w:br/>
      </w:r>
      <w:r w:rsidRPr="00202962">
        <w:rPr>
          <w:rFonts w:ascii="Montserrat" w:hAnsi="Montserrat"/>
          <w:b w:val="0"/>
          <w:bCs w:val="0"/>
        </w:rPr>
        <w:br/>
        <w:t xml:space="preserve">Лев Голицын, куратор проекта, руководитель центра «Цифровые решения» НИТУ МИСИС: «Когда представители крупнейших российских компаний подтверждают, что какая-то инновационная идея работает на реальных бизнес-процессах </w:t>
      </w:r>
      <w:proofErr w:type="gramStart"/>
      <w:r w:rsidRPr="00202962">
        <w:rPr>
          <w:rFonts w:ascii="Montserrat" w:hAnsi="Montserrat"/>
          <w:b w:val="0"/>
          <w:bCs w:val="0"/>
        </w:rPr>
        <w:t>- это</w:t>
      </w:r>
      <w:proofErr w:type="gramEnd"/>
      <w:r w:rsidRPr="00202962">
        <w:rPr>
          <w:rFonts w:ascii="Montserrat" w:hAnsi="Montserrat"/>
          <w:b w:val="0"/>
          <w:bCs w:val="0"/>
        </w:rPr>
        <w:t xml:space="preserve"> помогает ей взлететь на рынке. Тогда финансирование и другие ресурсы не заставят себя ждать».</w:t>
      </w:r>
      <w:r w:rsidRPr="00202962">
        <w:rPr>
          <w:rFonts w:ascii="Montserrat" w:hAnsi="Montserrat"/>
          <w:b w:val="0"/>
          <w:bCs w:val="0"/>
        </w:rPr>
        <w:br/>
      </w:r>
      <w:r w:rsidRPr="00202962">
        <w:rPr>
          <w:rFonts w:ascii="Montserrat" w:hAnsi="Montserrat"/>
          <w:b w:val="0"/>
          <w:bCs w:val="0"/>
        </w:rPr>
        <w:br/>
        <w:t xml:space="preserve">В процессе работы над бизнес-кейсами все участники получают отраслевую </w:t>
      </w:r>
      <w:r w:rsidRPr="00202962">
        <w:rPr>
          <w:rFonts w:ascii="Montserrat" w:hAnsi="Montserrat"/>
          <w:b w:val="0"/>
          <w:bCs w:val="0"/>
        </w:rPr>
        <w:lastRenderedPageBreak/>
        <w:t>поддержку менторов от бизнеса, экспертную поддержку индивидуального куратора, необходимые консультации, а также возможность использовать инфраструктуру и научно-исследовательскую базу Университета МИСИС.</w:t>
      </w:r>
      <w:r w:rsidRPr="00202962">
        <w:rPr>
          <w:rFonts w:ascii="Montserrat" w:hAnsi="Montserrat"/>
          <w:b w:val="0"/>
          <w:bCs w:val="0"/>
        </w:rPr>
        <w:br/>
      </w:r>
      <w:r w:rsidRPr="00202962">
        <w:rPr>
          <w:rFonts w:ascii="Montserrat" w:hAnsi="Montserrat"/>
          <w:b w:val="0"/>
          <w:bCs w:val="0"/>
        </w:rPr>
        <w:br/>
        <w:t>Мероприятие пройдет 14 ноября 2023 г. в Медиацентре «Точка рождения инноваций» НИТУ МИСИС по адресу: Москва, Ленинский проспект, д.6, корп.7. Начало в 14.30.</w:t>
      </w:r>
    </w:p>
    <w:p w14:paraId="2C294A00" w14:textId="77777777" w:rsidR="00202962" w:rsidRPr="00202962" w:rsidRDefault="00202962" w:rsidP="00144688">
      <w:pPr>
        <w:jc w:val="both"/>
        <w:rPr>
          <w:rFonts w:asciiTheme="minorHAnsi" w:hAnsiTheme="minorHAnsi"/>
          <w:b w:val="0"/>
          <w:bCs w:val="0"/>
        </w:rPr>
      </w:pPr>
    </w:p>
    <w:p w14:paraId="1025E560" w14:textId="7F67F1D3" w:rsidR="00144688" w:rsidRDefault="00144688" w:rsidP="00144688">
      <w:pPr>
        <w:jc w:val="both"/>
        <w:rPr>
          <w:rFonts w:ascii="Montserrat" w:hAnsi="Montserrat"/>
          <w:b w:val="0"/>
          <w:bCs w:val="0"/>
        </w:rPr>
      </w:pPr>
    </w:p>
    <w:p w14:paraId="2FE450EC" w14:textId="77777777" w:rsidR="00144688" w:rsidRPr="00932872" w:rsidRDefault="00144688" w:rsidP="00144688">
      <w:pPr>
        <w:jc w:val="both"/>
        <w:rPr>
          <w:rFonts w:ascii="Montserrat" w:hAnsi="Montserrat" w:cs="Arial"/>
          <w:sz w:val="20"/>
          <w:szCs w:val="20"/>
        </w:rPr>
      </w:pPr>
      <w:r w:rsidRPr="00932872">
        <w:rPr>
          <w:rFonts w:ascii="Montserrat" w:hAnsi="Montserrat" w:cs="Arial"/>
          <w:sz w:val="20"/>
          <w:szCs w:val="20"/>
        </w:rPr>
        <w:t>Справка о компании:</w:t>
      </w:r>
    </w:p>
    <w:p w14:paraId="650141CD" w14:textId="77777777" w:rsidR="00144688" w:rsidRPr="00932872" w:rsidRDefault="00144688" w:rsidP="00144688">
      <w:pPr>
        <w:jc w:val="both"/>
        <w:rPr>
          <w:rFonts w:ascii="Montserrat" w:hAnsi="Montserrat"/>
          <w:b w:val="0"/>
          <w:bCs w:val="0"/>
          <w:sz w:val="20"/>
          <w:szCs w:val="20"/>
        </w:rPr>
      </w:pPr>
      <w:r w:rsidRPr="00932872">
        <w:rPr>
          <w:rFonts w:ascii="Montserrat" w:hAnsi="Montserrat"/>
          <w:b w:val="0"/>
          <w:bCs w:val="0"/>
          <w:sz w:val="20"/>
          <w:szCs w:val="20"/>
        </w:rPr>
        <w:t>CESCA – инновационный ИТ-интегратор, специализирующийся на разработке и внедрении передовых решений для бизнеса.</w:t>
      </w:r>
    </w:p>
    <w:p w14:paraId="7C464E07" w14:textId="77777777" w:rsidR="00144688" w:rsidRPr="00932872" w:rsidRDefault="00144688" w:rsidP="00144688">
      <w:pPr>
        <w:jc w:val="both"/>
        <w:rPr>
          <w:rFonts w:ascii="Montserrat" w:hAnsi="Montserrat"/>
          <w:b w:val="0"/>
          <w:bCs w:val="0"/>
          <w:i/>
          <w:iCs/>
          <w:sz w:val="20"/>
          <w:szCs w:val="20"/>
        </w:rPr>
      </w:pPr>
      <w:r w:rsidRPr="00932872">
        <w:rPr>
          <w:rFonts w:ascii="Montserrat" w:hAnsi="Montserrat"/>
          <w:b w:val="0"/>
          <w:bCs w:val="0"/>
          <w:i/>
          <w:iCs/>
          <w:sz w:val="20"/>
          <w:szCs w:val="20"/>
        </w:rPr>
        <w:t xml:space="preserve">Направления </w:t>
      </w:r>
      <w:r w:rsidRPr="00932872">
        <w:rPr>
          <w:rFonts w:ascii="Montserrat" w:hAnsi="Montserrat"/>
          <w:b w:val="0"/>
          <w:bCs w:val="0"/>
          <w:i/>
          <w:iCs/>
          <w:sz w:val="20"/>
          <w:szCs w:val="20"/>
          <w:lang w:val="en-US"/>
        </w:rPr>
        <w:t>CESCA</w:t>
      </w:r>
      <w:r w:rsidRPr="00932872">
        <w:rPr>
          <w:rFonts w:ascii="Montserrat" w:hAnsi="Montserrat"/>
          <w:b w:val="0"/>
          <w:bCs w:val="0"/>
          <w:i/>
          <w:iCs/>
          <w:sz w:val="20"/>
          <w:szCs w:val="20"/>
        </w:rPr>
        <w:t>:</w:t>
      </w:r>
    </w:p>
    <w:p w14:paraId="302C6CB6" w14:textId="77777777" w:rsidR="00144688" w:rsidRPr="00932872" w:rsidRDefault="00144688" w:rsidP="00144688">
      <w:pPr>
        <w:jc w:val="both"/>
        <w:rPr>
          <w:rFonts w:ascii="Montserrat" w:hAnsi="Montserrat"/>
          <w:b w:val="0"/>
          <w:bCs w:val="0"/>
          <w:sz w:val="20"/>
          <w:szCs w:val="20"/>
        </w:rPr>
      </w:pPr>
      <w:r w:rsidRPr="00932872">
        <w:rPr>
          <w:rFonts w:ascii="Montserrat" w:hAnsi="Montserrat"/>
          <w:b w:val="0"/>
          <w:bCs w:val="0"/>
          <w:sz w:val="20"/>
          <w:szCs w:val="20"/>
        </w:rPr>
        <w:t>Разработка и внедрение мультимедийных систем;</w:t>
      </w:r>
    </w:p>
    <w:p w14:paraId="335359DC" w14:textId="77777777" w:rsidR="00144688" w:rsidRPr="00932872" w:rsidRDefault="00144688" w:rsidP="00144688">
      <w:pPr>
        <w:jc w:val="both"/>
        <w:rPr>
          <w:rFonts w:ascii="Montserrat" w:hAnsi="Montserrat"/>
          <w:b w:val="0"/>
          <w:bCs w:val="0"/>
          <w:sz w:val="20"/>
          <w:szCs w:val="20"/>
        </w:rPr>
      </w:pPr>
      <w:r w:rsidRPr="00932872">
        <w:rPr>
          <w:rFonts w:ascii="Montserrat" w:hAnsi="Montserrat"/>
          <w:b w:val="0"/>
          <w:bCs w:val="0"/>
          <w:sz w:val="20"/>
          <w:szCs w:val="20"/>
        </w:rPr>
        <w:t>Внедрение и интеграция систем информационной безопасности;</w:t>
      </w:r>
    </w:p>
    <w:p w14:paraId="1FAB1B4D" w14:textId="77777777" w:rsidR="00144688" w:rsidRPr="00932872" w:rsidRDefault="00144688" w:rsidP="00144688">
      <w:pPr>
        <w:jc w:val="both"/>
        <w:rPr>
          <w:rFonts w:ascii="Montserrat" w:hAnsi="Montserrat"/>
          <w:b w:val="0"/>
          <w:bCs w:val="0"/>
          <w:sz w:val="20"/>
          <w:szCs w:val="20"/>
        </w:rPr>
      </w:pPr>
      <w:r w:rsidRPr="00932872">
        <w:rPr>
          <w:rFonts w:ascii="Montserrat" w:hAnsi="Montserrat"/>
          <w:b w:val="0"/>
          <w:bCs w:val="0"/>
          <w:sz w:val="20"/>
          <w:szCs w:val="20"/>
        </w:rPr>
        <w:t>Поставка, разработка, доработка, внедрение и поддержка программно-аппаратных комплексов;</w:t>
      </w:r>
    </w:p>
    <w:p w14:paraId="02430C4D" w14:textId="77777777" w:rsidR="00144688" w:rsidRPr="00932872" w:rsidRDefault="00144688" w:rsidP="00144688">
      <w:pPr>
        <w:jc w:val="both"/>
        <w:rPr>
          <w:rFonts w:ascii="Montserrat" w:hAnsi="Montserrat"/>
          <w:b w:val="0"/>
          <w:bCs w:val="0"/>
          <w:sz w:val="20"/>
          <w:szCs w:val="20"/>
        </w:rPr>
      </w:pPr>
      <w:r w:rsidRPr="00932872">
        <w:rPr>
          <w:rFonts w:ascii="Montserrat" w:hAnsi="Montserrat"/>
          <w:b w:val="0"/>
          <w:bCs w:val="0"/>
          <w:sz w:val="20"/>
          <w:szCs w:val="20"/>
        </w:rPr>
        <w:t>Внедрение, интеграция и техническая поддержка телекоммуникационных систем;</w:t>
      </w:r>
    </w:p>
    <w:p w14:paraId="613BA9B5" w14:textId="77777777" w:rsidR="00144688" w:rsidRPr="00932872" w:rsidRDefault="00144688" w:rsidP="00144688">
      <w:pPr>
        <w:jc w:val="both"/>
        <w:rPr>
          <w:rFonts w:ascii="Montserrat" w:hAnsi="Montserrat"/>
          <w:b w:val="0"/>
          <w:bCs w:val="0"/>
          <w:sz w:val="20"/>
          <w:szCs w:val="20"/>
        </w:rPr>
      </w:pPr>
      <w:r w:rsidRPr="00932872">
        <w:rPr>
          <w:rFonts w:ascii="Montserrat" w:hAnsi="Montserrat"/>
          <w:b w:val="0"/>
          <w:bCs w:val="0"/>
          <w:sz w:val="20"/>
          <w:szCs w:val="20"/>
        </w:rPr>
        <w:t>Поставка ИТ-оборудования.</w:t>
      </w:r>
    </w:p>
    <w:p w14:paraId="48EA6663" w14:textId="77777777" w:rsidR="00144688" w:rsidRPr="00932872" w:rsidRDefault="00144688" w:rsidP="00144688">
      <w:pPr>
        <w:jc w:val="both"/>
        <w:rPr>
          <w:rFonts w:ascii="Montserrat" w:hAnsi="Montserrat"/>
          <w:b w:val="0"/>
          <w:bCs w:val="0"/>
          <w:sz w:val="20"/>
          <w:szCs w:val="20"/>
        </w:rPr>
      </w:pPr>
    </w:p>
    <w:p w14:paraId="6366C871" w14:textId="77777777" w:rsidR="00144688" w:rsidRPr="00932872" w:rsidRDefault="00144688" w:rsidP="00144688">
      <w:pPr>
        <w:jc w:val="both"/>
        <w:rPr>
          <w:rFonts w:ascii="Montserrat" w:hAnsi="Montserrat"/>
          <w:b w:val="0"/>
          <w:bCs w:val="0"/>
          <w:i/>
          <w:iCs/>
          <w:sz w:val="20"/>
          <w:szCs w:val="20"/>
        </w:rPr>
      </w:pPr>
      <w:r w:rsidRPr="00932872">
        <w:rPr>
          <w:rFonts w:ascii="Montserrat" w:hAnsi="Montserrat"/>
          <w:b w:val="0"/>
          <w:bCs w:val="0"/>
          <w:i/>
          <w:iCs/>
          <w:sz w:val="20"/>
          <w:szCs w:val="20"/>
        </w:rPr>
        <w:t>Продукты:</w:t>
      </w:r>
    </w:p>
    <w:p w14:paraId="79248724" w14:textId="77777777" w:rsidR="00144688" w:rsidRPr="00DA6319" w:rsidRDefault="00144688" w:rsidP="00144688">
      <w:pPr>
        <w:pStyle w:val="paragraphparagraphnycys"/>
        <w:shd w:val="clear" w:color="auto" w:fill="FFFFFF"/>
        <w:spacing w:before="0" w:beforeAutospacing="0" w:after="0" w:afterAutospacing="0"/>
        <w:rPr>
          <w:rFonts w:ascii="Montserrat" w:hAnsi="Montserrat"/>
          <w:color w:val="1A1A1A"/>
          <w:spacing w:val="-5"/>
          <w:sz w:val="20"/>
          <w:szCs w:val="20"/>
        </w:rPr>
      </w:pPr>
      <w:r w:rsidRPr="00932872">
        <w:rPr>
          <w:rFonts w:ascii="Montserrat" w:hAnsi="Montserrat"/>
          <w:color w:val="1A1A1A"/>
          <w:spacing w:val="-5"/>
          <w:sz w:val="20"/>
          <w:szCs w:val="20"/>
          <w:lang w:val="en-US"/>
        </w:rPr>
        <w:t>ALIOT</w:t>
      </w:r>
      <w:r w:rsidRPr="00DA6319">
        <w:rPr>
          <w:rFonts w:ascii="Montserrat" w:hAnsi="Montserrat"/>
          <w:color w:val="1A1A1A"/>
          <w:spacing w:val="-5"/>
          <w:sz w:val="20"/>
          <w:szCs w:val="20"/>
        </w:rPr>
        <w:t xml:space="preserve"> - </w:t>
      </w:r>
      <w:r w:rsidRPr="00932872">
        <w:rPr>
          <w:rFonts w:ascii="Montserrat" w:hAnsi="Montserrat"/>
          <w:sz w:val="20"/>
          <w:szCs w:val="20"/>
          <w:lang w:val="en-US"/>
        </w:rPr>
        <w:t>I</w:t>
      </w:r>
      <w:proofErr w:type="spellStart"/>
      <w:r w:rsidRPr="00932872">
        <w:rPr>
          <w:rFonts w:ascii="Montserrat" w:hAnsi="Montserrat"/>
          <w:sz w:val="20"/>
          <w:szCs w:val="20"/>
        </w:rPr>
        <w:t>IoT</w:t>
      </w:r>
      <w:proofErr w:type="spellEnd"/>
      <w:r w:rsidRPr="00932872">
        <w:rPr>
          <w:rFonts w:ascii="Montserrat" w:hAnsi="Montserrat"/>
          <w:sz w:val="20"/>
          <w:szCs w:val="20"/>
        </w:rPr>
        <w:t xml:space="preserve"> платформа</w:t>
      </w:r>
    </w:p>
    <w:p w14:paraId="09616618" w14:textId="77777777" w:rsidR="00144688" w:rsidRPr="00932872" w:rsidRDefault="00144688" w:rsidP="00144688">
      <w:pPr>
        <w:pStyle w:val="paragraphparagraphnycys"/>
        <w:shd w:val="clear" w:color="auto" w:fill="FFFFFF"/>
        <w:spacing w:beforeAutospacing="0" w:after="0" w:afterAutospacing="0"/>
        <w:rPr>
          <w:rFonts w:ascii="Montserrat" w:hAnsi="Montserrat"/>
          <w:color w:val="1A1A1A"/>
          <w:spacing w:val="-5"/>
          <w:sz w:val="20"/>
          <w:szCs w:val="20"/>
        </w:rPr>
      </w:pPr>
      <w:r w:rsidRPr="00932872">
        <w:rPr>
          <w:rFonts w:ascii="Montserrat" w:hAnsi="Montserrat"/>
          <w:color w:val="1A1A1A"/>
          <w:spacing w:val="-5"/>
          <w:sz w:val="20"/>
          <w:szCs w:val="20"/>
        </w:rPr>
        <w:t>CELERI - комплекс объединённых в группу устройств, действующих по сценарию.</w:t>
      </w:r>
    </w:p>
    <w:p w14:paraId="78965D7D" w14:textId="77777777" w:rsidR="00144688" w:rsidRPr="00932872" w:rsidRDefault="00144688" w:rsidP="00144688">
      <w:pPr>
        <w:pStyle w:val="paragraphparagraphnycys"/>
        <w:shd w:val="clear" w:color="auto" w:fill="FFFFFF"/>
        <w:spacing w:beforeAutospacing="0" w:after="0" w:afterAutospacing="0"/>
        <w:rPr>
          <w:rFonts w:ascii="Montserrat" w:hAnsi="Montserrat"/>
          <w:color w:val="1A1A1A"/>
          <w:spacing w:val="-5"/>
          <w:sz w:val="20"/>
          <w:szCs w:val="20"/>
        </w:rPr>
      </w:pPr>
      <w:r w:rsidRPr="00932872">
        <w:rPr>
          <w:rFonts w:ascii="Montserrat" w:hAnsi="Montserrat"/>
          <w:color w:val="1A1A1A"/>
          <w:spacing w:val="-5"/>
          <w:sz w:val="20"/>
          <w:szCs w:val="20"/>
          <w:lang w:val="en-US"/>
        </w:rPr>
        <w:t>METIDA</w:t>
      </w:r>
      <w:r w:rsidRPr="00932872">
        <w:rPr>
          <w:rFonts w:ascii="Montserrat" w:hAnsi="Montserrat"/>
          <w:color w:val="1A1A1A"/>
          <w:spacing w:val="-5"/>
          <w:sz w:val="20"/>
          <w:szCs w:val="20"/>
        </w:rPr>
        <w:t xml:space="preserve"> </w:t>
      </w:r>
      <w:proofErr w:type="gramStart"/>
      <w:r w:rsidRPr="00932872">
        <w:rPr>
          <w:rFonts w:ascii="Montserrat" w:hAnsi="Montserrat"/>
          <w:color w:val="1A1A1A"/>
          <w:spacing w:val="-5"/>
          <w:sz w:val="20"/>
          <w:szCs w:val="20"/>
        </w:rPr>
        <w:t xml:space="preserve">-  </w:t>
      </w:r>
      <w:r w:rsidRPr="00932872">
        <w:rPr>
          <w:rFonts w:ascii="Montserrat" w:hAnsi="Montserrat"/>
          <w:color w:val="1A1A1A"/>
          <w:spacing w:val="-5"/>
          <w:sz w:val="20"/>
          <w:szCs w:val="20"/>
          <w:lang w:val="en-US"/>
        </w:rPr>
        <w:t>AI</w:t>
      </w:r>
      <w:proofErr w:type="gramEnd"/>
      <w:r w:rsidRPr="00932872">
        <w:rPr>
          <w:rFonts w:ascii="Montserrat" w:hAnsi="Montserrat"/>
          <w:color w:val="1A1A1A"/>
          <w:spacing w:val="-5"/>
          <w:sz w:val="20"/>
          <w:szCs w:val="20"/>
        </w:rPr>
        <w:t>-система управления бизнес-процессами.</w:t>
      </w:r>
    </w:p>
    <w:p w14:paraId="3B8D7C25" w14:textId="77777777" w:rsidR="00144688" w:rsidRDefault="00144688" w:rsidP="00144688">
      <w:pPr>
        <w:rPr>
          <w:rFonts w:ascii="Montserrat" w:hAnsi="Montserrat"/>
          <w:sz w:val="20"/>
          <w:szCs w:val="20"/>
        </w:rPr>
      </w:pPr>
    </w:p>
    <w:p w14:paraId="3DE07B79" w14:textId="77777777" w:rsidR="00144688" w:rsidRPr="003239EA" w:rsidRDefault="00144688" w:rsidP="00144688">
      <w:pPr>
        <w:rPr>
          <w:rFonts w:ascii="Montserrat" w:hAnsi="Montserrat"/>
          <w:sz w:val="20"/>
          <w:szCs w:val="20"/>
        </w:rPr>
      </w:pPr>
      <w:r w:rsidRPr="003239EA">
        <w:rPr>
          <w:rFonts w:ascii="Montserrat" w:hAnsi="Montserrat"/>
          <w:sz w:val="20"/>
          <w:szCs w:val="20"/>
        </w:rPr>
        <w:t>Контакты для СМИ:</w:t>
      </w:r>
    </w:p>
    <w:p w14:paraId="67ED973D" w14:textId="77777777" w:rsidR="00144688" w:rsidRPr="003239EA" w:rsidRDefault="00144688" w:rsidP="00144688">
      <w:pPr>
        <w:rPr>
          <w:rFonts w:ascii="Montserrat" w:hAnsi="Montserrat"/>
          <w:b w:val="0"/>
          <w:bCs w:val="0"/>
          <w:sz w:val="20"/>
          <w:szCs w:val="20"/>
        </w:rPr>
      </w:pPr>
      <w:r w:rsidRPr="003239EA">
        <w:rPr>
          <w:rFonts w:ascii="Montserrat" w:hAnsi="Montserrat"/>
          <w:b w:val="0"/>
          <w:bCs w:val="0"/>
          <w:sz w:val="20"/>
          <w:szCs w:val="20"/>
        </w:rPr>
        <w:t>Татьяна Михайличенко</w:t>
      </w:r>
    </w:p>
    <w:p w14:paraId="20CFE78A" w14:textId="77777777" w:rsidR="00144688" w:rsidRPr="003239EA" w:rsidRDefault="00144688" w:rsidP="00144688">
      <w:pPr>
        <w:rPr>
          <w:rFonts w:ascii="Montserrat" w:hAnsi="Montserrat"/>
          <w:b w:val="0"/>
          <w:bCs w:val="0"/>
          <w:sz w:val="20"/>
          <w:szCs w:val="20"/>
        </w:rPr>
      </w:pPr>
      <w:r w:rsidRPr="003239EA">
        <w:rPr>
          <w:rFonts w:ascii="Montserrat" w:hAnsi="Montserrat"/>
          <w:b w:val="0"/>
          <w:bCs w:val="0"/>
          <w:sz w:val="20"/>
          <w:szCs w:val="20"/>
        </w:rPr>
        <w:t xml:space="preserve">М: +7 926 409 02 74 </w:t>
      </w:r>
    </w:p>
    <w:p w14:paraId="62F24D95" w14:textId="77777777" w:rsidR="00144688" w:rsidRPr="00440121" w:rsidRDefault="00144688" w:rsidP="00144688">
      <w:pPr>
        <w:rPr>
          <w:rFonts w:ascii="Montserrat" w:hAnsi="Montserrat"/>
          <w:b w:val="0"/>
          <w:bCs w:val="0"/>
          <w:color w:val="0563C1"/>
          <w:sz w:val="20"/>
          <w:szCs w:val="20"/>
          <w:u w:val="single"/>
          <w:lang w:val="en-US"/>
        </w:rPr>
      </w:pPr>
      <w:r w:rsidRPr="00DA6319">
        <w:rPr>
          <w:rFonts w:ascii="Montserrat" w:hAnsi="Montserrat"/>
          <w:b w:val="0"/>
          <w:bCs w:val="0"/>
          <w:sz w:val="20"/>
          <w:szCs w:val="20"/>
          <w:lang w:val="en-US"/>
        </w:rPr>
        <w:t xml:space="preserve">E-mail: </w:t>
      </w:r>
      <w:hyperlink r:id="rId7" w:history="1">
        <w:r w:rsidRPr="00DA6319">
          <w:rPr>
            <w:rStyle w:val="af4"/>
            <w:rFonts w:ascii="Montserrat" w:hAnsi="Montserrat"/>
            <w:b w:val="0"/>
            <w:bCs w:val="0"/>
            <w:sz w:val="20"/>
            <w:szCs w:val="20"/>
            <w:lang w:val="en-US"/>
          </w:rPr>
          <w:t>t.mihailichenko@cesca.ru</w:t>
        </w:r>
      </w:hyperlink>
    </w:p>
    <w:p w14:paraId="04972CAB" w14:textId="77777777" w:rsidR="00144688" w:rsidRPr="00932872" w:rsidRDefault="00EF32F5" w:rsidP="00144688">
      <w:pPr>
        <w:jc w:val="both"/>
        <w:rPr>
          <w:rFonts w:ascii="Montserrat" w:hAnsi="Montserrat"/>
          <w:b w:val="0"/>
          <w:bCs w:val="0"/>
          <w:sz w:val="20"/>
          <w:szCs w:val="20"/>
          <w:lang w:val="en-US"/>
        </w:rPr>
      </w:pPr>
      <w:hyperlink r:id="rId8" w:history="1">
        <w:r w:rsidR="00144688" w:rsidRPr="003239EA">
          <w:rPr>
            <w:rStyle w:val="af4"/>
            <w:rFonts w:ascii="Montserrat" w:hAnsi="Montserrat"/>
            <w:b w:val="0"/>
            <w:bCs w:val="0"/>
            <w:sz w:val="20"/>
            <w:szCs w:val="20"/>
            <w:lang w:val="en-US"/>
          </w:rPr>
          <w:t>www</w:t>
        </w:r>
        <w:r w:rsidR="00144688" w:rsidRPr="00095C76">
          <w:rPr>
            <w:rStyle w:val="af4"/>
            <w:rFonts w:ascii="Montserrat" w:hAnsi="Montserrat"/>
            <w:b w:val="0"/>
            <w:bCs w:val="0"/>
            <w:sz w:val="20"/>
            <w:szCs w:val="20"/>
            <w:lang w:val="en-US"/>
          </w:rPr>
          <w:t>.</w:t>
        </w:r>
        <w:r w:rsidR="00144688" w:rsidRPr="003239EA">
          <w:rPr>
            <w:rStyle w:val="af4"/>
            <w:rFonts w:ascii="Montserrat" w:hAnsi="Montserrat"/>
            <w:b w:val="0"/>
            <w:bCs w:val="0"/>
            <w:sz w:val="20"/>
            <w:szCs w:val="20"/>
            <w:lang w:val="en-US"/>
          </w:rPr>
          <w:t>cesca</w:t>
        </w:r>
        <w:r w:rsidR="00144688" w:rsidRPr="00095C76">
          <w:rPr>
            <w:rStyle w:val="af4"/>
            <w:rFonts w:ascii="Montserrat" w:hAnsi="Montserrat"/>
            <w:b w:val="0"/>
            <w:bCs w:val="0"/>
            <w:sz w:val="20"/>
            <w:szCs w:val="20"/>
            <w:lang w:val="en-US"/>
          </w:rPr>
          <w:t>.</w:t>
        </w:r>
        <w:r w:rsidR="00144688" w:rsidRPr="003239EA">
          <w:rPr>
            <w:rStyle w:val="af4"/>
            <w:rFonts w:ascii="Montserrat" w:hAnsi="Montserrat"/>
            <w:b w:val="0"/>
            <w:bCs w:val="0"/>
            <w:sz w:val="20"/>
            <w:szCs w:val="20"/>
            <w:lang w:val="en-US"/>
          </w:rPr>
          <w:t>ru</w:t>
        </w:r>
      </w:hyperlink>
    </w:p>
    <w:p w14:paraId="36993FF0" w14:textId="77777777" w:rsidR="00144688" w:rsidRPr="00440121" w:rsidRDefault="00144688" w:rsidP="00144688">
      <w:pPr>
        <w:jc w:val="both"/>
        <w:rPr>
          <w:rFonts w:ascii="Montserrat" w:hAnsi="Montserrat"/>
          <w:b w:val="0"/>
          <w:bCs w:val="0"/>
          <w:color w:val="000000"/>
          <w:sz w:val="26"/>
          <w:shd w:val="clear" w:color="auto" w:fill="FFFFFF"/>
        </w:rPr>
      </w:pPr>
    </w:p>
    <w:p w14:paraId="51B535F8" w14:textId="77777777" w:rsidR="00144688" w:rsidRPr="00144688" w:rsidRDefault="00144688" w:rsidP="00144688">
      <w:pPr>
        <w:jc w:val="both"/>
        <w:rPr>
          <w:rFonts w:ascii="Montserrat" w:hAnsi="Montserrat"/>
          <w:b w:val="0"/>
          <w:bCs w:val="0"/>
        </w:rPr>
      </w:pPr>
    </w:p>
    <w:sectPr w:rsidR="00144688" w:rsidRPr="00144688">
      <w:headerReference w:type="default" r:id="rId9"/>
      <w:pgSz w:w="11900" w:h="16840"/>
      <w:pgMar w:top="1134" w:right="850" w:bottom="1134" w:left="1701" w:header="16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F9C" w14:textId="77777777" w:rsidR="00EF32F5" w:rsidRDefault="00EF32F5">
      <w:r>
        <w:separator/>
      </w:r>
    </w:p>
  </w:endnote>
  <w:endnote w:type="continuationSeparator" w:id="0">
    <w:p w14:paraId="7752EB22" w14:textId="77777777" w:rsidR="00EF32F5" w:rsidRDefault="00EF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valanchec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A8D1" w14:textId="77777777" w:rsidR="00EF32F5" w:rsidRDefault="00EF32F5">
      <w:r>
        <w:separator/>
      </w:r>
    </w:p>
  </w:footnote>
  <w:footnote w:type="continuationSeparator" w:id="0">
    <w:p w14:paraId="6C147466" w14:textId="77777777" w:rsidR="00EF32F5" w:rsidRDefault="00EF3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8E60" w14:textId="77777777" w:rsidR="002B15CF" w:rsidRDefault="00C76EF7">
    <w:pPr>
      <w:jc w:val="right"/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A914941" wp14:editId="72B427B0">
              <wp:simplePos x="0" y="0"/>
              <wp:positionH relativeFrom="column">
                <wp:posOffset>-1066068</wp:posOffset>
              </wp:positionH>
              <wp:positionV relativeFrom="paragraph">
                <wp:posOffset>-442546</wp:posOffset>
              </wp:positionV>
              <wp:extent cx="1800664" cy="2082293"/>
              <wp:effectExtent l="0" t="0" r="0" b="635"/>
              <wp:wrapNone/>
              <wp:docPr id="1" name="Рисунок 19" descr="Изображение выглядит как цепь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Рисунок 19" descr="Изображение выглядит как цепь&#10;&#10;Автоматически созданное описание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-12237" t="4651" r="24013" b="2325"/>
                      <a:stretch/>
                    </pic:blipFill>
                    <pic:spPr bwMode="auto">
                      <a:xfrm flipH="1">
                        <a:off x="0" y="0"/>
                        <a:ext cx="1806739" cy="208931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83.9pt;mso-position-horizontal:absolute;mso-position-vertical-relative:text;margin-top:-34.8pt;mso-position-vertical:absolute;width:141.8pt;height:164.0pt;flip:x;" stroked="false">
              <v:path textboxrect="0,0,0,0"/>
              <v:imagedata r:id="rId2" o:title=""/>
            </v:shape>
          </w:pict>
        </mc:Fallback>
      </mc:AlternateContent>
    </w:r>
    <w:r>
      <w:t xml:space="preserve"> </w:t>
    </w:r>
  </w:p>
  <w:p w14:paraId="7159E4EB" w14:textId="77777777" w:rsidR="002B15CF" w:rsidRDefault="002B15CF">
    <w:pPr>
      <w:jc w:val="right"/>
      <w:rPr>
        <w:b w:val="0"/>
        <w:sz w:val="18"/>
      </w:rPr>
    </w:pPr>
  </w:p>
  <w:p w14:paraId="20B008BA" w14:textId="77777777" w:rsidR="002B15CF" w:rsidRDefault="002B15CF">
    <w:pPr>
      <w:jc w:val="right"/>
      <w:rPr>
        <w:b w:val="0"/>
        <w:sz w:val="18"/>
      </w:rPr>
    </w:pPr>
  </w:p>
  <w:p w14:paraId="1C4B9D11" w14:textId="77777777" w:rsidR="002B15CF" w:rsidRDefault="00C76EF7">
    <w:pPr>
      <w:jc w:val="right"/>
      <w:rPr>
        <w:b w:val="0"/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638C6B" wp14:editId="7A0E938C">
              <wp:simplePos x="0" y="0"/>
              <wp:positionH relativeFrom="column">
                <wp:posOffset>4096385</wp:posOffset>
              </wp:positionH>
              <wp:positionV relativeFrom="paragraph">
                <wp:posOffset>0</wp:posOffset>
              </wp:positionV>
              <wp:extent cx="1837690" cy="520065"/>
              <wp:effectExtent l="0" t="0" r="3810" b="635"/>
              <wp:wrapNone/>
              <wp:docPr id="2" name="Рисунок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Рисунок 21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837690" cy="520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text;margin-left:322.6pt;mso-position-horizontal:absolute;mso-position-vertical-relative:text;margin-top:0.0pt;mso-position-vertical:absolute;width:144.7pt;height:40.9pt;" stroked="false">
              <v:path textboxrect="0,0,0,0"/>
              <v:imagedata r:id="rId4" o:title=""/>
            </v:shape>
          </w:pict>
        </mc:Fallback>
      </mc:AlternateContent>
    </w:r>
  </w:p>
  <w:p w14:paraId="1BD55252" w14:textId="77777777" w:rsidR="002B15CF" w:rsidRDefault="002B15CF">
    <w:pPr>
      <w:jc w:val="right"/>
      <w:rPr>
        <w:b w:val="0"/>
        <w:sz w:val="18"/>
      </w:rPr>
    </w:pPr>
  </w:p>
  <w:p w14:paraId="61C3CFA8" w14:textId="77777777" w:rsidR="002B15CF" w:rsidRDefault="002B15CF">
    <w:pPr>
      <w:jc w:val="right"/>
      <w:rPr>
        <w:b w:val="0"/>
        <w:color w:val="808080"/>
        <w:sz w:val="13"/>
      </w:rPr>
    </w:pPr>
  </w:p>
  <w:p w14:paraId="30023EE4" w14:textId="77777777" w:rsidR="002B15CF" w:rsidRDefault="002B15CF">
    <w:pPr>
      <w:jc w:val="right"/>
      <w:rPr>
        <w:b w:val="0"/>
        <w:color w:val="808080"/>
        <w:sz w:val="13"/>
      </w:rPr>
    </w:pPr>
  </w:p>
  <w:p w14:paraId="61338904" w14:textId="77777777" w:rsidR="002B15CF" w:rsidRDefault="002B15CF">
    <w:pPr>
      <w:jc w:val="right"/>
      <w:rPr>
        <w:b w:val="0"/>
        <w:color w:val="808080"/>
        <w:sz w:val="13"/>
      </w:rPr>
    </w:pPr>
  </w:p>
  <w:p w14:paraId="111C56A4" w14:textId="77777777" w:rsidR="002B15CF" w:rsidRDefault="002B15CF">
    <w:pPr>
      <w:jc w:val="right"/>
      <w:rPr>
        <w:b w:val="0"/>
        <w:color w:val="808080"/>
        <w:sz w:val="13"/>
      </w:rPr>
    </w:pPr>
  </w:p>
  <w:p w14:paraId="0734928B" w14:textId="77777777" w:rsidR="002B15CF" w:rsidRDefault="00C76EF7">
    <w:pPr>
      <w:jc w:val="right"/>
      <w:rPr>
        <w:b w:val="0"/>
        <w:color w:val="808080"/>
        <w:sz w:val="13"/>
      </w:rPr>
    </w:pPr>
    <w:r>
      <w:rPr>
        <w:b w:val="0"/>
        <w:color w:val="808080" w:themeColor="background1" w:themeShade="80"/>
        <w:sz w:val="13"/>
      </w:rPr>
      <w:t xml:space="preserve">125367, г. Москва, </w:t>
    </w:r>
    <w:proofErr w:type="spellStart"/>
    <w:proofErr w:type="gramStart"/>
    <w:r>
      <w:rPr>
        <w:b w:val="0"/>
        <w:color w:val="808080" w:themeColor="background1" w:themeShade="80"/>
        <w:sz w:val="13"/>
      </w:rPr>
      <w:t>вн.тер</w:t>
    </w:r>
    <w:proofErr w:type="spellEnd"/>
    <w:proofErr w:type="gramEnd"/>
    <w:r>
      <w:rPr>
        <w:b w:val="0"/>
        <w:color w:val="808080" w:themeColor="background1" w:themeShade="80"/>
        <w:sz w:val="13"/>
      </w:rPr>
      <w:t xml:space="preserve">. г. муниципальный округ, Покровское-Стрешнево, </w:t>
    </w:r>
  </w:p>
  <w:p w14:paraId="06E6A47C" w14:textId="77777777" w:rsidR="002B15CF" w:rsidRDefault="00C76EF7">
    <w:pPr>
      <w:jc w:val="right"/>
      <w:rPr>
        <w:b w:val="0"/>
        <w:color w:val="808080"/>
        <w:sz w:val="13"/>
      </w:rPr>
    </w:pPr>
    <w:r>
      <w:rPr>
        <w:b w:val="0"/>
        <w:color w:val="808080" w:themeColor="background1" w:themeShade="80"/>
        <w:sz w:val="13"/>
      </w:rPr>
      <w:t xml:space="preserve">ул. </w:t>
    </w:r>
    <w:proofErr w:type="spellStart"/>
    <w:r>
      <w:rPr>
        <w:b w:val="0"/>
        <w:color w:val="808080" w:themeColor="background1" w:themeShade="80"/>
        <w:sz w:val="13"/>
      </w:rPr>
      <w:t>Габричевского</w:t>
    </w:r>
    <w:proofErr w:type="spellEnd"/>
    <w:r>
      <w:rPr>
        <w:b w:val="0"/>
        <w:color w:val="808080" w:themeColor="background1" w:themeShade="80"/>
        <w:sz w:val="13"/>
      </w:rPr>
      <w:t xml:space="preserve">, дом 5, корпус 1, этаж 1, </w:t>
    </w:r>
    <w:proofErr w:type="spellStart"/>
    <w:r>
      <w:rPr>
        <w:b w:val="0"/>
        <w:color w:val="808080" w:themeColor="background1" w:themeShade="80"/>
        <w:sz w:val="13"/>
      </w:rPr>
      <w:t>помещ</w:t>
    </w:r>
    <w:proofErr w:type="spellEnd"/>
    <w:r>
      <w:rPr>
        <w:b w:val="0"/>
        <w:color w:val="808080" w:themeColor="background1" w:themeShade="80"/>
        <w:sz w:val="13"/>
      </w:rPr>
      <w:t xml:space="preserve">. </w:t>
    </w:r>
    <w:r>
      <w:rPr>
        <w:b w:val="0"/>
        <w:color w:val="808080" w:themeColor="background1" w:themeShade="80"/>
        <w:sz w:val="13"/>
        <w:lang w:val="en-US"/>
      </w:rPr>
      <w:t>I</w:t>
    </w:r>
    <w:r>
      <w:rPr>
        <w:b w:val="0"/>
        <w:color w:val="808080" w:themeColor="background1" w:themeShade="80"/>
        <w:sz w:val="13"/>
      </w:rPr>
      <w:t>, комната 71</w:t>
    </w:r>
  </w:p>
  <w:p w14:paraId="5940CF2F" w14:textId="77777777" w:rsidR="002B15CF" w:rsidRDefault="00C76EF7">
    <w:pPr>
      <w:jc w:val="right"/>
      <w:rPr>
        <w:b w:val="0"/>
        <w:color w:val="808080"/>
        <w:sz w:val="13"/>
      </w:rPr>
    </w:pPr>
    <w:r>
      <w:rPr>
        <w:b w:val="0"/>
        <w:color w:val="808080" w:themeColor="background1" w:themeShade="80"/>
        <w:sz w:val="13"/>
      </w:rPr>
      <w:t xml:space="preserve">ИНН: 7733898324 </w:t>
    </w:r>
  </w:p>
  <w:p w14:paraId="26592960" w14:textId="77777777" w:rsidR="002B15CF" w:rsidRDefault="00C76EF7">
    <w:pPr>
      <w:jc w:val="right"/>
      <w:rPr>
        <w:b w:val="0"/>
        <w:color w:val="808080"/>
        <w:sz w:val="13"/>
      </w:rPr>
    </w:pPr>
    <w:r>
      <w:rPr>
        <w:b w:val="0"/>
        <w:color w:val="808080" w:themeColor="background1" w:themeShade="80"/>
        <w:sz w:val="13"/>
      </w:rPr>
      <w:t>Тел: +7 (495) 150-38-45</w:t>
    </w:r>
  </w:p>
  <w:p w14:paraId="4594FF8C" w14:textId="77777777" w:rsidR="002B15CF" w:rsidRDefault="00C76EF7">
    <w:pPr>
      <w:jc w:val="right"/>
      <w:rPr>
        <w:b w:val="0"/>
        <w:color w:val="808080"/>
        <w:sz w:val="13"/>
      </w:rPr>
    </w:pPr>
    <w:r>
      <w:rPr>
        <w:b w:val="0"/>
        <w:color w:val="808080" w:themeColor="background1" w:themeShade="80"/>
        <w:sz w:val="13"/>
        <w:lang w:val="en-US"/>
      </w:rPr>
      <w:t>E</w:t>
    </w:r>
    <w:r>
      <w:rPr>
        <w:b w:val="0"/>
        <w:color w:val="808080" w:themeColor="background1" w:themeShade="80"/>
        <w:sz w:val="13"/>
      </w:rPr>
      <w:t>-</w:t>
    </w:r>
    <w:r>
      <w:rPr>
        <w:b w:val="0"/>
        <w:color w:val="808080" w:themeColor="background1" w:themeShade="80"/>
        <w:sz w:val="13"/>
        <w:lang w:val="en-US"/>
      </w:rPr>
      <w:t>mail</w:t>
    </w:r>
    <w:r>
      <w:rPr>
        <w:b w:val="0"/>
        <w:color w:val="808080" w:themeColor="background1" w:themeShade="80"/>
        <w:sz w:val="13"/>
      </w:rPr>
      <w:t xml:space="preserve">: </w:t>
    </w:r>
    <w:hyperlink r:id="rId5" w:tooltip="mailto:info@cesca.ru" w:history="1">
      <w:r>
        <w:rPr>
          <w:rStyle w:val="af4"/>
          <w:b w:val="0"/>
          <w:color w:val="808080" w:themeColor="background1" w:themeShade="80"/>
          <w:sz w:val="13"/>
          <w:lang w:val="en-US"/>
        </w:rPr>
        <w:t>info</w:t>
      </w:r>
      <w:r>
        <w:rPr>
          <w:rStyle w:val="af4"/>
          <w:b w:val="0"/>
          <w:color w:val="808080" w:themeColor="background1" w:themeShade="80"/>
          <w:sz w:val="13"/>
        </w:rPr>
        <w:t>@</w:t>
      </w:r>
      <w:proofErr w:type="spellStart"/>
      <w:r>
        <w:rPr>
          <w:rStyle w:val="af4"/>
          <w:b w:val="0"/>
          <w:color w:val="808080" w:themeColor="background1" w:themeShade="80"/>
          <w:sz w:val="13"/>
          <w:lang w:val="en-US"/>
        </w:rPr>
        <w:t>cesca</w:t>
      </w:r>
      <w:proofErr w:type="spellEnd"/>
      <w:r>
        <w:rPr>
          <w:rStyle w:val="af4"/>
          <w:b w:val="0"/>
          <w:color w:val="808080" w:themeColor="background1" w:themeShade="80"/>
          <w:sz w:val="13"/>
        </w:rPr>
        <w:t>.</w:t>
      </w:r>
      <w:proofErr w:type="spellStart"/>
      <w:r>
        <w:rPr>
          <w:rStyle w:val="af4"/>
          <w:b w:val="0"/>
          <w:color w:val="808080" w:themeColor="background1" w:themeShade="80"/>
          <w:sz w:val="13"/>
          <w:lang w:val="en-US"/>
        </w:rPr>
        <w:t>ru</w:t>
      </w:r>
      <w:proofErr w:type="spellEnd"/>
    </w:hyperlink>
  </w:p>
  <w:p w14:paraId="001C7621" w14:textId="77777777" w:rsidR="002B15CF" w:rsidRDefault="00C76EF7">
    <w:pPr>
      <w:jc w:val="right"/>
      <w:rPr>
        <w:b w:val="0"/>
        <w:color w:val="808080"/>
        <w:sz w:val="13"/>
        <w:lang w:val="en-US"/>
      </w:rPr>
    </w:pPr>
    <w:r>
      <w:rPr>
        <w:b w:val="0"/>
        <w:color w:val="808080" w:themeColor="background1" w:themeShade="80"/>
        <w:sz w:val="13"/>
      </w:rPr>
      <w:t>Сайт</w:t>
    </w:r>
    <w:r>
      <w:rPr>
        <w:b w:val="0"/>
        <w:color w:val="808080" w:themeColor="background1" w:themeShade="80"/>
        <w:sz w:val="13"/>
        <w:lang w:val="en-US"/>
      </w:rPr>
      <w:t>: www.cesca.ru</w:t>
    </w:r>
  </w:p>
  <w:p w14:paraId="5EEC826A" w14:textId="77777777" w:rsidR="002B15CF" w:rsidRDefault="002B15CF">
    <w:pPr>
      <w:pStyle w:val="af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7399D"/>
    <w:multiLevelType w:val="hybridMultilevel"/>
    <w:tmpl w:val="14960E90"/>
    <w:lvl w:ilvl="0" w:tplc="29C24A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A8BC0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BE0F9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A8959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7E242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2D0361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22A8D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544C9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0D2AA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CF"/>
    <w:rsid w:val="00100488"/>
    <w:rsid w:val="00144688"/>
    <w:rsid w:val="00163FBB"/>
    <w:rsid w:val="001959BD"/>
    <w:rsid w:val="00202962"/>
    <w:rsid w:val="00206148"/>
    <w:rsid w:val="002B15CF"/>
    <w:rsid w:val="003340A7"/>
    <w:rsid w:val="009A5BE6"/>
    <w:rsid w:val="00C76EF7"/>
    <w:rsid w:val="00CC59B6"/>
    <w:rsid w:val="00CF33EB"/>
    <w:rsid w:val="00EF32F5"/>
    <w:rsid w:val="00F5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66E6"/>
  <w15:docId w15:val="{230AABB8-1B96-44E1-B859-1803C97F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avalanchec" w:eastAsiaTheme="minorHAnsi" w:hAnsi="agavalanchec" w:cs="times new roman (Заголовки (сло"/>
        <w:b/>
        <w:bCs/>
        <w:sz w:val="22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b w:val="0"/>
      <w:bCs w:val="0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List Paragraph"/>
    <w:basedOn w:val="a"/>
    <w:uiPriority w:val="34"/>
    <w:qFormat/>
    <w:pPr>
      <w:ind w:left="720" w:firstLine="709"/>
      <w:contextualSpacing/>
      <w:jc w:val="both"/>
    </w:pPr>
    <w:rPr>
      <w:rFonts w:ascii="Times New Roman" w:eastAsia="Times New Roman" w:hAnsi="Times New Roman" w:cs="Times New Roman"/>
      <w:b w:val="0"/>
      <w:bCs w:val="0"/>
      <w:sz w:val="24"/>
      <w:szCs w:val="24"/>
      <w:lang w:eastAsia="zh-CN"/>
    </w:rPr>
  </w:style>
  <w:style w:type="paragraph" w:customStyle="1" w:styleId="paragraphparagraphnycys">
    <w:name w:val="paragraph_paragraph__nycys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greenfon">
    <w:name w:val="green_fon"/>
    <w:basedOn w:val="a0"/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character" w:styleId="afc">
    <w:name w:val="Strong"/>
    <w:basedOn w:val="a0"/>
    <w:uiPriority w:val="22"/>
    <w:qFormat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c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mihailichenko@ces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hyperlink" Target="mailto:info@cesca.ru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CESCA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Михайличенко</dc:creator>
  <cp:keywords/>
  <dc:description/>
  <cp:lastModifiedBy>Гаврилова Полина Дмитриевна</cp:lastModifiedBy>
  <cp:revision>2</cp:revision>
  <dcterms:created xsi:type="dcterms:W3CDTF">2023-11-13T08:44:00Z</dcterms:created>
  <dcterms:modified xsi:type="dcterms:W3CDTF">2023-11-13T08:44:00Z</dcterms:modified>
</cp:coreProperties>
</file>