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gramStart"/>
      <w:r w:rsidRPr="004F0CD5">
        <w:rPr>
          <w:rFonts w:ascii="Arial" w:eastAsia="Times New Roman" w:hAnsi="Arial" w:cs="Arial"/>
          <w:b/>
          <w:bCs/>
          <w:color w:val="3E4247"/>
          <w:sz w:val="19"/>
          <w:lang w:eastAsia="ru-RU"/>
        </w:rPr>
        <w:t>18 сентября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 стартовали обучающие 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вебинары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 программы ДПО «</w:t>
      </w:r>
      <w:hyperlink r:id="rId5" w:tgtFrame="_blank" w:history="1">
        <w:r w:rsidRPr="004F0CD5">
          <w:rPr>
            <w:rFonts w:ascii="Arial" w:eastAsia="Times New Roman" w:hAnsi="Arial" w:cs="Arial"/>
            <w:color w:val="006CB7"/>
            <w:sz w:val="19"/>
            <w:lang w:eastAsia="ru-RU"/>
          </w:rPr>
          <w:t>Реализация программы психолого-педагогического сопровождения процессов обучения, социальной, языковой и культурной адаптации детей иностранных граждан, обучающихся в общеобразовательных организациях</w:t>
        </w:r>
      </w:hyperlink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», которая проводится в рамках выполнения Государственного задания Министерства просвещения Российской Федерации № 073-00038-23-01 от 08.02.2023 г. «</w:t>
      </w:r>
      <w:hyperlink r:id="rId6" w:anchor="!/tfeeds/621933544621/c/%D0%92%D1%8B%D0%BF%D0%BE%D0%BB%D0%BD%D0%B5%D0%BD%D0%B8%D0%B5%20%D0%93%D0%97" w:tgtFrame="_blank" w:history="1">
        <w:r w:rsidRPr="004F0CD5">
          <w:rPr>
            <w:rFonts w:ascii="Arial" w:eastAsia="Times New Roman" w:hAnsi="Arial" w:cs="Arial"/>
            <w:b/>
            <w:bCs/>
            <w:i/>
            <w:iCs/>
            <w:color w:val="006CB7"/>
            <w:sz w:val="19"/>
            <w:lang w:eastAsia="ru-RU"/>
          </w:rPr>
          <w:t>Оценка эффективности реализации программы психолого-педагогического сопровождения процессов обучения, социальной, языковой и культурной адаптации детей иностранных граждан, обучающихся в общеобразовательных организациях</w:t>
        </w:r>
        <w:proofErr w:type="gramEnd"/>
      </w:hyperlink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 (на основе доказательного подхода к социальным практикам в сфере детства и дифференцированного подхода к обучению детей иностранных граждан)».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Программа ДПО направлена на приобретение участниками знаний и умений в области психолого-педагогического сопровождения и социальной адаптации несовершеннолетних иностранных граждан и апробацию программы психолого-педагогического сопровождения в образовательных организациях России.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Программа ДПО и апробация программы психолого-педагогического сопровождения осуществлялись в сентябре-ноябре 2023 года и включали лекционные занятия, консультации и 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супервизии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а также проведение слушателями одной из практик программы при сопровождении со стороны преподавателей курсов.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Завершение программы ДПО и апробации программы психолого-педагогического сопровождения адаптации детей-мигрантов завершилось серией круглых столов.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В рамках международной научно-практической конференции «</w:t>
      </w:r>
      <w:hyperlink r:id="rId7" w:tgtFrame="_blank" w:history="1">
        <w:r w:rsidRPr="004F0CD5">
          <w:rPr>
            <w:rFonts w:ascii="Arial" w:eastAsia="Times New Roman" w:hAnsi="Arial" w:cs="Arial"/>
            <w:color w:val="006CB7"/>
            <w:sz w:val="19"/>
            <w:lang w:eastAsia="ru-RU"/>
          </w:rPr>
          <w:t>Этнопсихология: теория и практика» 16 ноября 2023</w:t>
        </w:r>
      </w:hyperlink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 года обсуждались итоги работы по реализации психолого-педагогического сопровождения процессов обучения, социальной, языковой и культурной адаптации несовершеннолетних иностранных граждан на круглом столе, посвященном реализации государственного задания Министерства Просвещения РФ. Выступали ученые и практики, которые принимают участие в апробации программы психолого-педагогического сопровождения процессов обучения, социальной, языковой и культурной адаптации несовершеннолетних иностранных граждан в 2023 году. В частности, с докладами выступили основные разработчики государственного задания:</w:t>
      </w:r>
    </w:p>
    <w:p w:rsidR="004F0CD5" w:rsidRPr="004F0CD5" w:rsidRDefault="004F0CD5" w:rsidP="004F0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hyperlink r:id="rId8" w:tgtFrame="_blank" w:history="1">
        <w:r w:rsidRPr="004F0CD5">
          <w:rPr>
            <w:rFonts w:ascii="Arial" w:eastAsia="Times New Roman" w:hAnsi="Arial" w:cs="Arial"/>
            <w:b/>
            <w:bCs/>
            <w:i/>
            <w:iCs/>
            <w:color w:val="006CB7"/>
            <w:sz w:val="19"/>
            <w:lang w:eastAsia="ru-RU"/>
          </w:rPr>
          <w:t>Павлова Ольга Сергеевна</w:t>
        </w:r>
      </w:hyperlink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,</w:t>
      </w:r>
      <w:r w:rsidRPr="004F0CD5">
        <w:rPr>
          <w:rFonts w:ascii="Arial" w:eastAsia="Times New Roman" w:hAnsi="Arial" w:cs="Arial"/>
          <w:b/>
          <w:bCs/>
          <w:color w:val="3E4247"/>
          <w:sz w:val="19"/>
          <w:lang w:eastAsia="ru-RU"/>
        </w:rPr>
        <w:t> 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к</w:t>
      </w:r>
      <w:proofErr w:type="gram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.п</w:t>
      </w:r>
      <w:proofErr w:type="gram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ед.н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., профессор, зав. кафедрой этнопсихологии и психологических проблем поликультурного образования, ФГБОУ ВО МГППУ</w:t>
      </w:r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;</w:t>
      </w:r>
    </w:p>
    <w:p w:rsidR="004F0CD5" w:rsidRPr="004F0CD5" w:rsidRDefault="004F0CD5" w:rsidP="004F0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Чибисова Марина Юрьевна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к. психол. н., доцент, ФГБОУ ВО МПГУ;</w:t>
      </w:r>
    </w:p>
    <w:p w:rsidR="004F0CD5" w:rsidRPr="004F0CD5" w:rsidRDefault="004F0CD5" w:rsidP="004F0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hyperlink r:id="rId9" w:tgtFrame="_blank" w:history="1">
        <w:r w:rsidRPr="004F0CD5">
          <w:rPr>
            <w:rFonts w:ascii="Arial" w:eastAsia="Times New Roman" w:hAnsi="Arial" w:cs="Arial"/>
            <w:b/>
            <w:bCs/>
            <w:i/>
            <w:iCs/>
            <w:color w:val="006CB7"/>
            <w:sz w:val="19"/>
            <w:lang w:eastAsia="ru-RU"/>
          </w:rPr>
          <w:t>Ткаченко Наталья Владимировна</w:t>
        </w:r>
      </w:hyperlink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, 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к</w:t>
      </w:r>
      <w:proofErr w:type="gram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.п</w:t>
      </w:r>
      <w:proofErr w:type="gram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сихол.н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доцент, ФГБОУ ВО МГППУ;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представители ФКРЦ по психологической и 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социокультурной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 адаптации несовершеннолетних иностранных граждан ФГБОУ ВО МГППУ:</w:t>
      </w:r>
    </w:p>
    <w:p w:rsidR="004F0CD5" w:rsidRPr="004F0CD5" w:rsidRDefault="004F0CD5" w:rsidP="004F0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hyperlink r:id="rId10" w:tgtFrame="_blank" w:history="1">
        <w:proofErr w:type="spellStart"/>
        <w:r w:rsidRPr="004F0CD5">
          <w:rPr>
            <w:rFonts w:ascii="Arial" w:eastAsia="Times New Roman" w:hAnsi="Arial" w:cs="Arial"/>
            <w:b/>
            <w:bCs/>
            <w:i/>
            <w:iCs/>
            <w:color w:val="006CB7"/>
            <w:sz w:val="19"/>
            <w:lang w:eastAsia="ru-RU"/>
          </w:rPr>
          <w:t>Сизова</w:t>
        </w:r>
        <w:proofErr w:type="spellEnd"/>
        <w:r w:rsidRPr="004F0CD5">
          <w:rPr>
            <w:rFonts w:ascii="Arial" w:eastAsia="Times New Roman" w:hAnsi="Arial" w:cs="Arial"/>
            <w:b/>
            <w:bCs/>
            <w:i/>
            <w:iCs/>
            <w:color w:val="006CB7"/>
            <w:sz w:val="19"/>
            <w:lang w:eastAsia="ru-RU"/>
          </w:rPr>
          <w:t xml:space="preserve"> Татьяна Ивановна</w:t>
        </w:r>
      </w:hyperlink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 (руководитель ФКРЦ);</w:t>
      </w:r>
    </w:p>
    <w:p w:rsidR="004F0CD5" w:rsidRPr="004F0CD5" w:rsidRDefault="004F0CD5" w:rsidP="004F0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hyperlink r:id="rId11" w:tgtFrame="_blank" w:history="1">
        <w:proofErr w:type="spellStart"/>
        <w:r w:rsidRPr="004F0CD5">
          <w:rPr>
            <w:rFonts w:ascii="Arial" w:eastAsia="Times New Roman" w:hAnsi="Arial" w:cs="Arial"/>
            <w:b/>
            <w:bCs/>
            <w:i/>
            <w:iCs/>
            <w:color w:val="006CB7"/>
            <w:sz w:val="19"/>
            <w:lang w:eastAsia="ru-RU"/>
          </w:rPr>
          <w:t>Солдатенкова</w:t>
        </w:r>
        <w:proofErr w:type="spellEnd"/>
        <w:r w:rsidRPr="004F0CD5">
          <w:rPr>
            <w:rFonts w:ascii="Arial" w:eastAsia="Times New Roman" w:hAnsi="Arial" w:cs="Arial"/>
            <w:b/>
            <w:bCs/>
            <w:i/>
            <w:iCs/>
            <w:color w:val="006CB7"/>
            <w:sz w:val="19"/>
            <w:lang w:eastAsia="ru-RU"/>
          </w:rPr>
          <w:t xml:space="preserve"> Марина Леонидовна</w:t>
        </w:r>
      </w:hyperlink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 (зам. руководителя ФКРЦ),</w:t>
      </w:r>
    </w:p>
    <w:p w:rsidR="004F0CD5" w:rsidRPr="004F0CD5" w:rsidRDefault="004F0CD5" w:rsidP="004F0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hyperlink r:id="rId12" w:tgtFrame="_blank" w:history="1">
        <w:proofErr w:type="spellStart"/>
        <w:r w:rsidRPr="004F0CD5">
          <w:rPr>
            <w:rFonts w:ascii="Arial" w:eastAsia="Times New Roman" w:hAnsi="Arial" w:cs="Arial"/>
            <w:b/>
            <w:bCs/>
            <w:i/>
            <w:iCs/>
            <w:color w:val="006CB7"/>
            <w:sz w:val="19"/>
            <w:lang w:eastAsia="ru-RU"/>
          </w:rPr>
          <w:t>Тарулина</w:t>
        </w:r>
        <w:proofErr w:type="spellEnd"/>
        <w:r w:rsidRPr="004F0CD5">
          <w:rPr>
            <w:rFonts w:ascii="Arial" w:eastAsia="Times New Roman" w:hAnsi="Arial" w:cs="Arial"/>
            <w:b/>
            <w:bCs/>
            <w:i/>
            <w:iCs/>
            <w:color w:val="006CB7"/>
            <w:sz w:val="19"/>
            <w:lang w:eastAsia="ru-RU"/>
          </w:rPr>
          <w:t xml:space="preserve"> Наталья Владимировна</w:t>
        </w:r>
      </w:hyperlink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 (помощник руководителя ФКРЦ),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а также эксперты и специалисты образовательных организаций России:</w:t>
      </w:r>
    </w:p>
    <w:p w:rsidR="004F0CD5" w:rsidRPr="004F0CD5" w:rsidRDefault="004F0CD5" w:rsidP="004F0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Омельченко Елена Александровна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, 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д</w:t>
      </w:r>
      <w:proofErr w:type="gram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.и</w:t>
      </w:r>
      <w:proofErr w:type="gram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стор.н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, зам. директора Института социально-гуманитарного образования по научной работе, декан факультета 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регионоведения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 и этнокультурного образования Института социально-гуманитарного образования ФГБОУ ВО МПГУ;</w:t>
      </w:r>
    </w:p>
    <w:p w:rsidR="004F0CD5" w:rsidRPr="004F0CD5" w:rsidRDefault="004F0CD5" w:rsidP="004F0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Тюкиль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Оксана Викторовна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главный специалист ГОБУ Воронежской области «Центр психолого-педагогической поддержки и развития детей»;</w:t>
      </w:r>
    </w:p>
    <w:p w:rsidR="004F0CD5" w:rsidRPr="004F0CD5" w:rsidRDefault="004F0CD5" w:rsidP="004F0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Сизова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Наталья Александровна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учитель русского языка и литературы МБОУ «Средняя общеобразовательная школа № 33» города Калуги.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23-24 ноября состоялись круглые столы: </w:t>
      </w:r>
      <w:r w:rsidRPr="004F0CD5">
        <w:rPr>
          <w:rFonts w:ascii="Arial" w:eastAsia="Times New Roman" w:hAnsi="Arial" w:cs="Arial"/>
          <w:b/>
          <w:bCs/>
          <w:color w:val="3E4247"/>
          <w:sz w:val="19"/>
          <w:lang w:eastAsia="ru-RU"/>
        </w:rPr>
        <w:t>Итоги апробации программы психолого-педагогического сопровождения процессов обучения, социальной, языковой и культурной адаптации детей иностранных граждан, обучающихся в общеобразовательных организациях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23 ноября на круглом столе выступили:</w:t>
      </w:r>
    </w:p>
    <w:p w:rsidR="004F0CD5" w:rsidRPr="004F0CD5" w:rsidRDefault="004F0CD5" w:rsidP="004F0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Тюкиль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Оксана Викторовна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главный специалист Государственного образовательного бюджетного учреждения Воронежской области «Центр психолого-педагогической поддержки и развития детей»;</w:t>
      </w:r>
    </w:p>
    <w:p w:rsidR="004F0CD5" w:rsidRPr="004F0CD5" w:rsidRDefault="004F0CD5" w:rsidP="004F0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lastRenderedPageBreak/>
        <w:t>Хиткова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Елена Викторовна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, педагог-психолог Муниципального казённого учреждения «Центр психолого-педагогической, медицинской и социальной помощи» </w:t>
      </w:r>
      <w:proofErr w:type="gram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г</w:t>
      </w:r>
      <w:proofErr w:type="gram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. Кингисеппа;</w:t>
      </w:r>
    </w:p>
    <w:p w:rsidR="004F0CD5" w:rsidRPr="004F0CD5" w:rsidRDefault="004F0CD5" w:rsidP="004F0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Ядыкина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Светлана Александровна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, учитель Муниципального бюджетного общеобразовательного учреждения 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Новоусманского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 муниципального района Воронежской области «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Новоусманский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 лицей»;</w:t>
      </w:r>
    </w:p>
    <w:p w:rsidR="004F0CD5" w:rsidRPr="004F0CD5" w:rsidRDefault="004F0CD5" w:rsidP="004F0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Арефьева Юлия Вячеславовна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педагог-психолог детский сад №13 СПБ Курортный район;</w:t>
      </w:r>
    </w:p>
    <w:p w:rsidR="004F0CD5" w:rsidRPr="004F0CD5" w:rsidRDefault="004F0CD5" w:rsidP="004F0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Гапеева Светлана Владиславовна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учитель-логопед, учитель начальных классов Томская область, город Стрежевой, МОУ СОШ № 2.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24 ноября на круглом столе выступили:</w:t>
      </w:r>
    </w:p>
    <w:p w:rsidR="004F0CD5" w:rsidRPr="004F0CD5" w:rsidRDefault="004F0CD5" w:rsidP="004F0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Костюк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Елена Владимировна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педагог-психолог Муниципального бюджетного учреждения дополнительного образования Центр развития творчества детей и юношества; Воронежская область;</w:t>
      </w:r>
    </w:p>
    <w:p w:rsidR="004F0CD5" w:rsidRPr="004F0CD5" w:rsidRDefault="004F0CD5" w:rsidP="004F0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Круликовская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Татьяна Александровна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музыкальный руководитель Муниципального бюджетного общеобразовательного учреждения лицея «Воронежский учебно-воспитательный комплекс им. А.П. Киселёва»;</w:t>
      </w:r>
    </w:p>
    <w:p w:rsidR="004F0CD5" w:rsidRPr="004F0CD5" w:rsidRDefault="004F0CD5" w:rsidP="004F0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Моисеева Ольга Владимировна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старший воспитатель Муниципального бюджетного общеобразовательного учреждения лицея «Воронежский учебно-воспитательный комплекс им. А.П. Киселёва»;</w:t>
      </w:r>
    </w:p>
    <w:p w:rsidR="004F0CD5" w:rsidRPr="004F0CD5" w:rsidRDefault="004F0CD5" w:rsidP="004F0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Фахрутдинова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Наталья Борисовна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педагог-психолог Государственного бюджетного общеобразовательного учреждения города Москвы «Школа № 49»;</w:t>
      </w:r>
    </w:p>
    <w:p w:rsidR="004F0CD5" w:rsidRPr="004F0CD5" w:rsidRDefault="004F0CD5" w:rsidP="004F0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Терещук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Екатерина Сергеевна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педагог-психолог Муниципального бюджетного общеобразовательного учреждения «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Котельниковская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 средняя общеобразовательная школа №1»;</w:t>
      </w:r>
    </w:p>
    <w:p w:rsidR="004F0CD5" w:rsidRPr="004F0CD5" w:rsidRDefault="004F0CD5" w:rsidP="004F0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Терещук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Евгений Александрович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педагог-психолог Муниципального бюджетного общеобразовательного учреждения «</w:t>
      </w:r>
      <w:proofErr w:type="spell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Котельниковская</w:t>
      </w:r>
      <w:proofErr w:type="spell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 средняя общеобразовательная школа №1»;</w:t>
      </w:r>
    </w:p>
    <w:p w:rsidR="004F0CD5" w:rsidRPr="004F0CD5" w:rsidRDefault="004F0CD5" w:rsidP="004F0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Чернева Светлана Павловна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, педагог-психолог Муниципальное бюджетное общеобразовательное учреждение «Средняя общеобразовательная школа № 71 г. Челябинска»;</w:t>
      </w:r>
    </w:p>
    <w:p w:rsidR="004F0CD5" w:rsidRPr="004F0CD5" w:rsidRDefault="004F0CD5" w:rsidP="004F0C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proofErr w:type="spellStart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>Закрыльная</w:t>
      </w:r>
      <w:proofErr w:type="spellEnd"/>
      <w:r w:rsidRPr="004F0CD5">
        <w:rPr>
          <w:rFonts w:ascii="Arial" w:eastAsia="Times New Roman" w:hAnsi="Arial" w:cs="Arial"/>
          <w:b/>
          <w:bCs/>
          <w:i/>
          <w:iCs/>
          <w:color w:val="3E4247"/>
          <w:sz w:val="19"/>
          <w:lang w:eastAsia="ru-RU"/>
        </w:rPr>
        <w:t xml:space="preserve"> Евгения Михайловна</w:t>
      </w: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 xml:space="preserve">, педагог-психолог Муниципального автономного общеобразовательного учреждения муниципального образования </w:t>
      </w:r>
      <w:proofErr w:type="gramStart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г</w:t>
      </w:r>
      <w:proofErr w:type="gramEnd"/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. Краснодара средней общеобразовательной школы №50 имени Нины Фурсовой.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Все участники и спикеры круглых столов высказали свою благодарность создателям программы психолого-педагогического сопровождения и организатором программы ДПО. Специалисты-практики, работающие в образовательных организациях России, единодушно отметили эффективность программы и важность ее реализации в различных регионах России. Полученные в ходе обучения компетенции позволили участникам успешно осуществлять деятельность в соответствии с задачами психолого-педагогического сопровождения процессов обучения, социальной, языковой и культурной адаптации детей иностранных граждан, обучающихся в общеобразовательных организациях.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Видеозапись круглого стола 23 ноября доступна </w:t>
      </w:r>
      <w:hyperlink r:id="rId13" w:tgtFrame="_blank" w:history="1">
        <w:r w:rsidRPr="004F0CD5">
          <w:rPr>
            <w:rFonts w:ascii="Arial" w:eastAsia="Times New Roman" w:hAnsi="Arial" w:cs="Arial"/>
            <w:color w:val="006CB7"/>
            <w:sz w:val="19"/>
            <w:lang w:eastAsia="ru-RU"/>
          </w:rPr>
          <w:t>по ссылке</w:t>
        </w:r>
      </w:hyperlink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.</w:t>
      </w:r>
    </w:p>
    <w:p w:rsidR="004F0CD5" w:rsidRPr="004F0CD5" w:rsidRDefault="004F0CD5" w:rsidP="004F0CD5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E4247"/>
          <w:sz w:val="19"/>
          <w:szCs w:val="19"/>
          <w:lang w:eastAsia="ru-RU"/>
        </w:rPr>
      </w:pPr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Видеозапись круглого стола 24 ноября доступна </w:t>
      </w:r>
      <w:hyperlink r:id="rId14" w:tgtFrame="_blank" w:history="1">
        <w:r w:rsidRPr="004F0CD5">
          <w:rPr>
            <w:rFonts w:ascii="Arial" w:eastAsia="Times New Roman" w:hAnsi="Arial" w:cs="Arial"/>
            <w:color w:val="006CB7"/>
            <w:sz w:val="19"/>
            <w:lang w:eastAsia="ru-RU"/>
          </w:rPr>
          <w:t>по ссылке</w:t>
        </w:r>
      </w:hyperlink>
      <w:r w:rsidRPr="004F0CD5">
        <w:rPr>
          <w:rFonts w:ascii="Arial" w:eastAsia="Times New Roman" w:hAnsi="Arial" w:cs="Arial"/>
          <w:color w:val="3E4247"/>
          <w:sz w:val="19"/>
          <w:szCs w:val="19"/>
          <w:lang w:eastAsia="ru-RU"/>
        </w:rPr>
        <w:t>. </w:t>
      </w:r>
    </w:p>
    <w:p w:rsidR="00E94C0D" w:rsidRDefault="00E94C0D"/>
    <w:sectPr w:rsidR="00E94C0D" w:rsidSect="00E9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C75"/>
    <w:multiLevelType w:val="multilevel"/>
    <w:tmpl w:val="0786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60C95"/>
    <w:multiLevelType w:val="multilevel"/>
    <w:tmpl w:val="A34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97C16"/>
    <w:multiLevelType w:val="multilevel"/>
    <w:tmpl w:val="34F4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F7EEE"/>
    <w:multiLevelType w:val="multilevel"/>
    <w:tmpl w:val="8030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817C8"/>
    <w:multiLevelType w:val="multilevel"/>
    <w:tmpl w:val="241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CD5"/>
    <w:rsid w:val="004F0CD5"/>
    <w:rsid w:val="00E9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CD5"/>
    <w:rPr>
      <w:b/>
      <w:bCs/>
    </w:rPr>
  </w:style>
  <w:style w:type="character" w:styleId="a5">
    <w:name w:val="Hyperlink"/>
    <w:basedOn w:val="a0"/>
    <w:uiPriority w:val="99"/>
    <w:semiHidden/>
    <w:unhideWhenUsed/>
    <w:rsid w:val="004F0CD5"/>
    <w:rPr>
      <w:color w:val="0000FF"/>
      <w:u w:val="single"/>
    </w:rPr>
  </w:style>
  <w:style w:type="character" w:styleId="a6">
    <w:name w:val="Emphasis"/>
    <w:basedOn w:val="a0"/>
    <w:uiPriority w:val="20"/>
    <w:qFormat/>
    <w:rsid w:val="004F0C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ppu.ru/people/139/1027" TargetMode="External"/><Relationship Id="rId13" Type="http://schemas.openxmlformats.org/officeDocument/2006/relationships/hyperlink" Target="https://youtu.be/G_u4LH8gsHc?si=nhMPYEUHVlumbEj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gppu.ru/project/139/news/13443" TargetMode="External"/><Relationship Id="rId12" Type="http://schemas.openxmlformats.org/officeDocument/2006/relationships/hyperlink" Target="https://mgppu.ru/people/479/24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thnopsy.mgppu.ru/" TargetMode="External"/><Relationship Id="rId11" Type="http://schemas.openxmlformats.org/officeDocument/2006/relationships/hyperlink" Target="https://mgppu.ru/people/479/2470" TargetMode="External"/><Relationship Id="rId5" Type="http://schemas.openxmlformats.org/officeDocument/2006/relationships/hyperlink" Target="https://dpo.mgppu.ru/programs/elements/ppp-22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gppu.ru/people/479/2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ppu.ru/people/139/2035" TargetMode="External"/><Relationship Id="rId14" Type="http://schemas.openxmlformats.org/officeDocument/2006/relationships/hyperlink" Target="https://www.youtube.com/watch?v=rRw8Njaf1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Klyakinama</dc:creator>
  <cp:lastModifiedBy>Klyakinama</cp:lastModifiedBy>
  <cp:revision>1</cp:revision>
  <dcterms:created xsi:type="dcterms:W3CDTF">2023-11-27T13:49:00Z</dcterms:created>
  <dcterms:modified xsi:type="dcterms:W3CDTF">2023-11-27T13:50:00Z</dcterms:modified>
</cp:coreProperties>
</file>