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9BC7" w14:textId="4355BE54" w:rsidR="00C41956" w:rsidRDefault="00C41956" w:rsidP="00547B58">
      <w:pPr>
        <w:jc w:val="both"/>
        <w:rPr>
          <w:rFonts w:eastAsia="Times New Roman"/>
          <w:b/>
          <w:bCs/>
          <w:color w:val="222222"/>
          <w:kern w:val="36"/>
          <w:lang w:eastAsia="ru-RU"/>
        </w:rPr>
      </w:pPr>
    </w:p>
    <w:p w14:paraId="6AE3C45F" w14:textId="75936919" w:rsidR="00464759" w:rsidRPr="00464759" w:rsidRDefault="001177FC" w:rsidP="00464759">
      <w:pPr>
        <w:pStyle w:val="1"/>
        <w:spacing w:before="375" w:beforeAutospacing="0" w:after="375" w:afterAutospacing="0" w:line="6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="0061317C">
        <w:rPr>
          <w:color w:val="222222"/>
          <w:sz w:val="28"/>
          <w:szCs w:val="28"/>
        </w:rPr>
        <w:t>о нацпроекту</w:t>
      </w:r>
      <w:r w:rsidR="007E5C29">
        <w:rPr>
          <w:color w:val="222222"/>
          <w:sz w:val="28"/>
          <w:szCs w:val="28"/>
        </w:rPr>
        <w:t xml:space="preserve"> </w:t>
      </w:r>
      <w:r w:rsidR="001B159D">
        <w:rPr>
          <w:color w:val="222222"/>
          <w:sz w:val="28"/>
          <w:szCs w:val="28"/>
        </w:rPr>
        <w:t xml:space="preserve">«Безопасные качественные дороги» </w:t>
      </w:r>
      <w:r>
        <w:rPr>
          <w:color w:val="000000"/>
          <w:sz w:val="28"/>
          <w:szCs w:val="28"/>
        </w:rPr>
        <w:t xml:space="preserve">в </w:t>
      </w:r>
      <w:r w:rsidR="001B159D">
        <w:rPr>
          <w:color w:val="000000"/>
          <w:sz w:val="28"/>
          <w:szCs w:val="28"/>
        </w:rPr>
        <w:t>Калининградской области</w:t>
      </w:r>
      <w:r w:rsidR="007E5C29" w:rsidRPr="00464759">
        <w:rPr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завершен</w:t>
      </w:r>
      <w:r w:rsidR="0061317C">
        <w:rPr>
          <w:color w:val="222222"/>
          <w:sz w:val="28"/>
          <w:szCs w:val="28"/>
        </w:rPr>
        <w:t xml:space="preserve"> комплекс мероприятий по обеспечению безопасности дорожного движения </w:t>
      </w:r>
    </w:p>
    <w:p w14:paraId="34C7C404" w14:textId="46218F04" w:rsidR="00464759" w:rsidRPr="00464759" w:rsidRDefault="001177FC" w:rsidP="00464759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Около 400 млн рублей выделено на </w:t>
      </w:r>
      <w:r w:rsidR="001056CE">
        <w:rPr>
          <w:color w:val="000000"/>
          <w:sz w:val="28"/>
          <w:szCs w:val="28"/>
        </w:rPr>
        <w:t xml:space="preserve">меры безопасности </w:t>
      </w:r>
      <w:r>
        <w:rPr>
          <w:color w:val="000000"/>
          <w:sz w:val="28"/>
          <w:szCs w:val="28"/>
        </w:rPr>
        <w:t>дорожного движения по национальному проекту «Безопасные качественные дороги»</w:t>
      </w:r>
      <w:r w:rsidR="00464759" w:rsidRPr="00464759">
        <w:rPr>
          <w:color w:val="000000"/>
          <w:sz w:val="28"/>
          <w:szCs w:val="28"/>
        </w:rPr>
        <w:t>.</w:t>
      </w:r>
    </w:p>
    <w:p w14:paraId="3466033F" w14:textId="769A15AC" w:rsidR="001056CE" w:rsidRDefault="001056CE" w:rsidP="00464759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Завершены работы по </w:t>
      </w:r>
      <w:r w:rsidRPr="00464759">
        <w:rPr>
          <w:color w:val="000000"/>
          <w:sz w:val="28"/>
          <w:szCs w:val="28"/>
        </w:rPr>
        <w:t>обустройств</w:t>
      </w:r>
      <w:r>
        <w:rPr>
          <w:color w:val="000000"/>
          <w:sz w:val="28"/>
          <w:szCs w:val="28"/>
        </w:rPr>
        <w:t>у</w:t>
      </w:r>
      <w:r w:rsidRPr="00464759">
        <w:rPr>
          <w:color w:val="000000"/>
          <w:sz w:val="28"/>
          <w:szCs w:val="28"/>
        </w:rPr>
        <w:t xml:space="preserve"> освещения в 1</w:t>
      </w:r>
      <w:r w:rsidR="001177FC">
        <w:rPr>
          <w:color w:val="000000"/>
          <w:sz w:val="28"/>
          <w:szCs w:val="28"/>
        </w:rPr>
        <w:t>9</w:t>
      </w:r>
      <w:r w:rsidRPr="00464759">
        <w:rPr>
          <w:color w:val="000000"/>
          <w:sz w:val="28"/>
          <w:szCs w:val="28"/>
        </w:rPr>
        <w:t xml:space="preserve"> поселках, через которые проходят областные дороги</w:t>
      </w:r>
      <w:r>
        <w:rPr>
          <w:color w:val="000000"/>
          <w:sz w:val="28"/>
          <w:szCs w:val="28"/>
        </w:rPr>
        <w:t xml:space="preserve">, в том числе и на дороге, ведущей к паромному терминалу в Балтийске. </w:t>
      </w:r>
      <w:r w:rsidR="00D957CB">
        <w:rPr>
          <w:color w:val="000000"/>
          <w:sz w:val="28"/>
          <w:szCs w:val="28"/>
        </w:rPr>
        <w:t xml:space="preserve">Полностью завершен капитальный ремонт </w:t>
      </w:r>
      <w:r w:rsidR="00C57F4F">
        <w:rPr>
          <w:color w:val="000000"/>
          <w:sz w:val="28"/>
          <w:szCs w:val="28"/>
        </w:rPr>
        <w:t xml:space="preserve">10 </w:t>
      </w:r>
      <w:r w:rsidR="00D957CB">
        <w:rPr>
          <w:color w:val="000000"/>
          <w:sz w:val="28"/>
          <w:szCs w:val="28"/>
        </w:rPr>
        <w:t>автобусных остановок</w:t>
      </w:r>
      <w:r w:rsidR="00C57F4F">
        <w:rPr>
          <w:color w:val="000000"/>
          <w:sz w:val="28"/>
          <w:szCs w:val="28"/>
        </w:rPr>
        <w:t xml:space="preserve"> на областных дорогах. </w:t>
      </w:r>
    </w:p>
    <w:p w14:paraId="56824352" w14:textId="3D8DBC47" w:rsidR="00894000" w:rsidRDefault="001177FC" w:rsidP="00894000">
      <w:pPr>
        <w:pStyle w:val="a3"/>
        <w:spacing w:before="0" w:beforeAutospacing="0" w:after="150" w:afterAutospacing="0" w:line="345" w:lineRule="atLeast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У</w:t>
      </w:r>
      <w:r w:rsidR="00D957CB">
        <w:rPr>
          <w:color w:val="000000"/>
          <w:sz w:val="28"/>
          <w:szCs w:val="28"/>
        </w:rPr>
        <w:t>станов</w:t>
      </w:r>
      <w:r>
        <w:rPr>
          <w:color w:val="000000"/>
          <w:sz w:val="28"/>
          <w:szCs w:val="28"/>
        </w:rPr>
        <w:t>лены</w:t>
      </w:r>
      <w:r w:rsidR="00D957CB">
        <w:rPr>
          <w:color w:val="000000"/>
          <w:sz w:val="28"/>
          <w:szCs w:val="28"/>
        </w:rPr>
        <w:t xml:space="preserve"> дорожные знаки, сигнальных столбики. </w:t>
      </w:r>
      <w:r w:rsidR="00894000">
        <w:rPr>
          <w:color w:val="000000"/>
          <w:sz w:val="28"/>
          <w:szCs w:val="28"/>
        </w:rPr>
        <w:t>Завершено о</w:t>
      </w:r>
      <w:r w:rsidR="00894000" w:rsidRPr="0095374F">
        <w:rPr>
          <w:sz w:val="28"/>
          <w:szCs w:val="28"/>
          <w:lang w:eastAsia="ar-SA"/>
        </w:rPr>
        <w:t>бустройство</w:t>
      </w:r>
      <w:r w:rsidR="00894000">
        <w:rPr>
          <w:sz w:val="28"/>
          <w:szCs w:val="28"/>
          <w:lang w:eastAsia="ar-SA"/>
        </w:rPr>
        <w:t xml:space="preserve"> 11-ти</w:t>
      </w:r>
      <w:r w:rsidR="00894000" w:rsidRPr="0095374F">
        <w:rPr>
          <w:sz w:val="28"/>
          <w:szCs w:val="28"/>
          <w:lang w:eastAsia="ar-SA"/>
        </w:rPr>
        <w:t xml:space="preserve"> пешеходных переходов автономным освещением и светофорами типа Т.7 на </w:t>
      </w:r>
      <w:r w:rsidR="00894000">
        <w:rPr>
          <w:sz w:val="28"/>
          <w:szCs w:val="28"/>
          <w:lang w:eastAsia="ar-SA"/>
        </w:rPr>
        <w:t xml:space="preserve">11-ти </w:t>
      </w:r>
      <w:r w:rsidR="00894000" w:rsidRPr="0095374F">
        <w:rPr>
          <w:sz w:val="28"/>
          <w:szCs w:val="28"/>
          <w:lang w:eastAsia="ar-SA"/>
        </w:rPr>
        <w:t>участках региональных автомобильных дорог</w:t>
      </w:r>
      <w:r w:rsidR="00894000">
        <w:rPr>
          <w:sz w:val="28"/>
          <w:szCs w:val="28"/>
          <w:lang w:eastAsia="ar-SA"/>
        </w:rPr>
        <w:t>. У пешеходных переходов сделано понижение бордюра для обеспечения возможности проехать для маломобильных групп населения.</w:t>
      </w:r>
      <w:r w:rsidR="009C1E0B">
        <w:rPr>
          <w:sz w:val="28"/>
          <w:szCs w:val="28"/>
          <w:lang w:eastAsia="ar-SA"/>
        </w:rPr>
        <w:t xml:space="preserve"> </w:t>
      </w:r>
    </w:p>
    <w:p w14:paraId="017CB9AD" w14:textId="42395B2E" w:rsidR="009C1E0B" w:rsidRPr="009C1E0B" w:rsidRDefault="009C1E0B" w:rsidP="00894000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Отремонтировано 10 автобусных остановок на областных дорогах. </w:t>
      </w:r>
      <w:r w:rsidRPr="009C1E0B">
        <w:rPr>
          <w:color w:val="000000"/>
          <w:sz w:val="28"/>
          <w:szCs w:val="28"/>
          <w:shd w:val="clear" w:color="auto" w:fill="FFFFFF"/>
        </w:rPr>
        <w:t>На посадочных площадках и перед пешеходными переходами укладывались тактильные указатели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102AE0A" w14:textId="2735F792" w:rsidR="00894000" w:rsidRDefault="00894000" w:rsidP="00894000">
      <w:pPr>
        <w:spacing w:line="276" w:lineRule="auto"/>
        <w:jc w:val="both"/>
        <w:rPr>
          <w:color w:val="000000"/>
        </w:rPr>
      </w:pPr>
      <w:r>
        <w:rPr>
          <w:rFonts w:eastAsia="Times New Roman"/>
          <w:lang w:eastAsia="ar-SA"/>
        </w:rPr>
        <w:t>На Южном обходе Калининграда и на участке дороги «</w:t>
      </w:r>
      <w:r w:rsidRPr="00281583">
        <w:t>Луговое</w:t>
      </w:r>
      <w:r w:rsidRPr="00281583">
        <w:rPr>
          <w:rFonts w:eastAsia="Times New Roman"/>
          <w:lang w:eastAsia="ar-SA"/>
        </w:rPr>
        <w:t xml:space="preserve"> – </w:t>
      </w:r>
      <w:r w:rsidRPr="00281583">
        <w:t>Нивенское</w:t>
      </w:r>
      <w:r w:rsidRPr="00281583">
        <w:rPr>
          <w:rFonts w:eastAsia="Times New Roman"/>
          <w:lang w:eastAsia="ar-SA"/>
        </w:rPr>
        <w:t xml:space="preserve"> – </w:t>
      </w:r>
      <w:r w:rsidRPr="00281583">
        <w:t>Садовое</w:t>
      </w:r>
      <w:r w:rsidRPr="00281583">
        <w:rPr>
          <w:rFonts w:eastAsia="Times New Roman"/>
          <w:lang w:eastAsia="ar-SA"/>
        </w:rPr>
        <w:t xml:space="preserve"> – </w:t>
      </w:r>
      <w:r w:rsidRPr="00281583">
        <w:t>Богатово</w:t>
      </w:r>
      <w:r>
        <w:t>» два</w:t>
      </w:r>
      <w:r>
        <w:rPr>
          <w:rFonts w:eastAsia="Times New Roman"/>
          <w:lang w:eastAsia="ar-SA"/>
        </w:rPr>
        <w:t xml:space="preserve"> </w:t>
      </w:r>
      <w:r w:rsidRPr="003B2C36">
        <w:rPr>
          <w:rFonts w:eastAsia="Times New Roman"/>
          <w:lang w:eastAsia="ar-SA"/>
        </w:rPr>
        <w:t>пешеходных переход</w:t>
      </w:r>
      <w:r>
        <w:rPr>
          <w:rFonts w:eastAsia="Times New Roman"/>
          <w:lang w:eastAsia="ar-SA"/>
        </w:rPr>
        <w:t>а оснастили</w:t>
      </w:r>
      <w:r w:rsidRPr="003B2C36">
        <w:rPr>
          <w:rFonts w:eastAsia="Times New Roman"/>
          <w:lang w:eastAsia="ar-SA"/>
        </w:rPr>
        <w:t xml:space="preserve"> системами автономного освещения, светофорами типа Т.7 и </w:t>
      </w:r>
      <w:r>
        <w:rPr>
          <w:rFonts w:eastAsia="Times New Roman"/>
          <w:lang w:eastAsia="ar-SA"/>
        </w:rPr>
        <w:t xml:space="preserve">установили </w:t>
      </w:r>
      <w:r w:rsidRPr="003B2C36">
        <w:rPr>
          <w:rFonts w:eastAsia="Times New Roman"/>
          <w:lang w:eastAsia="ar-SA"/>
        </w:rPr>
        <w:t>искусственн</w:t>
      </w:r>
      <w:r>
        <w:rPr>
          <w:rFonts w:eastAsia="Times New Roman"/>
          <w:lang w:eastAsia="ar-SA"/>
        </w:rPr>
        <w:t>ую</w:t>
      </w:r>
      <w:r w:rsidRPr="003B2C36">
        <w:rPr>
          <w:rFonts w:eastAsia="Times New Roman"/>
          <w:lang w:eastAsia="ar-SA"/>
        </w:rPr>
        <w:t xml:space="preserve"> дорожн</w:t>
      </w:r>
      <w:r>
        <w:rPr>
          <w:rFonts w:eastAsia="Times New Roman"/>
          <w:lang w:eastAsia="ar-SA"/>
        </w:rPr>
        <w:t>ую</w:t>
      </w:r>
      <w:r w:rsidRPr="003B2C36">
        <w:rPr>
          <w:rFonts w:eastAsia="Times New Roman"/>
          <w:lang w:eastAsia="ar-SA"/>
        </w:rPr>
        <w:t xml:space="preserve"> неровность</w:t>
      </w:r>
      <w:r>
        <w:rPr>
          <w:rFonts w:eastAsia="Times New Roman"/>
          <w:lang w:eastAsia="ar-SA"/>
        </w:rPr>
        <w:t xml:space="preserve">. </w:t>
      </w:r>
    </w:p>
    <w:p w14:paraId="432346FF" w14:textId="1AF5CF89" w:rsidR="00464759" w:rsidRPr="00464759" w:rsidRDefault="00464759" w:rsidP="00464759">
      <w:pPr>
        <w:pStyle w:val="a3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14:paraId="0B8BAA15" w14:textId="39EFB0C1" w:rsidR="00464759" w:rsidRDefault="008F16E2" w:rsidP="00464759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В текущем году</w:t>
      </w:r>
      <w:r w:rsidR="00D957CB" w:rsidRPr="00D957C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н</w:t>
      </w:r>
      <w:r w:rsidR="00D957CB" w:rsidRPr="00D957CB">
        <w:rPr>
          <w:color w:val="000000"/>
          <w:sz w:val="28"/>
          <w:szCs w:val="28"/>
          <w:lang w:eastAsia="ru-RU"/>
        </w:rPr>
        <w:t>а работы по повышению безопасности дорожного движения</w:t>
      </w:r>
      <w:r>
        <w:rPr>
          <w:color w:val="000000"/>
          <w:sz w:val="28"/>
          <w:szCs w:val="28"/>
          <w:lang w:eastAsia="ru-RU"/>
        </w:rPr>
        <w:t xml:space="preserve"> в рамках нацпроекта «Безопасные качественные дороги»</w:t>
      </w:r>
      <w:r w:rsidR="00D957CB" w:rsidRPr="00D957CB">
        <w:rPr>
          <w:color w:val="000000"/>
          <w:sz w:val="28"/>
          <w:szCs w:val="28"/>
          <w:lang w:eastAsia="ru-RU"/>
        </w:rPr>
        <w:t xml:space="preserve"> выделено 393,2 млн рублей.</w:t>
      </w:r>
    </w:p>
    <w:p w14:paraId="6548E169" w14:textId="37FC7886" w:rsidR="00894000" w:rsidRDefault="00894000" w:rsidP="00464759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  <w:lang w:eastAsia="ru-RU"/>
        </w:rPr>
      </w:pPr>
    </w:p>
    <w:p w14:paraId="6533AF7B" w14:textId="77777777" w:rsidR="00894000" w:rsidRPr="00D957CB" w:rsidRDefault="00894000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</w:p>
    <w:sectPr w:rsidR="00894000" w:rsidRPr="00D9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3A"/>
    <w:rsid w:val="001056CE"/>
    <w:rsid w:val="001177FC"/>
    <w:rsid w:val="001B159D"/>
    <w:rsid w:val="00301385"/>
    <w:rsid w:val="00464759"/>
    <w:rsid w:val="00483D7C"/>
    <w:rsid w:val="004C753A"/>
    <w:rsid w:val="00547B58"/>
    <w:rsid w:val="005D411E"/>
    <w:rsid w:val="005E6FF0"/>
    <w:rsid w:val="0061317C"/>
    <w:rsid w:val="006A2142"/>
    <w:rsid w:val="006F07BC"/>
    <w:rsid w:val="007E5C29"/>
    <w:rsid w:val="00820B3B"/>
    <w:rsid w:val="008722C8"/>
    <w:rsid w:val="00894000"/>
    <w:rsid w:val="008E2F02"/>
    <w:rsid w:val="008F16E2"/>
    <w:rsid w:val="00950625"/>
    <w:rsid w:val="00960CDB"/>
    <w:rsid w:val="009C1E0B"/>
    <w:rsid w:val="009E4EFE"/>
    <w:rsid w:val="009F17DF"/>
    <w:rsid w:val="00C41956"/>
    <w:rsid w:val="00C57F4F"/>
    <w:rsid w:val="00D957CB"/>
    <w:rsid w:val="00DA6C11"/>
    <w:rsid w:val="00FD7E1B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1A10"/>
  <w15:chartTrackingRefBased/>
  <w15:docId w15:val="{34F3BE93-F353-48A7-8CE8-5422BA1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paragraph" w:styleId="1">
    <w:name w:val="heading 1"/>
    <w:basedOn w:val="a"/>
    <w:link w:val="10"/>
    <w:uiPriority w:val="9"/>
    <w:qFormat/>
    <w:rsid w:val="004C75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753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C753A"/>
  </w:style>
  <w:style w:type="character" w:styleId="a5">
    <w:name w:val="Hyperlink"/>
    <w:basedOn w:val="a0"/>
    <w:uiPriority w:val="99"/>
    <w:semiHidden/>
    <w:unhideWhenUsed/>
    <w:rsid w:val="004C7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7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20</cp:revision>
  <dcterms:created xsi:type="dcterms:W3CDTF">2023-05-25T08:46:00Z</dcterms:created>
  <dcterms:modified xsi:type="dcterms:W3CDTF">2023-11-29T11:46:00Z</dcterms:modified>
</cp:coreProperties>
</file>