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AE" w:rsidRPr="002A2F9F" w:rsidRDefault="00CB09AE" w:rsidP="00F82C6D">
      <w:pPr>
        <w:jc w:val="both"/>
        <w:rPr>
          <w:b/>
          <w:bCs/>
          <w:sz w:val="22"/>
          <w:szCs w:val="22"/>
        </w:rPr>
      </w:pPr>
    </w:p>
    <w:p w:rsidR="00EF7221" w:rsidRDefault="00EF7221" w:rsidP="00EF7221">
      <w:pPr>
        <w:jc w:val="center"/>
      </w:pPr>
    </w:p>
    <w:p w:rsidR="00DD2ED7" w:rsidRDefault="00DD2ED7" w:rsidP="00DD2ED7">
      <w:pPr>
        <w:jc w:val="center"/>
        <w:rPr>
          <w:b/>
          <w:szCs w:val="22"/>
        </w:rPr>
      </w:pPr>
      <w:r w:rsidRPr="00DD2ED7">
        <w:rPr>
          <w:b/>
          <w:szCs w:val="22"/>
        </w:rPr>
        <w:t>День Арктического инвестора пройд</w:t>
      </w:r>
      <w:r>
        <w:rPr>
          <w:b/>
          <w:szCs w:val="22"/>
        </w:rPr>
        <w:t>ё</w:t>
      </w:r>
      <w:r w:rsidRPr="00DD2ED7">
        <w:rPr>
          <w:b/>
          <w:szCs w:val="22"/>
        </w:rPr>
        <w:t>т на Международной выставке-форуме «Россия»</w:t>
      </w:r>
    </w:p>
    <w:p w:rsidR="00DD2ED7" w:rsidRPr="00DD2ED7" w:rsidRDefault="00DD2ED7" w:rsidP="00DD2ED7">
      <w:pPr>
        <w:jc w:val="center"/>
        <w:rPr>
          <w:b/>
          <w:szCs w:val="22"/>
        </w:rPr>
      </w:pPr>
      <w:r w:rsidRPr="00DD2ED7">
        <w:rPr>
          <w:b/>
          <w:szCs w:val="22"/>
        </w:rPr>
        <w:t>в день Мурманской области 22 декабря</w:t>
      </w:r>
    </w:p>
    <w:p w:rsidR="00493857" w:rsidRPr="002A2F9F" w:rsidRDefault="00493857" w:rsidP="00493857">
      <w:pPr>
        <w:jc w:val="center"/>
        <w:rPr>
          <w:b/>
          <w:bCs/>
          <w:sz w:val="22"/>
          <w:szCs w:val="22"/>
        </w:rPr>
      </w:pPr>
    </w:p>
    <w:p w:rsidR="000B5E0F" w:rsidRDefault="000B5E0F" w:rsidP="00EF7221">
      <w:pPr>
        <w:jc w:val="center"/>
        <w:rPr>
          <w:b/>
        </w:rPr>
      </w:pPr>
    </w:p>
    <w:p w:rsidR="00DD2ED7" w:rsidRDefault="00DD2ED7" w:rsidP="00DD2ED7">
      <w:pPr>
        <w:jc w:val="both"/>
        <w:rPr>
          <w:bCs/>
        </w:rPr>
      </w:pPr>
      <w:r w:rsidRPr="00DD2ED7">
        <w:rPr>
          <w:bCs/>
        </w:rPr>
        <w:t>22 декабря 2023 года на Международной выставке-форуме «Россия» пройд</w:t>
      </w:r>
      <w:r>
        <w:rPr>
          <w:bCs/>
        </w:rPr>
        <w:t>ё</w:t>
      </w:r>
      <w:r w:rsidRPr="00DD2ED7">
        <w:rPr>
          <w:bCs/>
        </w:rPr>
        <w:t>т День Мурманской области. В рамках деловой программы мероприятия состоится День Арктического инвестора, на котор</w:t>
      </w:r>
      <w:r>
        <w:rPr>
          <w:bCs/>
        </w:rPr>
        <w:t>о</w:t>
      </w:r>
      <w:r w:rsidRPr="00DD2ED7">
        <w:rPr>
          <w:bCs/>
        </w:rPr>
        <w:t xml:space="preserve">м участники обсудят роль Северного морского пути в развитии региона, его </w:t>
      </w:r>
      <w:proofErr w:type="spellStart"/>
      <w:r w:rsidRPr="00DD2ED7">
        <w:rPr>
          <w:bCs/>
        </w:rPr>
        <w:t>логистический</w:t>
      </w:r>
      <w:proofErr w:type="spellEnd"/>
      <w:r w:rsidRPr="00DD2ED7">
        <w:rPr>
          <w:bCs/>
        </w:rPr>
        <w:t xml:space="preserve"> и транспортный потенциал. Также будут озвучены результаты Мурманской области в рамках действия арктического пакета льгот, успехи и яркие проекты действующих инвесторов, резидентов Арктической зоны России и территории опережающего социально-экономического развития «Столица Арктики». Запланировано подписание соглашений с новыми инвесторами, начинающими свою деятельность на территории региона. Также состоится награждение знаком «Арктический инвестор» компаний, успешно запустивших свои проекты в 2023 году. </w:t>
      </w:r>
    </w:p>
    <w:p w:rsidR="00DD2ED7" w:rsidRPr="00DD2ED7" w:rsidRDefault="00DD2ED7" w:rsidP="00DD2ED7">
      <w:pPr>
        <w:jc w:val="both"/>
        <w:rPr>
          <w:bCs/>
        </w:rPr>
      </w:pPr>
    </w:p>
    <w:p w:rsidR="00DD2ED7" w:rsidRDefault="00DD2ED7" w:rsidP="00DD2ED7">
      <w:pPr>
        <w:jc w:val="both"/>
        <w:rPr>
          <w:bCs/>
        </w:rPr>
      </w:pPr>
      <w:r w:rsidRPr="00DD2ED7">
        <w:rPr>
          <w:bCs/>
        </w:rPr>
        <w:t xml:space="preserve">Во второй части программы Корпорация развития Мурманской области представит целую серию перспективных инвестиционных проектов для инвесторов, заинтересованных в развитии бизнеса на территории Мурманской области. В рамках презентации участникам представят инвестиционные лоты на территории порта Мурманск, проекты физкультурно-оздоровительного комплекса в Мурманске, загородного </w:t>
      </w:r>
      <w:proofErr w:type="spellStart"/>
      <w:r w:rsidRPr="00DD2ED7">
        <w:rPr>
          <w:bCs/>
        </w:rPr>
        <w:t>спа-отеля</w:t>
      </w:r>
      <w:proofErr w:type="spellEnd"/>
      <w:r w:rsidRPr="00DD2ED7">
        <w:rPr>
          <w:bCs/>
        </w:rPr>
        <w:t xml:space="preserve"> и сети спортивных клубов в пешей доступности от дома.</w:t>
      </w:r>
    </w:p>
    <w:p w:rsidR="00DD2ED7" w:rsidRPr="00DD2ED7" w:rsidRDefault="00DD2ED7" w:rsidP="00DD2ED7">
      <w:pPr>
        <w:jc w:val="both"/>
        <w:rPr>
          <w:bCs/>
        </w:rPr>
      </w:pPr>
    </w:p>
    <w:p w:rsidR="00DD2ED7" w:rsidRDefault="00DD2ED7" w:rsidP="00DD2ED7">
      <w:pPr>
        <w:jc w:val="both"/>
        <w:rPr>
          <w:bCs/>
        </w:rPr>
      </w:pPr>
      <w:r w:rsidRPr="00DD2ED7">
        <w:rPr>
          <w:bCs/>
        </w:rPr>
        <w:t xml:space="preserve">По словам </w:t>
      </w:r>
      <w:proofErr w:type="gramStart"/>
      <w:r w:rsidRPr="00DD2ED7">
        <w:rPr>
          <w:b/>
          <w:bCs/>
        </w:rPr>
        <w:t>генерального</w:t>
      </w:r>
      <w:proofErr w:type="gramEnd"/>
      <w:r w:rsidRPr="00DD2ED7">
        <w:rPr>
          <w:b/>
          <w:bCs/>
        </w:rPr>
        <w:t xml:space="preserve"> директора Корпорации развития Артёма </w:t>
      </w:r>
      <w:proofErr w:type="spellStart"/>
      <w:r w:rsidRPr="00DD2ED7">
        <w:rPr>
          <w:b/>
          <w:bCs/>
        </w:rPr>
        <w:t>Куксы</w:t>
      </w:r>
      <w:proofErr w:type="spellEnd"/>
      <w:r w:rsidRPr="00DD2ED7">
        <w:rPr>
          <w:bCs/>
        </w:rPr>
        <w:t xml:space="preserve">, Мурманская область сегодня выступает перспективным регионом для инвестиций в инфраструктуру. </w:t>
      </w:r>
    </w:p>
    <w:p w:rsidR="00DD2ED7" w:rsidRPr="00DD2ED7" w:rsidRDefault="00DD2ED7" w:rsidP="00DD2ED7">
      <w:pPr>
        <w:jc w:val="both"/>
        <w:rPr>
          <w:bCs/>
        </w:rPr>
      </w:pPr>
    </w:p>
    <w:p w:rsidR="00DD2ED7" w:rsidRDefault="00DD2ED7" w:rsidP="00DD2ED7">
      <w:pPr>
        <w:jc w:val="both"/>
        <w:rPr>
          <w:bCs/>
        </w:rPr>
      </w:pPr>
      <w:r w:rsidRPr="00DD2ED7">
        <w:rPr>
          <w:bCs/>
        </w:rPr>
        <w:t>«</w:t>
      </w:r>
      <w:r w:rsidRPr="00DD2ED7">
        <w:rPr>
          <w:bCs/>
          <w:i/>
        </w:rPr>
        <w:t xml:space="preserve">В связи с развитием Северного морского пути в Мурманской области запускаются проекты, направленные на обеспечение транспортной доступности российской Арктики. Их реализация даст еще один импульс для развития региона на десятилетия вперед. И, конечно, стабильность реализации этих проектов во многом зависит от качества жизни людей в регионе, поэтому так важно заниматься развитием сопутствующей инфраструктуры для северян. Поэтому для участников </w:t>
      </w:r>
      <w:proofErr w:type="spellStart"/>
      <w:r w:rsidRPr="00DD2ED7">
        <w:rPr>
          <w:bCs/>
          <w:i/>
        </w:rPr>
        <w:t>роуд-шоу</w:t>
      </w:r>
      <w:proofErr w:type="spellEnd"/>
      <w:r w:rsidRPr="00DD2ED7">
        <w:rPr>
          <w:bCs/>
          <w:i/>
        </w:rPr>
        <w:t xml:space="preserve"> будут представлен широкий выбор проектов, которые мы предлагаем реализовывать сообща, в том числе с помощью региональных мер поддержки</w:t>
      </w:r>
      <w:r w:rsidRPr="00DD2ED7">
        <w:rPr>
          <w:bCs/>
        </w:rPr>
        <w:t>», – отметил Арт</w:t>
      </w:r>
      <w:r>
        <w:rPr>
          <w:bCs/>
        </w:rPr>
        <w:t>ё</w:t>
      </w:r>
      <w:r w:rsidRPr="00DD2ED7">
        <w:rPr>
          <w:bCs/>
        </w:rPr>
        <w:t xml:space="preserve">м </w:t>
      </w:r>
      <w:proofErr w:type="spellStart"/>
      <w:r w:rsidRPr="00DD2ED7">
        <w:rPr>
          <w:bCs/>
        </w:rPr>
        <w:t>Кукса</w:t>
      </w:r>
      <w:proofErr w:type="spellEnd"/>
      <w:r w:rsidRPr="00DD2ED7">
        <w:rPr>
          <w:bCs/>
        </w:rPr>
        <w:t>.</w:t>
      </w:r>
    </w:p>
    <w:p w:rsidR="00DD2ED7" w:rsidRPr="00DD2ED7" w:rsidRDefault="00DD2ED7" w:rsidP="00DD2ED7">
      <w:pPr>
        <w:jc w:val="both"/>
        <w:rPr>
          <w:bCs/>
        </w:rPr>
      </w:pPr>
    </w:p>
    <w:p w:rsidR="00DD2ED7" w:rsidRDefault="00DD2ED7" w:rsidP="00DD2ED7">
      <w:pPr>
        <w:jc w:val="both"/>
        <w:rPr>
          <w:bCs/>
        </w:rPr>
      </w:pPr>
      <w:r w:rsidRPr="00DD2ED7">
        <w:rPr>
          <w:bCs/>
        </w:rPr>
        <w:t xml:space="preserve">Для помощи инвесторам в реализации перспективных инвестиционных проектов Мурманская область готова предложить широкий набор административных и налоговых преференций в рамках осуществления деятельности в Арктической зоне РФ – крупнейшей свободной экономической зоне в мире. Модератором презентации выступит </w:t>
      </w:r>
      <w:r w:rsidRPr="00DD2ED7">
        <w:rPr>
          <w:b/>
          <w:bCs/>
        </w:rPr>
        <w:t>руководитель Национальной ассоциации инвесторов и операторов рынка инфраструктурных проектов Артур Щеглов</w:t>
      </w:r>
      <w:r w:rsidRPr="00DD2ED7">
        <w:rPr>
          <w:bCs/>
        </w:rPr>
        <w:t xml:space="preserve">. </w:t>
      </w:r>
    </w:p>
    <w:p w:rsidR="00DD2ED7" w:rsidRPr="00DD2ED7" w:rsidRDefault="00DD2ED7" w:rsidP="00DD2ED7">
      <w:pPr>
        <w:jc w:val="both"/>
        <w:rPr>
          <w:bCs/>
        </w:rPr>
      </w:pPr>
    </w:p>
    <w:p w:rsidR="00DD2ED7" w:rsidRDefault="00DD2ED7" w:rsidP="00DD2ED7">
      <w:pPr>
        <w:jc w:val="both"/>
        <w:rPr>
          <w:bCs/>
        </w:rPr>
      </w:pPr>
      <w:r w:rsidRPr="00DD2ED7">
        <w:rPr>
          <w:bCs/>
        </w:rPr>
        <w:t xml:space="preserve">Мероприятие пройдёт 22 декабря по адресу: </w:t>
      </w:r>
      <w:proofErr w:type="gramStart"/>
      <w:r w:rsidRPr="00DD2ED7">
        <w:rPr>
          <w:bCs/>
        </w:rPr>
        <w:t>г</w:t>
      </w:r>
      <w:proofErr w:type="gramEnd"/>
      <w:r w:rsidRPr="00DD2ED7">
        <w:rPr>
          <w:bCs/>
        </w:rPr>
        <w:t xml:space="preserve">. Москва, метро ВДНХ, Международная выставка «Россия», Павильон </w:t>
      </w:r>
      <w:r>
        <w:rPr>
          <w:bCs/>
        </w:rPr>
        <w:t>№</w:t>
      </w:r>
      <w:r w:rsidRPr="00DD2ED7">
        <w:rPr>
          <w:bCs/>
        </w:rPr>
        <w:t xml:space="preserve">75. </w:t>
      </w:r>
    </w:p>
    <w:p w:rsidR="00DD2ED7" w:rsidRPr="00DD2ED7" w:rsidRDefault="00DD2ED7" w:rsidP="00DD2ED7">
      <w:pPr>
        <w:jc w:val="both"/>
        <w:rPr>
          <w:bCs/>
        </w:rPr>
      </w:pPr>
    </w:p>
    <w:p w:rsidR="00DD2ED7" w:rsidRPr="00EE3F00" w:rsidRDefault="00DD2ED7" w:rsidP="00DD2ED7">
      <w:pPr>
        <w:jc w:val="both"/>
      </w:pPr>
      <w:r w:rsidRPr="00DD2ED7">
        <w:rPr>
          <w:bCs/>
        </w:rPr>
        <w:t>Регистрация на мероприятие обязательна. Подать заявку на участие можно</w:t>
      </w:r>
      <w:r>
        <w:t xml:space="preserve"> </w:t>
      </w:r>
      <w:hyperlink r:id="rId8" w:history="1">
        <w:r w:rsidRPr="00EE3F00">
          <w:rPr>
            <w:rStyle w:val="aa"/>
          </w:rPr>
          <w:t>по ссылке</w:t>
        </w:r>
      </w:hyperlink>
      <w:r w:rsidRPr="00EE3F00">
        <w:t xml:space="preserve">. </w:t>
      </w:r>
    </w:p>
    <w:p w:rsidR="00DD2ED7" w:rsidRDefault="00DD2ED7" w:rsidP="00493857">
      <w:pPr>
        <w:jc w:val="both"/>
        <w:rPr>
          <w:bCs/>
        </w:rPr>
      </w:pPr>
    </w:p>
    <w:p w:rsidR="000B5E0F" w:rsidRDefault="000B5E0F" w:rsidP="002A2F9F">
      <w:pPr>
        <w:jc w:val="both"/>
        <w:rPr>
          <w:sz w:val="22"/>
          <w:szCs w:val="22"/>
        </w:rPr>
      </w:pPr>
    </w:p>
    <w:p w:rsidR="0092761E" w:rsidRPr="0092761E" w:rsidRDefault="0092761E" w:rsidP="0092761E">
      <w:pPr>
        <w:shd w:val="clear" w:color="auto" w:fill="FFFFFF"/>
        <w:rPr>
          <w:rFonts w:eastAsia="Times New Roman"/>
          <w:b/>
          <w:bCs/>
          <w:sz w:val="22"/>
          <w:szCs w:val="22"/>
        </w:rPr>
      </w:pPr>
      <w:r w:rsidRPr="0092761E">
        <w:rPr>
          <w:rFonts w:eastAsia="Times New Roman"/>
          <w:b/>
          <w:bCs/>
          <w:sz w:val="22"/>
          <w:szCs w:val="22"/>
        </w:rPr>
        <w:t>Контакты:</w:t>
      </w:r>
    </w:p>
    <w:p w:rsidR="0092761E" w:rsidRPr="0092761E" w:rsidRDefault="0092761E" w:rsidP="0092761E">
      <w:pPr>
        <w:shd w:val="clear" w:color="auto" w:fill="FFFFFF"/>
        <w:rPr>
          <w:rFonts w:eastAsia="Times New Roman"/>
          <w:b/>
          <w:bCs/>
          <w:sz w:val="22"/>
          <w:szCs w:val="22"/>
        </w:rPr>
      </w:pPr>
    </w:p>
    <w:p w:rsidR="0092761E" w:rsidRPr="0092761E" w:rsidRDefault="00EF7221" w:rsidP="0092761E">
      <w:pPr>
        <w:shd w:val="clear" w:color="auto" w:fill="FFFFFF"/>
        <w:rPr>
          <w:rFonts w:eastAsia="Times New Roman"/>
          <w:sz w:val="22"/>
          <w:szCs w:val="22"/>
        </w:rPr>
      </w:pPr>
      <w:r>
        <w:rPr>
          <w:rFonts w:eastAsia="Times New Roman"/>
          <w:b/>
          <w:bCs/>
          <w:sz w:val="22"/>
          <w:szCs w:val="22"/>
        </w:rPr>
        <w:t>Маргарита Клепикова</w:t>
      </w:r>
      <w:r w:rsidR="0092761E" w:rsidRPr="0092761E">
        <w:rPr>
          <w:rFonts w:eastAsia="Times New Roman"/>
          <w:b/>
          <w:bCs/>
          <w:sz w:val="22"/>
          <w:szCs w:val="22"/>
        </w:rPr>
        <w:t>,</w:t>
      </w:r>
      <w:r w:rsidR="0092761E" w:rsidRPr="0092761E">
        <w:rPr>
          <w:rFonts w:eastAsia="Times New Roman"/>
          <w:b/>
          <w:bCs/>
          <w:sz w:val="22"/>
          <w:szCs w:val="22"/>
        </w:rPr>
        <w:br/>
      </w:r>
      <w:r w:rsidR="00DD2ED7">
        <w:rPr>
          <w:rFonts w:eastAsia="Times New Roman"/>
          <w:b/>
          <w:bCs/>
          <w:sz w:val="22"/>
          <w:szCs w:val="22"/>
        </w:rPr>
        <w:t>Исполнительный директор</w:t>
      </w:r>
    </w:p>
    <w:p w:rsidR="0092761E" w:rsidRPr="0092761E" w:rsidRDefault="0092761E" w:rsidP="0092761E">
      <w:pPr>
        <w:shd w:val="clear" w:color="auto" w:fill="FFFFFF"/>
        <w:rPr>
          <w:rFonts w:eastAsia="Times New Roman"/>
          <w:sz w:val="22"/>
          <w:szCs w:val="22"/>
        </w:rPr>
      </w:pPr>
      <w:r w:rsidRPr="0092761E">
        <w:rPr>
          <w:rFonts w:eastAsia="Times New Roman"/>
          <w:b/>
          <w:bCs/>
          <w:sz w:val="22"/>
          <w:szCs w:val="22"/>
        </w:rPr>
        <w:t>Стратегической группы «</w:t>
      </w:r>
      <w:proofErr w:type="spellStart"/>
      <w:r w:rsidRPr="0092761E">
        <w:rPr>
          <w:rFonts w:eastAsia="Times New Roman"/>
          <w:b/>
          <w:bCs/>
          <w:sz w:val="22"/>
          <w:szCs w:val="22"/>
        </w:rPr>
        <w:t>Гиперион</w:t>
      </w:r>
      <w:proofErr w:type="spellEnd"/>
      <w:r w:rsidRPr="0092761E">
        <w:rPr>
          <w:rFonts w:eastAsia="Times New Roman"/>
          <w:b/>
          <w:bCs/>
          <w:sz w:val="22"/>
          <w:szCs w:val="22"/>
        </w:rPr>
        <w:t>»</w:t>
      </w:r>
    </w:p>
    <w:p w:rsidR="0092761E" w:rsidRPr="0092761E" w:rsidRDefault="0092761E" w:rsidP="0092761E">
      <w:pPr>
        <w:shd w:val="clear" w:color="auto" w:fill="FFFFFF"/>
        <w:rPr>
          <w:rFonts w:eastAsia="Times New Roman"/>
          <w:sz w:val="22"/>
          <w:szCs w:val="22"/>
        </w:rPr>
      </w:pPr>
      <w:r w:rsidRPr="0092761E">
        <w:rPr>
          <w:rFonts w:eastAsia="Times New Roman"/>
          <w:b/>
          <w:bCs/>
          <w:sz w:val="22"/>
          <w:szCs w:val="22"/>
        </w:rPr>
        <w:t> </w:t>
      </w:r>
    </w:p>
    <w:p w:rsidR="0092761E" w:rsidRPr="0092761E" w:rsidRDefault="0092761E" w:rsidP="0092761E">
      <w:pPr>
        <w:shd w:val="clear" w:color="auto" w:fill="FFFFFF"/>
        <w:rPr>
          <w:rFonts w:eastAsia="Times New Roman"/>
          <w:sz w:val="22"/>
          <w:szCs w:val="22"/>
        </w:rPr>
      </w:pPr>
      <w:proofErr w:type="spellStart"/>
      <w:r w:rsidRPr="0092761E">
        <w:rPr>
          <w:rFonts w:eastAsia="Times New Roman"/>
          <w:b/>
          <w:bCs/>
          <w:sz w:val="22"/>
          <w:szCs w:val="22"/>
        </w:rPr>
        <w:lastRenderedPageBreak/>
        <w:t>моб</w:t>
      </w:r>
      <w:proofErr w:type="spellEnd"/>
      <w:r w:rsidRPr="0092761E">
        <w:rPr>
          <w:rFonts w:eastAsia="Times New Roman"/>
          <w:b/>
          <w:bCs/>
          <w:sz w:val="22"/>
          <w:szCs w:val="22"/>
        </w:rPr>
        <w:t>.: +7</w:t>
      </w:r>
      <w:r w:rsidR="00EF7221">
        <w:rPr>
          <w:rFonts w:eastAsia="Times New Roman"/>
          <w:b/>
          <w:bCs/>
          <w:sz w:val="22"/>
          <w:szCs w:val="22"/>
        </w:rPr>
        <w:t> 967 046 01 21</w:t>
      </w:r>
    </w:p>
    <w:p w:rsidR="0092761E" w:rsidRPr="0092761E" w:rsidRDefault="0092761E" w:rsidP="0092761E">
      <w:pPr>
        <w:shd w:val="clear" w:color="auto" w:fill="FFFFFF"/>
        <w:rPr>
          <w:rFonts w:eastAsia="Times New Roman"/>
          <w:color w:val="222222"/>
          <w:sz w:val="22"/>
          <w:szCs w:val="22"/>
        </w:rPr>
      </w:pPr>
      <w:proofErr w:type="spellStart"/>
      <w:r w:rsidRPr="0092761E">
        <w:rPr>
          <w:rFonts w:eastAsia="Times New Roman"/>
          <w:b/>
          <w:bCs/>
          <w:sz w:val="22"/>
          <w:szCs w:val="22"/>
        </w:rPr>
        <w:t>e-mail</w:t>
      </w:r>
      <w:proofErr w:type="spellEnd"/>
      <w:r w:rsidRPr="0092761E">
        <w:rPr>
          <w:rFonts w:eastAsia="Times New Roman"/>
          <w:b/>
          <w:bCs/>
          <w:sz w:val="22"/>
          <w:szCs w:val="22"/>
        </w:rPr>
        <w:t>:</w:t>
      </w:r>
      <w:r w:rsidRPr="0092761E">
        <w:rPr>
          <w:rFonts w:eastAsia="Times New Roman"/>
          <w:b/>
          <w:bCs/>
          <w:color w:val="222222"/>
          <w:sz w:val="22"/>
          <w:szCs w:val="22"/>
        </w:rPr>
        <w:t> </w:t>
      </w:r>
      <w:proofErr w:type="spellStart"/>
      <w:r w:rsidR="00EF7221">
        <w:rPr>
          <w:rFonts w:eastAsia="Times New Roman"/>
          <w:b/>
          <w:bCs/>
          <w:color w:val="0563C1"/>
          <w:sz w:val="22"/>
          <w:szCs w:val="22"/>
          <w:lang w:val="en-US"/>
        </w:rPr>
        <w:t>mk</w:t>
      </w:r>
      <w:proofErr w:type="spellEnd"/>
      <w:r w:rsidRPr="0092761E">
        <w:rPr>
          <w:rFonts w:eastAsia="Times New Roman"/>
          <w:b/>
          <w:bCs/>
          <w:color w:val="0563C1"/>
          <w:sz w:val="22"/>
          <w:szCs w:val="22"/>
        </w:rPr>
        <w:t>@</w:t>
      </w:r>
      <w:proofErr w:type="spellStart"/>
      <w:r w:rsidRPr="0092761E">
        <w:rPr>
          <w:rFonts w:eastAsia="Times New Roman"/>
          <w:b/>
          <w:bCs/>
          <w:color w:val="0563C1"/>
          <w:sz w:val="22"/>
          <w:szCs w:val="22"/>
          <w:lang w:val="en-US"/>
        </w:rPr>
        <w:t>hyperion</w:t>
      </w:r>
      <w:proofErr w:type="spellEnd"/>
      <w:r w:rsidRPr="0092761E">
        <w:rPr>
          <w:rFonts w:eastAsia="Times New Roman"/>
          <w:b/>
          <w:bCs/>
          <w:color w:val="0563C1"/>
          <w:sz w:val="22"/>
          <w:szCs w:val="22"/>
        </w:rPr>
        <w:t>-</w:t>
      </w:r>
      <w:proofErr w:type="spellStart"/>
      <w:r w:rsidRPr="0092761E">
        <w:rPr>
          <w:rFonts w:eastAsia="Times New Roman"/>
          <w:b/>
          <w:bCs/>
          <w:color w:val="0563C1"/>
          <w:sz w:val="22"/>
          <w:szCs w:val="22"/>
          <w:lang w:val="en-US"/>
        </w:rPr>
        <w:t>sg</w:t>
      </w:r>
      <w:proofErr w:type="spellEnd"/>
      <w:r w:rsidRPr="0092761E">
        <w:rPr>
          <w:rFonts w:eastAsia="Times New Roman"/>
          <w:b/>
          <w:bCs/>
          <w:color w:val="0563C1"/>
          <w:sz w:val="22"/>
          <w:szCs w:val="22"/>
        </w:rPr>
        <w:t>.</w:t>
      </w:r>
      <w:proofErr w:type="spellStart"/>
      <w:r w:rsidRPr="0092761E">
        <w:rPr>
          <w:rFonts w:eastAsia="Times New Roman"/>
          <w:b/>
          <w:bCs/>
          <w:color w:val="0563C1"/>
          <w:sz w:val="22"/>
          <w:szCs w:val="22"/>
          <w:lang w:val="en-US"/>
        </w:rPr>
        <w:t>ru</w:t>
      </w:r>
      <w:proofErr w:type="spellEnd"/>
    </w:p>
    <w:p w:rsidR="000B5E0F" w:rsidRPr="002A2F9F" w:rsidRDefault="0092761E" w:rsidP="00CC4D01">
      <w:pPr>
        <w:shd w:val="clear" w:color="auto" w:fill="FFFFFF"/>
        <w:rPr>
          <w:bCs/>
          <w:sz w:val="22"/>
          <w:szCs w:val="22"/>
        </w:rPr>
      </w:pPr>
      <w:proofErr w:type="spellStart"/>
      <w:r w:rsidRPr="0092761E">
        <w:rPr>
          <w:rFonts w:eastAsia="Times New Roman"/>
          <w:b/>
          <w:bCs/>
          <w:sz w:val="22"/>
          <w:szCs w:val="22"/>
        </w:rPr>
        <w:t>web</w:t>
      </w:r>
      <w:proofErr w:type="spellEnd"/>
      <w:r w:rsidRPr="0092761E">
        <w:rPr>
          <w:rFonts w:eastAsia="Times New Roman"/>
          <w:b/>
          <w:bCs/>
          <w:sz w:val="22"/>
          <w:szCs w:val="22"/>
        </w:rPr>
        <w:t>:</w:t>
      </w:r>
      <w:r w:rsidRPr="0092761E">
        <w:rPr>
          <w:rFonts w:eastAsia="Times New Roman"/>
          <w:b/>
          <w:bCs/>
          <w:color w:val="222222"/>
          <w:sz w:val="22"/>
          <w:szCs w:val="22"/>
        </w:rPr>
        <w:t> </w:t>
      </w:r>
      <w:hyperlink r:id="rId9" w:tgtFrame="_blank" w:history="1">
        <w:r w:rsidRPr="0092761E">
          <w:rPr>
            <w:rFonts w:eastAsia="Times New Roman"/>
            <w:b/>
            <w:bCs/>
            <w:color w:val="0563C1"/>
            <w:sz w:val="22"/>
            <w:szCs w:val="22"/>
            <w:u w:val="single"/>
            <w:lang w:val="en-US"/>
          </w:rPr>
          <w:t>www</w:t>
        </w:r>
        <w:r w:rsidRPr="0092761E">
          <w:rPr>
            <w:rFonts w:eastAsia="Times New Roman"/>
            <w:b/>
            <w:bCs/>
            <w:color w:val="0563C1"/>
            <w:sz w:val="22"/>
            <w:szCs w:val="22"/>
            <w:u w:val="single"/>
          </w:rPr>
          <w:t>.</w:t>
        </w:r>
        <w:proofErr w:type="spellStart"/>
        <w:r w:rsidRPr="0092761E">
          <w:rPr>
            <w:rFonts w:eastAsia="Times New Roman"/>
            <w:b/>
            <w:bCs/>
            <w:color w:val="0563C1"/>
            <w:sz w:val="22"/>
            <w:szCs w:val="22"/>
            <w:u w:val="single"/>
            <w:lang w:val="en-US"/>
          </w:rPr>
          <w:t>hyperion</w:t>
        </w:r>
        <w:proofErr w:type="spellEnd"/>
        <w:r w:rsidRPr="0092761E">
          <w:rPr>
            <w:rFonts w:eastAsia="Times New Roman"/>
            <w:b/>
            <w:bCs/>
            <w:color w:val="0563C1"/>
            <w:sz w:val="22"/>
            <w:szCs w:val="22"/>
            <w:u w:val="single"/>
          </w:rPr>
          <w:t>-</w:t>
        </w:r>
        <w:proofErr w:type="spellStart"/>
        <w:r w:rsidRPr="0092761E">
          <w:rPr>
            <w:rFonts w:eastAsia="Times New Roman"/>
            <w:b/>
            <w:bCs/>
            <w:color w:val="0563C1"/>
            <w:sz w:val="22"/>
            <w:szCs w:val="22"/>
            <w:u w:val="single"/>
            <w:lang w:val="en-US"/>
          </w:rPr>
          <w:t>sg</w:t>
        </w:r>
        <w:proofErr w:type="spellEnd"/>
        <w:r w:rsidRPr="0092761E">
          <w:rPr>
            <w:rFonts w:eastAsia="Times New Roman"/>
            <w:b/>
            <w:bCs/>
            <w:color w:val="0563C1"/>
            <w:sz w:val="22"/>
            <w:szCs w:val="22"/>
            <w:u w:val="single"/>
          </w:rPr>
          <w:t>.</w:t>
        </w:r>
        <w:proofErr w:type="spellStart"/>
        <w:r w:rsidRPr="0092761E">
          <w:rPr>
            <w:rFonts w:eastAsia="Times New Roman"/>
            <w:b/>
            <w:bCs/>
            <w:color w:val="0563C1"/>
            <w:sz w:val="22"/>
            <w:szCs w:val="22"/>
            <w:u w:val="single"/>
            <w:lang w:val="en-US"/>
          </w:rPr>
          <w:t>ru</w:t>
        </w:r>
        <w:proofErr w:type="spellEnd"/>
      </w:hyperlink>
      <w:r w:rsidRPr="0092761E">
        <w:rPr>
          <w:rFonts w:eastAsia="Times New Roman"/>
          <w:color w:val="222222"/>
          <w:sz w:val="22"/>
          <w:szCs w:val="22"/>
        </w:rPr>
        <w:t> </w:t>
      </w:r>
    </w:p>
    <w:sectPr w:rsidR="000B5E0F" w:rsidRPr="002A2F9F" w:rsidSect="00FC54CC">
      <w:headerReference w:type="default" r:id="rId10"/>
      <w:pgSz w:w="11906" w:h="16838"/>
      <w:pgMar w:top="183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AB" w:rsidRDefault="009764AB" w:rsidP="00FC54CC">
      <w:r>
        <w:separator/>
      </w:r>
    </w:p>
  </w:endnote>
  <w:endnote w:type="continuationSeparator" w:id="0">
    <w:p w:rsidR="009764AB" w:rsidRDefault="009764AB" w:rsidP="00FC5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AB" w:rsidRDefault="009764AB" w:rsidP="00FC54CC">
      <w:r>
        <w:separator/>
      </w:r>
    </w:p>
  </w:footnote>
  <w:footnote w:type="continuationSeparator" w:id="0">
    <w:p w:rsidR="009764AB" w:rsidRDefault="009764AB" w:rsidP="00FC5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C3" w:rsidRDefault="0050672E">
    <w:pPr>
      <w:pStyle w:val="a5"/>
    </w:pPr>
    <w:r>
      <w:rPr>
        <w:noProof/>
      </w:rPr>
      <w:pict>
        <v:shapetype id="_x0000_t202" coordsize="21600,21600" o:spt="202" path="m,l,21600r21600,l21600,xe">
          <v:stroke joinstyle="miter"/>
          <v:path gradientshapeok="t" o:connecttype="rect"/>
        </v:shapetype>
        <v:shape id="Надпись 2" o:spid="_x0000_s1026" type="#_x0000_t202" style="position:absolute;margin-left:376.6pt;margin-top:5.95pt;width:143.65pt;height:41.7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" stroked="f">
          <v:textbox style="mso-fit-shape-to-text:t">
            <w:txbxContent>
              <w:p w:rsidR="00091AC3" w:rsidRPr="00CE26A3" w:rsidRDefault="00091AC3" w:rsidP="00091AC3">
                <w:pPr>
                  <w:jc w:val="right"/>
                  <w:rPr>
                    <w:rFonts w:ascii="Arial" w:hAnsi="Arial" w:cs="Arial"/>
                    <w:b/>
                    <w:bCs/>
                    <w:sz w:val="20"/>
                    <w:szCs w:val="20"/>
                  </w:rPr>
                </w:pPr>
                <w:r w:rsidRPr="00CE26A3">
                  <w:rPr>
                    <w:rFonts w:ascii="Arial" w:hAnsi="Arial" w:cs="Arial"/>
                    <w:b/>
                    <w:bCs/>
                    <w:sz w:val="20"/>
                    <w:szCs w:val="20"/>
                  </w:rPr>
                  <w:t>Маркетинг инфраструктурных проектов</w:t>
                </w:r>
              </w:p>
            </w:txbxContent>
          </v:textbox>
        </v:shape>
      </w:pict>
    </w:r>
    <w:r>
      <w:rPr>
        <w:noProof/>
      </w:rPr>
      <w:pict>
        <v:line id="Прямая соединительная линия 1" o:spid="_x0000_s1027" style="position:absolute;z-index:251658752;visibility:visible;mso-width-relative:margin;mso-height-relative:margin" from="0,59.5pt" to="520.1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" strokeweight="1.5pt">
          <v:stroke joinstyle="miter"/>
        </v:line>
      </w:pict>
    </w:r>
    <w:r w:rsidR="00CC4D01">
      <w:rPr>
        <w:noProof/>
      </w:rPr>
      <w:drawing>
        <wp:inline distT="0" distB="0" distL="0" distR="0">
          <wp:extent cx="2124075" cy="647700"/>
          <wp:effectExtent l="19050" t="0" r="9525" b="0"/>
          <wp:docPr id="5" name="Рисунок 5" descr="C:\Users\Рита\Downloads\Logo_Hyperion_rus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ита\Downloads\Logo_Hyperion_rus (2) (1).png"/>
                  <pic:cNvPicPr>
                    <a:picLocks noChangeAspect="1" noChangeArrowheads="1"/>
                  </pic:cNvPicPr>
                </pic:nvPicPr>
                <pic:blipFill>
                  <a:blip r:embed="rId1"/>
                  <a:srcRect/>
                  <a:stretch>
                    <a:fillRect/>
                  </a:stretch>
                </pic:blipFill>
                <pic:spPr bwMode="auto">
                  <a:xfrm>
                    <a:off x="0" y="0"/>
                    <a:ext cx="212407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5744"/>
    <w:multiLevelType w:val="multilevel"/>
    <w:tmpl w:val="35B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D4ECA"/>
    <w:multiLevelType w:val="hybridMultilevel"/>
    <w:tmpl w:val="C8608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284"/>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754E7D"/>
    <w:rsid w:val="000063F8"/>
    <w:rsid w:val="00040B04"/>
    <w:rsid w:val="00091AC3"/>
    <w:rsid w:val="000A036A"/>
    <w:rsid w:val="000A3BF0"/>
    <w:rsid w:val="000B5E0F"/>
    <w:rsid w:val="000E0BB6"/>
    <w:rsid w:val="000E6ED8"/>
    <w:rsid w:val="000F1BD0"/>
    <w:rsid w:val="000F66CA"/>
    <w:rsid w:val="00171ACB"/>
    <w:rsid w:val="00192CD1"/>
    <w:rsid w:val="002050E8"/>
    <w:rsid w:val="002204F4"/>
    <w:rsid w:val="002369F8"/>
    <w:rsid w:val="00247D26"/>
    <w:rsid w:val="00261374"/>
    <w:rsid w:val="002A2F9F"/>
    <w:rsid w:val="002B5978"/>
    <w:rsid w:val="002D41F3"/>
    <w:rsid w:val="0032192C"/>
    <w:rsid w:val="003B1179"/>
    <w:rsid w:val="003B33E9"/>
    <w:rsid w:val="00433943"/>
    <w:rsid w:val="00442454"/>
    <w:rsid w:val="00470129"/>
    <w:rsid w:val="00493857"/>
    <w:rsid w:val="004C0DD5"/>
    <w:rsid w:val="004C5150"/>
    <w:rsid w:val="004E2A51"/>
    <w:rsid w:val="004F1918"/>
    <w:rsid w:val="0050672E"/>
    <w:rsid w:val="00515DB7"/>
    <w:rsid w:val="00531A80"/>
    <w:rsid w:val="00554CE3"/>
    <w:rsid w:val="00594D3E"/>
    <w:rsid w:val="00615B58"/>
    <w:rsid w:val="00651587"/>
    <w:rsid w:val="00665310"/>
    <w:rsid w:val="006B20A1"/>
    <w:rsid w:val="006B42DF"/>
    <w:rsid w:val="006C4B52"/>
    <w:rsid w:val="006C6900"/>
    <w:rsid w:val="006C73B0"/>
    <w:rsid w:val="006E6979"/>
    <w:rsid w:val="00754E7D"/>
    <w:rsid w:val="007D0027"/>
    <w:rsid w:val="007E26CC"/>
    <w:rsid w:val="00806DAE"/>
    <w:rsid w:val="00827C97"/>
    <w:rsid w:val="008511B9"/>
    <w:rsid w:val="008B72F5"/>
    <w:rsid w:val="008C0CE8"/>
    <w:rsid w:val="0092761E"/>
    <w:rsid w:val="00941C10"/>
    <w:rsid w:val="00946DCB"/>
    <w:rsid w:val="009545F4"/>
    <w:rsid w:val="00954DCE"/>
    <w:rsid w:val="009764AB"/>
    <w:rsid w:val="00A264A6"/>
    <w:rsid w:val="00A3149D"/>
    <w:rsid w:val="00A3200A"/>
    <w:rsid w:val="00A53D03"/>
    <w:rsid w:val="00A934D9"/>
    <w:rsid w:val="00AB3CEC"/>
    <w:rsid w:val="00AC0CE8"/>
    <w:rsid w:val="00AC4AA9"/>
    <w:rsid w:val="00AD1C97"/>
    <w:rsid w:val="00B2668D"/>
    <w:rsid w:val="00B80120"/>
    <w:rsid w:val="00B9208C"/>
    <w:rsid w:val="00BA4136"/>
    <w:rsid w:val="00BC2D04"/>
    <w:rsid w:val="00BC7250"/>
    <w:rsid w:val="00C61143"/>
    <w:rsid w:val="00C71E2E"/>
    <w:rsid w:val="00CB09AE"/>
    <w:rsid w:val="00CC4D01"/>
    <w:rsid w:val="00D37496"/>
    <w:rsid w:val="00D4587C"/>
    <w:rsid w:val="00D526C7"/>
    <w:rsid w:val="00D75845"/>
    <w:rsid w:val="00DD2ED7"/>
    <w:rsid w:val="00E01C00"/>
    <w:rsid w:val="00E83AE1"/>
    <w:rsid w:val="00EB0747"/>
    <w:rsid w:val="00EF7221"/>
    <w:rsid w:val="00F06D45"/>
    <w:rsid w:val="00F3110E"/>
    <w:rsid w:val="00F710D1"/>
    <w:rsid w:val="00F82C6D"/>
    <w:rsid w:val="00FA4358"/>
    <w:rsid w:val="00FC1CCE"/>
    <w:rsid w:val="00FC54CC"/>
    <w:rsid w:val="00FD724C"/>
    <w:rsid w:val="00FF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7D"/>
    <w:rPr>
      <w:rFonts w:ascii="Times New Roman" w:hAnsi="Times New Roman"/>
      <w:sz w:val="24"/>
      <w:szCs w:val="24"/>
    </w:rPr>
  </w:style>
  <w:style w:type="paragraph" w:styleId="1">
    <w:name w:val="heading 1"/>
    <w:basedOn w:val="a"/>
    <w:link w:val="10"/>
    <w:uiPriority w:val="9"/>
    <w:qFormat/>
    <w:rsid w:val="00946DCB"/>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semiHidden/>
    <w:unhideWhenUsed/>
    <w:qFormat/>
    <w:rsid w:val="000B5E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7D"/>
    <w:pPr>
      <w:ind w:left="720"/>
      <w:contextualSpacing/>
    </w:pPr>
  </w:style>
  <w:style w:type="table" w:styleId="a4">
    <w:name w:val="Table Grid"/>
    <w:basedOn w:val="a1"/>
    <w:uiPriority w:val="59"/>
    <w:rsid w:val="0075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C54CC"/>
    <w:pPr>
      <w:tabs>
        <w:tab w:val="center" w:pos="4677"/>
        <w:tab w:val="right" w:pos="9355"/>
      </w:tabs>
    </w:pPr>
  </w:style>
  <w:style w:type="character" w:customStyle="1" w:styleId="a6">
    <w:name w:val="Верхний колонтитул Знак"/>
    <w:basedOn w:val="a0"/>
    <w:link w:val="a5"/>
    <w:uiPriority w:val="99"/>
    <w:rsid w:val="00FC54CC"/>
    <w:rPr>
      <w:rFonts w:ascii="Times New Roman" w:eastAsia="Calibri" w:hAnsi="Times New Roman" w:cs="Times New Roman"/>
      <w:sz w:val="24"/>
      <w:szCs w:val="24"/>
      <w:lang w:eastAsia="ru-RU"/>
    </w:rPr>
  </w:style>
  <w:style w:type="paragraph" w:styleId="a7">
    <w:name w:val="footer"/>
    <w:basedOn w:val="a"/>
    <w:link w:val="a8"/>
    <w:uiPriority w:val="99"/>
    <w:unhideWhenUsed/>
    <w:rsid w:val="00FC54CC"/>
    <w:pPr>
      <w:tabs>
        <w:tab w:val="center" w:pos="4677"/>
        <w:tab w:val="right" w:pos="9355"/>
      </w:tabs>
    </w:pPr>
  </w:style>
  <w:style w:type="character" w:customStyle="1" w:styleId="a8">
    <w:name w:val="Нижний колонтитул Знак"/>
    <w:basedOn w:val="a0"/>
    <w:link w:val="a7"/>
    <w:uiPriority w:val="99"/>
    <w:rsid w:val="00FC54CC"/>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946DCB"/>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946DCB"/>
    <w:pPr>
      <w:spacing w:before="100" w:beforeAutospacing="1" w:after="100" w:afterAutospacing="1"/>
    </w:pPr>
    <w:rPr>
      <w:rFonts w:eastAsia="Times New Roman"/>
    </w:rPr>
  </w:style>
  <w:style w:type="character" w:styleId="aa">
    <w:name w:val="Hyperlink"/>
    <w:basedOn w:val="a0"/>
    <w:uiPriority w:val="99"/>
    <w:unhideWhenUsed/>
    <w:rsid w:val="00C61143"/>
    <w:rPr>
      <w:color w:val="0000FF"/>
      <w:u w:val="single"/>
    </w:rPr>
  </w:style>
  <w:style w:type="paragraph" w:styleId="ab">
    <w:name w:val="Balloon Text"/>
    <w:basedOn w:val="a"/>
    <w:link w:val="ac"/>
    <w:uiPriority w:val="99"/>
    <w:semiHidden/>
    <w:unhideWhenUsed/>
    <w:rsid w:val="000F66CA"/>
    <w:rPr>
      <w:rFonts w:ascii="Tahoma" w:hAnsi="Tahoma" w:cs="Tahoma"/>
      <w:sz w:val="16"/>
      <w:szCs w:val="16"/>
    </w:rPr>
  </w:style>
  <w:style w:type="character" w:customStyle="1" w:styleId="ac">
    <w:name w:val="Текст выноски Знак"/>
    <w:basedOn w:val="a0"/>
    <w:link w:val="ab"/>
    <w:uiPriority w:val="99"/>
    <w:semiHidden/>
    <w:rsid w:val="000F66CA"/>
    <w:rPr>
      <w:rFonts w:ascii="Tahoma" w:hAnsi="Tahoma" w:cs="Tahoma"/>
      <w:sz w:val="16"/>
      <w:szCs w:val="16"/>
    </w:rPr>
  </w:style>
  <w:style w:type="character" w:customStyle="1" w:styleId="30">
    <w:name w:val="Заголовок 3 Знак"/>
    <w:basedOn w:val="a0"/>
    <w:link w:val="3"/>
    <w:uiPriority w:val="9"/>
    <w:semiHidden/>
    <w:rsid w:val="000B5E0F"/>
    <w:rPr>
      <w:rFonts w:asciiTheme="majorHAnsi" w:eastAsiaTheme="majorEastAsia" w:hAnsiTheme="majorHAnsi" w:cstheme="majorBidi"/>
      <w:b/>
      <w:bCs/>
      <w:color w:val="4F81BD" w:themeColor="accent1"/>
      <w:sz w:val="24"/>
      <w:szCs w:val="24"/>
    </w:rPr>
  </w:style>
  <w:style w:type="character" w:styleId="ad">
    <w:name w:val="Strong"/>
    <w:basedOn w:val="a0"/>
    <w:uiPriority w:val="22"/>
    <w:qFormat/>
    <w:rsid w:val="002B5978"/>
    <w:rPr>
      <w:b/>
      <w:bCs/>
    </w:rPr>
  </w:style>
  <w:style w:type="paragraph" w:styleId="ae">
    <w:name w:val="Revision"/>
    <w:hidden/>
    <w:uiPriority w:val="99"/>
    <w:semiHidden/>
    <w:rsid w:val="0049385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6090450">
      <w:bodyDiv w:val="1"/>
      <w:marLeft w:val="0"/>
      <w:marRight w:val="0"/>
      <w:marTop w:val="0"/>
      <w:marBottom w:val="0"/>
      <w:divBdr>
        <w:top w:val="none" w:sz="0" w:space="0" w:color="auto"/>
        <w:left w:val="none" w:sz="0" w:space="0" w:color="auto"/>
        <w:bottom w:val="none" w:sz="0" w:space="0" w:color="auto"/>
        <w:right w:val="none" w:sz="0" w:space="0" w:color="auto"/>
      </w:divBdr>
    </w:div>
    <w:div w:id="1047488966">
      <w:bodyDiv w:val="1"/>
      <w:marLeft w:val="0"/>
      <w:marRight w:val="0"/>
      <w:marTop w:val="0"/>
      <w:marBottom w:val="0"/>
      <w:divBdr>
        <w:top w:val="none" w:sz="0" w:space="0" w:color="auto"/>
        <w:left w:val="none" w:sz="0" w:space="0" w:color="auto"/>
        <w:bottom w:val="none" w:sz="0" w:space="0" w:color="auto"/>
        <w:right w:val="none" w:sz="0" w:space="0" w:color="auto"/>
      </w:divBdr>
    </w:div>
    <w:div w:id="10750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perionstrategicgroup.timepad.ru/event/26960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perion-s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BE276-980A-4DED-AFCE-4BE4739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Links>
    <vt:vector size="18" baseType="variant">
      <vt:variant>
        <vt:i4>3735651</vt:i4>
      </vt:variant>
      <vt:variant>
        <vt:i4>6</vt:i4>
      </vt:variant>
      <vt:variant>
        <vt:i4>0</vt:i4>
      </vt:variant>
      <vt:variant>
        <vt:i4>5</vt:i4>
      </vt:variant>
      <vt:variant>
        <vt:lpwstr>http://www.hyperion-sg.ru/</vt:lpwstr>
      </vt:variant>
      <vt:variant>
        <vt:lpwstr/>
      </vt:variant>
      <vt:variant>
        <vt:i4>3866751</vt:i4>
      </vt:variant>
      <vt:variant>
        <vt:i4>3</vt:i4>
      </vt:variant>
      <vt:variant>
        <vt:i4>0</vt:i4>
      </vt:variant>
      <vt:variant>
        <vt:i4>5</vt:i4>
      </vt:variant>
      <vt:variant>
        <vt:lpwstr>https://1drv.ms/b/s!AuA0YDzwUZ4QjvY5-hmo9jU2JbkxBg?e=5cpoHR</vt:lpwstr>
      </vt:variant>
      <vt:variant>
        <vt:lpwstr/>
      </vt:variant>
      <vt:variant>
        <vt:i4>1441793</vt:i4>
      </vt:variant>
      <vt:variant>
        <vt:i4>0</vt:i4>
      </vt:variant>
      <vt:variant>
        <vt:i4>0</vt:i4>
      </vt:variant>
      <vt:variant>
        <vt:i4>5</vt:i4>
      </vt:variant>
      <vt:variant>
        <vt:lpwstr>http://www.infraclub.ru/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Рита</cp:lastModifiedBy>
  <cp:revision>2</cp:revision>
  <cp:lastPrinted>2023-02-06T06:47:00Z</cp:lastPrinted>
  <dcterms:created xsi:type="dcterms:W3CDTF">2023-12-05T13:09:00Z</dcterms:created>
  <dcterms:modified xsi:type="dcterms:W3CDTF">2023-12-05T13:09:00Z</dcterms:modified>
</cp:coreProperties>
</file>