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082AB9C2">
                  <wp:simplePos x="0" y="0"/>
                  <wp:positionH relativeFrom="column">
                    <wp:posOffset>631</wp:posOffset>
                  </wp:positionH>
                  <wp:positionV relativeFrom="paragraph">
                    <wp:posOffset>424</wp:posOffset>
                  </wp:positionV>
                  <wp:extent cx="1195705" cy="377825"/>
                  <wp:effectExtent l="0" t="0" r="0" b="3175"/>
                  <wp:wrapThrough wrapText="bothSides">
                    <wp:wrapPolygon edited="0">
                      <wp:start x="1835" y="0"/>
                      <wp:lineTo x="0" y="4356"/>
                      <wp:lineTo x="0" y="16699"/>
                      <wp:lineTo x="1835" y="21055"/>
                      <wp:lineTo x="5047" y="21055"/>
                      <wp:lineTo x="21336" y="21055"/>
                      <wp:lineTo x="21336" y="2904"/>
                      <wp:lineTo x="5047" y="0"/>
                      <wp:lineTo x="1835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0DBFD24B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</w:t>
            </w:r>
            <w:r w:rsidR="00744F72">
              <w:rPr>
                <w:rFonts w:ascii="Arial Narrow" w:hAnsi="Arial Narrow"/>
                <w:sz w:val="20"/>
                <w:szCs w:val="20"/>
              </w:rPr>
              <w:t xml:space="preserve"> Сибири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0BEFEF3" w14:textId="77777777" w:rsidR="00133E43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noProof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  <w:p w14:paraId="5A225562" w14:textId="70C3C08E" w:rsidR="00CA7F51" w:rsidRPr="001235AE" w:rsidRDefault="00CA7F51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723D834F" w14:textId="77777777" w:rsidR="00133E43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69401F9" w14:textId="7F260FEA" w:rsidR="00417926" w:rsidRPr="001235AE" w:rsidRDefault="00417926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DEAEF0" w14:textId="77777777" w:rsidR="00CF7F7E" w:rsidRPr="00CF7F7E" w:rsidRDefault="00CF7F7E" w:rsidP="00CF7F7E">
      <w:pPr>
        <w:shd w:val="clear" w:color="auto" w:fill="FFFFFF"/>
        <w:spacing w:after="100" w:afterAutospacing="1"/>
        <w:jc w:val="center"/>
        <w:rPr>
          <w:rFonts w:ascii="Arial Narrow" w:eastAsiaTheme="minorHAnsi" w:hAnsi="Arial Narrow"/>
          <w:b/>
          <w:color w:val="000000"/>
          <w:sz w:val="26"/>
          <w:szCs w:val="26"/>
          <w:lang w:eastAsia="ru-RU"/>
        </w:rPr>
      </w:pPr>
      <w:r w:rsidRPr="00CF7F7E">
        <w:rPr>
          <w:rFonts w:ascii="Arial Narrow" w:eastAsiaTheme="minorHAnsi" w:hAnsi="Arial Narrow"/>
          <w:b/>
          <w:color w:val="000000"/>
          <w:sz w:val="26"/>
          <w:szCs w:val="26"/>
          <w:lang w:eastAsia="ru-RU"/>
        </w:rPr>
        <w:t>«Россети» внедрили цифровые защиты на трех ключевых центрах питания Кемеровской области</w:t>
      </w:r>
    </w:p>
    <w:p w14:paraId="6DE9DF3D" w14:textId="77777777" w:rsidR="00CF7F7E" w:rsidRPr="00CF7F7E" w:rsidRDefault="00CF7F7E" w:rsidP="00CF7F7E">
      <w:pPr>
        <w:shd w:val="clear" w:color="auto" w:fill="FFFFFF"/>
        <w:spacing w:after="100" w:afterAutospacing="1"/>
        <w:jc w:val="both"/>
        <w:rPr>
          <w:rFonts w:ascii="Arial Narrow" w:eastAsiaTheme="minorHAnsi" w:hAnsi="Arial Narrow"/>
          <w:color w:val="000000"/>
          <w:sz w:val="26"/>
          <w:szCs w:val="26"/>
          <w:lang w:eastAsia="ru-RU"/>
        </w:rPr>
      </w:pPr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>Филиал ПАО «Россети» – МЭС Сибири установил микропроцессорные комплексы релейной защиты и противоаварийной автоматики (РЗА) на подстанциях 220 кВ «</w:t>
      </w:r>
      <w:r w:rsidRPr="00CF7F7E">
        <w:rPr>
          <w:rFonts w:ascii="Arial Narrow" w:eastAsia="Times New Roman" w:hAnsi="Arial Narrow"/>
          <w:sz w:val="26"/>
          <w:szCs w:val="26"/>
          <w:lang w:eastAsia="ru-RU"/>
        </w:rPr>
        <w:t>Северный Маганак</w:t>
      </w:r>
      <w:r w:rsidRPr="00CF7F7E">
        <w:rPr>
          <w:rFonts w:ascii="Arial Narrow" w:eastAsiaTheme="minorHAnsi" w:hAnsi="Arial Narrow"/>
          <w:sz w:val="26"/>
          <w:szCs w:val="26"/>
          <w:lang w:eastAsia="ru-RU"/>
        </w:rPr>
        <w:t>»</w:t>
      </w:r>
      <w:r w:rsidRPr="00CF7F7E">
        <w:rPr>
          <w:rFonts w:ascii="Arial Narrow" w:eastAsia="Times New Roman" w:hAnsi="Arial Narrow"/>
          <w:sz w:val="26"/>
          <w:szCs w:val="26"/>
          <w:lang w:eastAsia="ru-RU"/>
        </w:rPr>
        <w:t xml:space="preserve">, </w:t>
      </w:r>
      <w:r w:rsidRPr="00CF7F7E">
        <w:rPr>
          <w:rFonts w:ascii="Arial Narrow" w:eastAsiaTheme="minorHAnsi" w:hAnsi="Arial Narrow"/>
          <w:sz w:val="26"/>
          <w:szCs w:val="26"/>
          <w:lang w:eastAsia="ru-RU"/>
        </w:rPr>
        <w:t>«</w:t>
      </w:r>
      <w:r w:rsidRPr="00CF7F7E">
        <w:rPr>
          <w:rFonts w:ascii="Arial Narrow" w:eastAsia="Times New Roman" w:hAnsi="Arial Narrow"/>
          <w:sz w:val="26"/>
          <w:szCs w:val="26"/>
          <w:lang w:eastAsia="ru-RU"/>
        </w:rPr>
        <w:t>Кемеровская</w:t>
      </w:r>
      <w:r w:rsidRPr="00CF7F7E">
        <w:rPr>
          <w:rFonts w:ascii="Arial Narrow" w:eastAsiaTheme="minorHAnsi" w:hAnsi="Arial Narrow"/>
          <w:sz w:val="26"/>
          <w:szCs w:val="26"/>
          <w:lang w:eastAsia="ru-RU"/>
        </w:rPr>
        <w:t>»</w:t>
      </w:r>
      <w:r w:rsidRPr="00CF7F7E">
        <w:rPr>
          <w:rFonts w:ascii="Arial Narrow" w:eastAsia="Times New Roman" w:hAnsi="Arial Narrow"/>
          <w:sz w:val="26"/>
          <w:szCs w:val="26"/>
          <w:lang w:eastAsia="ru-RU"/>
        </w:rPr>
        <w:t xml:space="preserve"> и </w:t>
      </w:r>
      <w:r w:rsidRPr="00CF7F7E">
        <w:rPr>
          <w:rFonts w:ascii="Arial Narrow" w:eastAsiaTheme="minorHAnsi" w:hAnsi="Arial Narrow"/>
          <w:sz w:val="26"/>
          <w:szCs w:val="26"/>
          <w:lang w:eastAsia="ru-RU"/>
        </w:rPr>
        <w:t>«</w:t>
      </w:r>
      <w:proofErr w:type="spellStart"/>
      <w:r w:rsidRPr="00CF7F7E">
        <w:rPr>
          <w:rFonts w:ascii="Arial Narrow" w:eastAsia="Times New Roman" w:hAnsi="Arial Narrow"/>
          <w:sz w:val="26"/>
          <w:szCs w:val="26"/>
          <w:lang w:eastAsia="ru-RU"/>
        </w:rPr>
        <w:t>Крохалевская</w:t>
      </w:r>
      <w:proofErr w:type="spellEnd"/>
      <w:r w:rsidRPr="00CF7F7E">
        <w:rPr>
          <w:rFonts w:ascii="Arial Narrow" w:eastAsiaTheme="minorHAnsi" w:hAnsi="Arial Narrow"/>
          <w:sz w:val="26"/>
          <w:szCs w:val="26"/>
          <w:lang w:eastAsia="ru-RU"/>
        </w:rPr>
        <w:t>»</w:t>
      </w:r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 xml:space="preserve">. Оборудование произведено в России и характеризуется высокой чувствительностью и быстродействием. Проект позволил повысить надежность схемы выдачи мощности </w:t>
      </w:r>
      <w:proofErr w:type="spellStart"/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>Беловской</w:t>
      </w:r>
      <w:proofErr w:type="spellEnd"/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 xml:space="preserve"> ГРЭС в энергосистему Кузбасса, электроснабжения жителей и промышленности региона.</w:t>
      </w:r>
    </w:p>
    <w:p w14:paraId="40260DE3" w14:textId="77777777" w:rsidR="00CF7F7E" w:rsidRPr="00CF7F7E" w:rsidRDefault="00CF7F7E" w:rsidP="00CF7F7E">
      <w:pPr>
        <w:shd w:val="clear" w:color="auto" w:fill="FFFFFF"/>
        <w:spacing w:after="100" w:afterAutospacing="1"/>
        <w:jc w:val="both"/>
        <w:rPr>
          <w:rFonts w:ascii="Arial Narrow" w:eastAsiaTheme="minorHAnsi" w:hAnsi="Arial Narrow"/>
          <w:color w:val="000000"/>
          <w:sz w:val="26"/>
          <w:szCs w:val="26"/>
          <w:lang w:eastAsia="ru-RU"/>
        </w:rPr>
      </w:pPr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 xml:space="preserve">Комплексы РЗА обеспечивают защиту подстанционного оборудования и отходящих линий электропередачи от коротких замыканий. К преимуществам микропроцессорных устройств относятся функции непрерывного контроля и самодиагностики, благодаря которым можно оперативно обнаруживать и устранять внутренние неисправности. </w:t>
      </w:r>
    </w:p>
    <w:p w14:paraId="0EEF9882" w14:textId="77777777" w:rsidR="00CF7F7E" w:rsidRPr="00CF7F7E" w:rsidRDefault="00CF7F7E" w:rsidP="00CF7F7E">
      <w:pPr>
        <w:shd w:val="clear" w:color="auto" w:fill="FFFFFF"/>
        <w:spacing w:after="100" w:afterAutospacing="1"/>
        <w:jc w:val="both"/>
        <w:rPr>
          <w:rFonts w:ascii="Arial Narrow" w:eastAsiaTheme="minorHAnsi" w:hAnsi="Arial Narrow"/>
          <w:sz w:val="26"/>
          <w:szCs w:val="26"/>
          <w:lang w:eastAsia="ru-RU"/>
        </w:rPr>
      </w:pPr>
      <w:r w:rsidRPr="00CF7F7E">
        <w:rPr>
          <w:rFonts w:ascii="Arial Narrow" w:eastAsiaTheme="minorHAnsi" w:hAnsi="Arial Narrow"/>
          <w:color w:val="000000"/>
          <w:sz w:val="26"/>
          <w:szCs w:val="26"/>
          <w:lang w:eastAsia="ru-RU"/>
        </w:rPr>
        <w:t xml:space="preserve">Энергетики установили три шкафа РЗА на подстанции </w:t>
      </w:r>
      <w:r w:rsidRPr="00CF7F7E">
        <w:rPr>
          <w:rFonts w:ascii="Arial Narrow" w:eastAsiaTheme="minorHAnsi" w:hAnsi="Arial Narrow" w:cs="Arial"/>
          <w:sz w:val="26"/>
          <w:szCs w:val="26"/>
          <w:shd w:val="clear" w:color="auto" w:fill="FFFFFF"/>
          <w:lang w:eastAsia="ru-RU"/>
        </w:rPr>
        <w:t>220 кВ «</w:t>
      </w:r>
      <w:proofErr w:type="spellStart"/>
      <w:r w:rsidRPr="00CF7F7E">
        <w:rPr>
          <w:rFonts w:ascii="Arial Narrow" w:eastAsiaTheme="minorHAnsi" w:hAnsi="Arial Narrow" w:cs="Arial"/>
          <w:sz w:val="26"/>
          <w:szCs w:val="26"/>
          <w:shd w:val="clear" w:color="auto" w:fill="FFFFFF"/>
          <w:lang w:eastAsia="ru-RU"/>
        </w:rPr>
        <w:t>Крохалевская</w:t>
      </w:r>
      <w:proofErr w:type="spellEnd"/>
      <w:r w:rsidRPr="00CF7F7E">
        <w:rPr>
          <w:rFonts w:ascii="Arial Narrow" w:eastAsiaTheme="minorHAnsi" w:hAnsi="Arial Narrow" w:cs="Arial"/>
          <w:sz w:val="26"/>
          <w:szCs w:val="26"/>
          <w:shd w:val="clear" w:color="auto" w:fill="FFFFFF"/>
          <w:lang w:eastAsia="ru-RU"/>
        </w:rPr>
        <w:t>» (мощность – 282 МВА), питающей угледобывающие предприятия и социальную инфраструктуру моногорода Березовский. Еще два комплекса оборудования смонтировали на п</w:t>
      </w:r>
      <w:r w:rsidRPr="00CF7F7E">
        <w:rPr>
          <w:rFonts w:ascii="Arial Narrow" w:eastAsiaTheme="minorHAnsi" w:hAnsi="Arial Narrow"/>
          <w:sz w:val="26"/>
          <w:szCs w:val="26"/>
          <w:lang w:eastAsia="ru-RU"/>
        </w:rPr>
        <w:t xml:space="preserve">одстанции 220 кВ «Кемеровская» (480 МВА), которая задействована в электроснабжении столицы Кузбасса с населением 558 тыс. человек. </w:t>
      </w:r>
    </w:p>
    <w:p w14:paraId="18BA5AF1" w14:textId="77777777" w:rsidR="00CF7F7E" w:rsidRPr="00CF7F7E" w:rsidRDefault="00CF7F7E" w:rsidP="00CF7F7E">
      <w:pPr>
        <w:shd w:val="clear" w:color="auto" w:fill="FFFFFF"/>
        <w:spacing w:after="100" w:afterAutospacing="1"/>
        <w:jc w:val="both"/>
        <w:rPr>
          <w:rFonts w:ascii="Arial Narrow" w:eastAsiaTheme="minorHAnsi" w:hAnsi="Arial Narrow" w:cs="Arial"/>
          <w:sz w:val="26"/>
          <w:szCs w:val="26"/>
          <w:shd w:val="clear" w:color="auto" w:fill="FFFFFF"/>
          <w:lang w:eastAsia="ru-RU"/>
        </w:rPr>
      </w:pPr>
      <w:r w:rsidRPr="00CF7F7E">
        <w:rPr>
          <w:rFonts w:ascii="Arial Narrow" w:eastAsiaTheme="minorHAnsi" w:hAnsi="Arial Narrow" w:cs="Arial"/>
          <w:sz w:val="26"/>
          <w:szCs w:val="26"/>
          <w:shd w:val="clear" w:color="auto" w:fill="FFFFFF"/>
          <w:lang w:eastAsia="ru-RU"/>
        </w:rPr>
        <w:t xml:space="preserve">Кроме того, современные цифровые защиты (два шкафа) введены в работу на узловой подстанции юга Кемеровской области – 220 кВ «Северный Маганак» (600 МВА).  </w:t>
      </w:r>
    </w:p>
    <w:p w14:paraId="161DB03C" w14:textId="599D5BFC" w:rsidR="00D32E6F" w:rsidRPr="00D32E6F" w:rsidRDefault="00D32E6F" w:rsidP="00D32E6F">
      <w:pPr>
        <w:spacing w:before="240" w:after="0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14:paraId="0BFE9D74" w14:textId="77777777" w:rsidR="00D32E6F" w:rsidRPr="00D32E6F" w:rsidRDefault="00D32E6F" w:rsidP="00D32E6F">
      <w:pPr>
        <w:spacing w:before="240" w:after="160"/>
        <w:rPr>
          <w:rFonts w:ascii="Arial Narrow" w:hAnsi="Arial Narrow"/>
          <w:b/>
          <w:sz w:val="26"/>
          <w:szCs w:val="26"/>
        </w:rPr>
      </w:pPr>
    </w:p>
    <w:p w14:paraId="283C98C2" w14:textId="60854D34" w:rsidR="00347F31" w:rsidRPr="00012160" w:rsidRDefault="00347F31" w:rsidP="00D32E6F">
      <w:pPr>
        <w:jc w:val="center"/>
        <w:rPr>
          <w:rFonts w:ascii="Arial" w:hAnsi="Arial" w:cs="Arial"/>
          <w:sz w:val="26"/>
          <w:szCs w:val="26"/>
          <w:u w:val="single"/>
        </w:rPr>
      </w:pPr>
    </w:p>
    <w:sectPr w:rsidR="00347F31" w:rsidRPr="00012160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12160"/>
    <w:rsid w:val="00033DF2"/>
    <w:rsid w:val="00036B7F"/>
    <w:rsid w:val="00037C35"/>
    <w:rsid w:val="00040033"/>
    <w:rsid w:val="000569A5"/>
    <w:rsid w:val="00075554"/>
    <w:rsid w:val="000826C7"/>
    <w:rsid w:val="0009685A"/>
    <w:rsid w:val="000A053A"/>
    <w:rsid w:val="000B532F"/>
    <w:rsid w:val="000B5980"/>
    <w:rsid w:val="000C4AE9"/>
    <w:rsid w:val="001009FD"/>
    <w:rsid w:val="00123231"/>
    <w:rsid w:val="001235AE"/>
    <w:rsid w:val="00133E43"/>
    <w:rsid w:val="001343DE"/>
    <w:rsid w:val="0013692F"/>
    <w:rsid w:val="00150A4B"/>
    <w:rsid w:val="001545CD"/>
    <w:rsid w:val="00156122"/>
    <w:rsid w:val="00164184"/>
    <w:rsid w:val="0016468D"/>
    <w:rsid w:val="00175DFC"/>
    <w:rsid w:val="001D0F2D"/>
    <w:rsid w:val="001D2C4B"/>
    <w:rsid w:val="001D646E"/>
    <w:rsid w:val="001D7775"/>
    <w:rsid w:val="00205DEA"/>
    <w:rsid w:val="00234746"/>
    <w:rsid w:val="00235FC2"/>
    <w:rsid w:val="002438B3"/>
    <w:rsid w:val="00251032"/>
    <w:rsid w:val="0026717A"/>
    <w:rsid w:val="0027477E"/>
    <w:rsid w:val="002A1B12"/>
    <w:rsid w:val="002B1199"/>
    <w:rsid w:val="002B3927"/>
    <w:rsid w:val="002C3325"/>
    <w:rsid w:val="002D0174"/>
    <w:rsid w:val="002E33E6"/>
    <w:rsid w:val="002F603B"/>
    <w:rsid w:val="002F7958"/>
    <w:rsid w:val="00306C07"/>
    <w:rsid w:val="00311CB2"/>
    <w:rsid w:val="00334A1D"/>
    <w:rsid w:val="003366F4"/>
    <w:rsid w:val="00347F31"/>
    <w:rsid w:val="00355BA5"/>
    <w:rsid w:val="00370227"/>
    <w:rsid w:val="00390FCD"/>
    <w:rsid w:val="003A4215"/>
    <w:rsid w:val="003A50CF"/>
    <w:rsid w:val="003B11A9"/>
    <w:rsid w:val="003B2D6E"/>
    <w:rsid w:val="003D0D1B"/>
    <w:rsid w:val="003D1652"/>
    <w:rsid w:val="003D1A2D"/>
    <w:rsid w:val="003D44F7"/>
    <w:rsid w:val="003D5588"/>
    <w:rsid w:val="003D62F6"/>
    <w:rsid w:val="003E6ED0"/>
    <w:rsid w:val="003F0DF5"/>
    <w:rsid w:val="003F17AF"/>
    <w:rsid w:val="00411430"/>
    <w:rsid w:val="00417926"/>
    <w:rsid w:val="004206A6"/>
    <w:rsid w:val="00421C59"/>
    <w:rsid w:val="004407E3"/>
    <w:rsid w:val="00441554"/>
    <w:rsid w:val="0047231F"/>
    <w:rsid w:val="00475617"/>
    <w:rsid w:val="004A5D6C"/>
    <w:rsid w:val="004B579C"/>
    <w:rsid w:val="004E1ECB"/>
    <w:rsid w:val="004E7047"/>
    <w:rsid w:val="00503868"/>
    <w:rsid w:val="005164E2"/>
    <w:rsid w:val="005433ED"/>
    <w:rsid w:val="00583B20"/>
    <w:rsid w:val="00591599"/>
    <w:rsid w:val="005B252A"/>
    <w:rsid w:val="005B7AC6"/>
    <w:rsid w:val="005C2A6E"/>
    <w:rsid w:val="005C2B8B"/>
    <w:rsid w:val="005D450A"/>
    <w:rsid w:val="005D5662"/>
    <w:rsid w:val="005D69E2"/>
    <w:rsid w:val="005E5479"/>
    <w:rsid w:val="005E7A0C"/>
    <w:rsid w:val="005F18B4"/>
    <w:rsid w:val="00621E03"/>
    <w:rsid w:val="00624EAA"/>
    <w:rsid w:val="0063019F"/>
    <w:rsid w:val="00631E57"/>
    <w:rsid w:val="0064627F"/>
    <w:rsid w:val="00650858"/>
    <w:rsid w:val="00652959"/>
    <w:rsid w:val="006612D3"/>
    <w:rsid w:val="00693FF4"/>
    <w:rsid w:val="006B6A31"/>
    <w:rsid w:val="006C7E49"/>
    <w:rsid w:val="006D0830"/>
    <w:rsid w:val="006D57C9"/>
    <w:rsid w:val="006F1847"/>
    <w:rsid w:val="006F5948"/>
    <w:rsid w:val="006F6698"/>
    <w:rsid w:val="006F7AF3"/>
    <w:rsid w:val="00701541"/>
    <w:rsid w:val="0070328E"/>
    <w:rsid w:val="00721F4A"/>
    <w:rsid w:val="007267CC"/>
    <w:rsid w:val="00730E60"/>
    <w:rsid w:val="0073768A"/>
    <w:rsid w:val="00744F72"/>
    <w:rsid w:val="00751899"/>
    <w:rsid w:val="00751AA8"/>
    <w:rsid w:val="0077342E"/>
    <w:rsid w:val="00773932"/>
    <w:rsid w:val="00795171"/>
    <w:rsid w:val="007B0F93"/>
    <w:rsid w:val="007C4CB2"/>
    <w:rsid w:val="007F419C"/>
    <w:rsid w:val="0080305F"/>
    <w:rsid w:val="008031FD"/>
    <w:rsid w:val="0080359F"/>
    <w:rsid w:val="0081173E"/>
    <w:rsid w:val="0081542C"/>
    <w:rsid w:val="00820088"/>
    <w:rsid w:val="008320F5"/>
    <w:rsid w:val="008420F0"/>
    <w:rsid w:val="00846BE2"/>
    <w:rsid w:val="008521D4"/>
    <w:rsid w:val="00857F11"/>
    <w:rsid w:val="0088618E"/>
    <w:rsid w:val="00894C86"/>
    <w:rsid w:val="008A0112"/>
    <w:rsid w:val="008A231D"/>
    <w:rsid w:val="008B2EB5"/>
    <w:rsid w:val="008D2487"/>
    <w:rsid w:val="008E0487"/>
    <w:rsid w:val="008E583D"/>
    <w:rsid w:val="008F12B3"/>
    <w:rsid w:val="008F2688"/>
    <w:rsid w:val="00925555"/>
    <w:rsid w:val="0096188D"/>
    <w:rsid w:val="009662BE"/>
    <w:rsid w:val="00967653"/>
    <w:rsid w:val="00982780"/>
    <w:rsid w:val="009C243D"/>
    <w:rsid w:val="009E014A"/>
    <w:rsid w:val="009E1FC5"/>
    <w:rsid w:val="009E6302"/>
    <w:rsid w:val="009F20AC"/>
    <w:rsid w:val="00A04BAF"/>
    <w:rsid w:val="00A312C3"/>
    <w:rsid w:val="00A3303F"/>
    <w:rsid w:val="00A4049D"/>
    <w:rsid w:val="00A4367B"/>
    <w:rsid w:val="00A70A63"/>
    <w:rsid w:val="00A91F4E"/>
    <w:rsid w:val="00AA02CF"/>
    <w:rsid w:val="00AA7998"/>
    <w:rsid w:val="00AB21E1"/>
    <w:rsid w:val="00AB2483"/>
    <w:rsid w:val="00AC1731"/>
    <w:rsid w:val="00AD1E5D"/>
    <w:rsid w:val="00AD7C1A"/>
    <w:rsid w:val="00AE3695"/>
    <w:rsid w:val="00AE4B5B"/>
    <w:rsid w:val="00AE630E"/>
    <w:rsid w:val="00B01350"/>
    <w:rsid w:val="00B374FF"/>
    <w:rsid w:val="00B53268"/>
    <w:rsid w:val="00B76E66"/>
    <w:rsid w:val="00B81EBA"/>
    <w:rsid w:val="00B94E88"/>
    <w:rsid w:val="00BA145B"/>
    <w:rsid w:val="00BA20F5"/>
    <w:rsid w:val="00BA3987"/>
    <w:rsid w:val="00BB7ED4"/>
    <w:rsid w:val="00C53ADE"/>
    <w:rsid w:val="00C64CC0"/>
    <w:rsid w:val="00C77162"/>
    <w:rsid w:val="00C83CEE"/>
    <w:rsid w:val="00C857C0"/>
    <w:rsid w:val="00C93E47"/>
    <w:rsid w:val="00C94597"/>
    <w:rsid w:val="00CA7F51"/>
    <w:rsid w:val="00CB3C6A"/>
    <w:rsid w:val="00CC4295"/>
    <w:rsid w:val="00CC4E7A"/>
    <w:rsid w:val="00CC642E"/>
    <w:rsid w:val="00CD2A54"/>
    <w:rsid w:val="00CD7463"/>
    <w:rsid w:val="00CF7F7E"/>
    <w:rsid w:val="00D078B5"/>
    <w:rsid w:val="00D24604"/>
    <w:rsid w:val="00D32D0A"/>
    <w:rsid w:val="00D32E6F"/>
    <w:rsid w:val="00D56B9E"/>
    <w:rsid w:val="00D856A5"/>
    <w:rsid w:val="00D90C90"/>
    <w:rsid w:val="00DA112D"/>
    <w:rsid w:val="00DA7231"/>
    <w:rsid w:val="00DB2775"/>
    <w:rsid w:val="00DB761D"/>
    <w:rsid w:val="00DE6759"/>
    <w:rsid w:val="00E010E7"/>
    <w:rsid w:val="00E01312"/>
    <w:rsid w:val="00E1138D"/>
    <w:rsid w:val="00E13AD3"/>
    <w:rsid w:val="00E27DC2"/>
    <w:rsid w:val="00E50C3A"/>
    <w:rsid w:val="00E622B0"/>
    <w:rsid w:val="00E7121F"/>
    <w:rsid w:val="00E834CC"/>
    <w:rsid w:val="00E87C9D"/>
    <w:rsid w:val="00E927AA"/>
    <w:rsid w:val="00EA4212"/>
    <w:rsid w:val="00EC38A3"/>
    <w:rsid w:val="00EC5516"/>
    <w:rsid w:val="00ED1D63"/>
    <w:rsid w:val="00EF0C76"/>
    <w:rsid w:val="00EF2FC6"/>
    <w:rsid w:val="00EF3462"/>
    <w:rsid w:val="00F027A5"/>
    <w:rsid w:val="00F05A34"/>
    <w:rsid w:val="00F10CC4"/>
    <w:rsid w:val="00F111A0"/>
    <w:rsid w:val="00F4438F"/>
    <w:rsid w:val="00F50693"/>
    <w:rsid w:val="00F71C64"/>
    <w:rsid w:val="00FB4398"/>
    <w:rsid w:val="00FC2FD7"/>
    <w:rsid w:val="00FC4696"/>
    <w:rsid w:val="00FE313F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8269-C82B-4286-B811-2693CE4C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Герасимова Ирина Петровна</cp:lastModifiedBy>
  <cp:revision>5</cp:revision>
  <cp:lastPrinted>2023-11-07T06:55:00Z</cp:lastPrinted>
  <dcterms:created xsi:type="dcterms:W3CDTF">2023-11-29T04:18:00Z</dcterms:created>
  <dcterms:modified xsi:type="dcterms:W3CDTF">2024-02-02T08:05:00Z</dcterms:modified>
</cp:coreProperties>
</file>