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74" w:rsidRPr="00221713" w:rsidRDefault="00060C74" w:rsidP="00060C7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F92BD0" wp14:editId="711271D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C74" w:rsidRPr="00221713" w:rsidRDefault="00060C74" w:rsidP="00060C74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060C74" w:rsidRPr="00B4640D" w:rsidRDefault="00060C74" w:rsidP="00060C74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060C74" w:rsidRPr="00B4640D" w:rsidRDefault="00741480" w:rsidP="00060C74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E755BA">
        <w:rPr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="009D0248">
        <w:rPr>
          <w:b/>
          <w:color w:val="000000" w:themeColor="text1"/>
          <w:sz w:val="28"/>
          <w:szCs w:val="28"/>
        </w:rPr>
        <w:t xml:space="preserve"> февраля</w:t>
      </w:r>
      <w:r w:rsidR="00060C74">
        <w:rPr>
          <w:b/>
          <w:color w:val="000000" w:themeColor="text1"/>
          <w:sz w:val="28"/>
          <w:szCs w:val="28"/>
        </w:rPr>
        <w:t xml:space="preserve"> 2024</w:t>
      </w:r>
      <w:r w:rsidR="00060C74" w:rsidRPr="00B4640D">
        <w:rPr>
          <w:b/>
          <w:color w:val="000000" w:themeColor="text1"/>
          <w:sz w:val="28"/>
          <w:szCs w:val="28"/>
        </w:rPr>
        <w:t>г.</w:t>
      </w:r>
    </w:p>
    <w:p w:rsidR="00060C74" w:rsidRDefault="00060C74" w:rsidP="00060C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12B" w:rsidRPr="00060C74" w:rsidRDefault="00C92727" w:rsidP="006A512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</w:t>
      </w:r>
      <w:r w:rsidR="00060C74">
        <w:rPr>
          <w:rFonts w:cstheme="minorHAnsi"/>
          <w:b/>
          <w:sz w:val="28"/>
          <w:szCs w:val="28"/>
        </w:rPr>
        <w:t>авод</w:t>
      </w:r>
      <w:r>
        <w:rPr>
          <w:rFonts w:cstheme="minorHAnsi"/>
          <w:b/>
          <w:sz w:val="28"/>
          <w:szCs w:val="28"/>
        </w:rPr>
        <w:t>ы</w:t>
      </w:r>
      <w:r w:rsidR="00060C74">
        <w:rPr>
          <w:rFonts w:cstheme="minorHAnsi"/>
          <w:b/>
          <w:sz w:val="28"/>
          <w:szCs w:val="28"/>
        </w:rPr>
        <w:t xml:space="preserve"> </w:t>
      </w:r>
      <w:r w:rsidR="006C4B56">
        <w:rPr>
          <w:rFonts w:cstheme="minorHAnsi"/>
          <w:b/>
          <w:sz w:val="28"/>
          <w:szCs w:val="28"/>
        </w:rPr>
        <w:t xml:space="preserve">АО </w:t>
      </w:r>
      <w:r w:rsidR="00060C74">
        <w:rPr>
          <w:rFonts w:cstheme="minorHAnsi"/>
          <w:b/>
          <w:sz w:val="28"/>
          <w:szCs w:val="28"/>
        </w:rPr>
        <w:t>«Желдорреммаш»</w:t>
      </w:r>
      <w:r w:rsidR="006A512B" w:rsidRPr="00060C7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войдут в </w:t>
      </w:r>
      <w:r w:rsidR="00891D74">
        <w:rPr>
          <w:rFonts w:cstheme="minorHAnsi"/>
          <w:b/>
          <w:sz w:val="28"/>
          <w:szCs w:val="28"/>
        </w:rPr>
        <w:t>едину</w:t>
      </w:r>
      <w:r>
        <w:rPr>
          <w:rFonts w:cstheme="minorHAnsi"/>
          <w:b/>
          <w:sz w:val="28"/>
          <w:szCs w:val="28"/>
        </w:rPr>
        <w:t>ю</w:t>
      </w:r>
      <w:r w:rsidR="006A512B" w:rsidRPr="00060C74">
        <w:rPr>
          <w:rFonts w:cstheme="minorHAnsi"/>
          <w:b/>
          <w:sz w:val="28"/>
          <w:szCs w:val="28"/>
        </w:rPr>
        <w:t xml:space="preserve"> систем</w:t>
      </w:r>
      <w:r>
        <w:rPr>
          <w:rFonts w:cstheme="minorHAnsi"/>
          <w:b/>
          <w:sz w:val="28"/>
          <w:szCs w:val="28"/>
        </w:rPr>
        <w:t xml:space="preserve">у управления инженерными данными </w:t>
      </w:r>
      <w:r w:rsidR="006A512B" w:rsidRPr="00060C74">
        <w:rPr>
          <w:rFonts w:cstheme="minorHAnsi"/>
          <w:b/>
          <w:sz w:val="28"/>
          <w:szCs w:val="28"/>
        </w:rPr>
        <w:t xml:space="preserve">ТМХ </w:t>
      </w:r>
    </w:p>
    <w:p w:rsidR="006C57EA" w:rsidRPr="00593122" w:rsidRDefault="00914B0F" w:rsidP="00567975">
      <w:pPr>
        <w:shd w:val="clear" w:color="auto" w:fill="FFFFFF"/>
        <w:spacing w:before="125" w:line="240" w:lineRule="auto"/>
        <w:ind w:firstLine="993"/>
        <w:jc w:val="both"/>
        <w:rPr>
          <w:rFonts w:cstheme="minorHAnsi"/>
          <w:b/>
          <w:sz w:val="28"/>
          <w:szCs w:val="28"/>
        </w:rPr>
      </w:pPr>
      <w:r w:rsidRPr="00593122">
        <w:rPr>
          <w:rFonts w:cstheme="minorHAnsi"/>
          <w:b/>
          <w:i/>
          <w:sz w:val="28"/>
          <w:szCs w:val="28"/>
        </w:rPr>
        <w:t xml:space="preserve">На </w:t>
      </w:r>
      <w:r w:rsidR="00060C74" w:rsidRPr="00593122">
        <w:rPr>
          <w:rFonts w:cstheme="minorHAnsi"/>
          <w:b/>
          <w:i/>
          <w:sz w:val="28"/>
          <w:szCs w:val="28"/>
        </w:rPr>
        <w:t xml:space="preserve">заводах </w:t>
      </w:r>
      <w:r w:rsidR="000A3940" w:rsidRPr="00593122">
        <w:rPr>
          <w:rFonts w:cstheme="minorHAnsi"/>
          <w:b/>
          <w:i/>
          <w:sz w:val="28"/>
          <w:szCs w:val="28"/>
        </w:rPr>
        <w:t xml:space="preserve">АО «Желдорреммаш» </w:t>
      </w:r>
      <w:r w:rsidRPr="00593122">
        <w:rPr>
          <w:rFonts w:cstheme="minorHAnsi"/>
          <w:b/>
          <w:i/>
          <w:sz w:val="28"/>
          <w:szCs w:val="28"/>
        </w:rPr>
        <w:t>начал</w:t>
      </w:r>
      <w:r w:rsidR="00060C74" w:rsidRPr="00593122">
        <w:rPr>
          <w:rFonts w:cstheme="minorHAnsi"/>
          <w:b/>
          <w:i/>
          <w:sz w:val="28"/>
          <w:szCs w:val="28"/>
        </w:rPr>
        <w:t>а</w:t>
      </w:r>
      <w:r w:rsidRPr="00593122">
        <w:rPr>
          <w:rFonts w:cstheme="minorHAnsi"/>
          <w:b/>
          <w:i/>
          <w:sz w:val="28"/>
          <w:szCs w:val="28"/>
        </w:rPr>
        <w:t>сь</w:t>
      </w:r>
      <w:r w:rsidR="00060C74" w:rsidRPr="00593122">
        <w:rPr>
          <w:rFonts w:cstheme="minorHAnsi"/>
          <w:b/>
          <w:i/>
          <w:sz w:val="28"/>
          <w:szCs w:val="28"/>
        </w:rPr>
        <w:t xml:space="preserve"> процедура</w:t>
      </w:r>
      <w:r w:rsidRPr="00593122">
        <w:rPr>
          <w:rFonts w:cstheme="minorHAnsi"/>
          <w:b/>
          <w:i/>
          <w:sz w:val="28"/>
          <w:szCs w:val="28"/>
        </w:rPr>
        <w:t xml:space="preserve"> </w:t>
      </w:r>
      <w:r w:rsidR="000A3940" w:rsidRPr="00593122">
        <w:rPr>
          <w:rFonts w:cstheme="minorHAnsi"/>
          <w:b/>
          <w:i/>
          <w:sz w:val="28"/>
          <w:szCs w:val="28"/>
        </w:rPr>
        <w:t>внедр</w:t>
      </w:r>
      <w:r w:rsidRPr="00593122">
        <w:rPr>
          <w:rFonts w:cstheme="minorHAnsi"/>
          <w:b/>
          <w:i/>
          <w:sz w:val="28"/>
          <w:szCs w:val="28"/>
        </w:rPr>
        <w:t>ени</w:t>
      </w:r>
      <w:r w:rsidR="00060C74" w:rsidRPr="00593122">
        <w:rPr>
          <w:rFonts w:cstheme="minorHAnsi"/>
          <w:b/>
          <w:i/>
          <w:sz w:val="28"/>
          <w:szCs w:val="28"/>
        </w:rPr>
        <w:t>я</w:t>
      </w:r>
      <w:r w:rsidR="000A3940" w:rsidRPr="00593122">
        <w:rPr>
          <w:rFonts w:cstheme="minorHAnsi"/>
          <w:b/>
          <w:i/>
          <w:sz w:val="28"/>
          <w:szCs w:val="28"/>
        </w:rPr>
        <w:t xml:space="preserve"> </w:t>
      </w:r>
      <w:r w:rsidR="00FF3274">
        <w:rPr>
          <w:rFonts w:cstheme="minorHAnsi"/>
          <w:b/>
          <w:i/>
          <w:sz w:val="28"/>
          <w:szCs w:val="28"/>
        </w:rPr>
        <w:t xml:space="preserve">программного обеспечения </w:t>
      </w:r>
      <w:r w:rsidR="000A3940" w:rsidRPr="00593122">
        <w:rPr>
          <w:rFonts w:cstheme="minorHAnsi"/>
          <w:b/>
          <w:i/>
          <w:sz w:val="28"/>
          <w:szCs w:val="28"/>
        </w:rPr>
        <w:t>систем</w:t>
      </w:r>
      <w:r w:rsidRPr="00593122">
        <w:rPr>
          <w:rFonts w:cstheme="minorHAnsi"/>
          <w:b/>
          <w:i/>
          <w:sz w:val="28"/>
          <w:szCs w:val="28"/>
        </w:rPr>
        <w:t>ы</w:t>
      </w:r>
      <w:r w:rsidR="00FF3274">
        <w:rPr>
          <w:rFonts w:cstheme="minorHAnsi"/>
          <w:b/>
          <w:i/>
          <w:sz w:val="28"/>
          <w:szCs w:val="28"/>
        </w:rPr>
        <w:t xml:space="preserve"> управления инженерными данными</w:t>
      </w:r>
      <w:r w:rsidR="000A3940" w:rsidRPr="00593122">
        <w:rPr>
          <w:rFonts w:cstheme="minorHAnsi"/>
          <w:b/>
          <w:i/>
          <w:sz w:val="28"/>
          <w:szCs w:val="28"/>
        </w:rPr>
        <w:t xml:space="preserve"> </w:t>
      </w:r>
      <w:r w:rsidR="00C92727">
        <w:rPr>
          <w:rFonts w:cstheme="minorHAnsi"/>
          <w:b/>
          <w:i/>
          <w:sz w:val="28"/>
          <w:szCs w:val="28"/>
        </w:rPr>
        <w:t>(</w:t>
      </w:r>
      <w:proofErr w:type="spellStart"/>
      <w:r w:rsidR="00CC0CED" w:rsidRPr="00593122">
        <w:rPr>
          <w:rFonts w:cstheme="minorHAnsi"/>
          <w:b/>
          <w:i/>
          <w:sz w:val="28"/>
          <w:szCs w:val="28"/>
        </w:rPr>
        <w:t>inte</w:t>
      </w:r>
      <w:r w:rsidR="00CC0CED" w:rsidRPr="00593122">
        <w:rPr>
          <w:rFonts w:cstheme="minorHAnsi"/>
          <w:b/>
          <w:i/>
          <w:sz w:val="28"/>
          <w:szCs w:val="28"/>
          <w:lang w:val="en-US"/>
        </w:rPr>
        <w:t>rmech</w:t>
      </w:r>
      <w:proofErr w:type="spellEnd"/>
      <w:r w:rsidR="00CC0CED" w:rsidRPr="00593122">
        <w:rPr>
          <w:rFonts w:cstheme="minorHAnsi"/>
          <w:b/>
          <w:i/>
          <w:sz w:val="28"/>
          <w:szCs w:val="28"/>
        </w:rPr>
        <w:t xml:space="preserve"> </w:t>
      </w:r>
      <w:r w:rsidR="00F17864" w:rsidRPr="00593122">
        <w:rPr>
          <w:rFonts w:cstheme="minorHAnsi"/>
          <w:b/>
          <w:i/>
          <w:sz w:val="28"/>
          <w:szCs w:val="28"/>
          <w:lang w:val="en-US"/>
        </w:rPr>
        <w:t>professional</w:t>
      </w:r>
      <w:r w:rsidR="00F17864" w:rsidRPr="00593122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F17864" w:rsidRPr="00593122">
        <w:rPr>
          <w:rFonts w:cstheme="minorHAnsi"/>
          <w:b/>
          <w:i/>
          <w:sz w:val="28"/>
          <w:szCs w:val="28"/>
        </w:rPr>
        <w:t>system</w:t>
      </w:r>
      <w:proofErr w:type="spellEnd"/>
      <w:r w:rsidR="000A3940" w:rsidRPr="00593122">
        <w:rPr>
          <w:rFonts w:cstheme="minorHAnsi"/>
          <w:b/>
          <w:i/>
          <w:sz w:val="28"/>
          <w:szCs w:val="28"/>
        </w:rPr>
        <w:t xml:space="preserve"> (IPS)</w:t>
      </w:r>
      <w:r w:rsidR="00C92727">
        <w:rPr>
          <w:rFonts w:cstheme="minorHAnsi"/>
          <w:b/>
          <w:i/>
          <w:sz w:val="28"/>
          <w:szCs w:val="28"/>
        </w:rPr>
        <w:t>)</w:t>
      </w:r>
      <w:r w:rsidR="00D27C1A" w:rsidRPr="00593122">
        <w:rPr>
          <w:rFonts w:cstheme="minorHAnsi"/>
          <w:b/>
          <w:i/>
          <w:sz w:val="28"/>
          <w:szCs w:val="28"/>
        </w:rPr>
        <w:t xml:space="preserve"> АО «Трансмашхолдинг»</w:t>
      </w:r>
      <w:r w:rsidR="000A3940" w:rsidRPr="00593122">
        <w:rPr>
          <w:rFonts w:cstheme="minorHAnsi"/>
          <w:b/>
          <w:i/>
          <w:sz w:val="28"/>
          <w:szCs w:val="28"/>
        </w:rPr>
        <w:t>.</w:t>
      </w:r>
      <w:r w:rsidR="00D27C1A" w:rsidRPr="00593122">
        <w:rPr>
          <w:rFonts w:cstheme="minorHAnsi"/>
          <w:b/>
          <w:i/>
          <w:sz w:val="28"/>
          <w:szCs w:val="28"/>
        </w:rPr>
        <w:t xml:space="preserve"> Пилотной площадкой выступ</w:t>
      </w:r>
      <w:r w:rsidR="001E601E">
        <w:rPr>
          <w:rFonts w:cstheme="minorHAnsi"/>
          <w:b/>
          <w:i/>
          <w:sz w:val="28"/>
          <w:szCs w:val="28"/>
        </w:rPr>
        <w:t>ает</w:t>
      </w:r>
      <w:r w:rsidR="00D27C1A" w:rsidRPr="00593122">
        <w:rPr>
          <w:rFonts w:cstheme="minorHAnsi"/>
          <w:b/>
          <w:i/>
          <w:sz w:val="28"/>
          <w:szCs w:val="28"/>
        </w:rPr>
        <w:t xml:space="preserve"> Ярославский ЭРЗ.</w:t>
      </w:r>
      <w:r w:rsidR="000A3940" w:rsidRPr="00593122">
        <w:rPr>
          <w:rFonts w:cstheme="minorHAnsi"/>
          <w:b/>
          <w:i/>
          <w:sz w:val="28"/>
          <w:szCs w:val="28"/>
        </w:rPr>
        <w:t xml:space="preserve"> </w:t>
      </w:r>
      <w:r w:rsidR="00BC4493" w:rsidRPr="00593122">
        <w:rPr>
          <w:rFonts w:cstheme="minorHAnsi"/>
          <w:b/>
          <w:i/>
          <w:sz w:val="28"/>
          <w:szCs w:val="28"/>
        </w:rPr>
        <w:t>Целью проекта является создание единого информационного пространства</w:t>
      </w:r>
      <w:r w:rsidR="004F3474" w:rsidRPr="00593122">
        <w:rPr>
          <w:rFonts w:cstheme="minorHAnsi"/>
          <w:b/>
          <w:i/>
          <w:sz w:val="28"/>
          <w:szCs w:val="28"/>
        </w:rPr>
        <w:t xml:space="preserve"> группы предприятий</w:t>
      </w:r>
      <w:r w:rsidR="00971C39" w:rsidRPr="00593122">
        <w:rPr>
          <w:rFonts w:cstheme="minorHAnsi"/>
          <w:b/>
          <w:i/>
          <w:sz w:val="28"/>
          <w:szCs w:val="28"/>
        </w:rPr>
        <w:t xml:space="preserve"> </w:t>
      </w:r>
      <w:r w:rsidR="00D27C1A" w:rsidRPr="00593122">
        <w:rPr>
          <w:rFonts w:cstheme="minorHAnsi"/>
          <w:b/>
          <w:i/>
          <w:sz w:val="28"/>
          <w:szCs w:val="28"/>
        </w:rPr>
        <w:t>ТМХ</w:t>
      </w:r>
      <w:r w:rsidR="00B13F18" w:rsidRPr="00593122">
        <w:rPr>
          <w:rFonts w:cstheme="minorHAnsi"/>
          <w:b/>
          <w:i/>
          <w:sz w:val="28"/>
          <w:szCs w:val="28"/>
        </w:rPr>
        <w:t xml:space="preserve"> </w:t>
      </w:r>
      <w:r w:rsidR="00971C39" w:rsidRPr="00593122">
        <w:rPr>
          <w:rFonts w:cstheme="minorHAnsi"/>
          <w:b/>
          <w:i/>
          <w:sz w:val="28"/>
          <w:szCs w:val="28"/>
        </w:rPr>
        <w:t>для владения актуальной конструкторско-технологической документацией и перспективными</w:t>
      </w:r>
      <w:r w:rsidR="00D27C1A" w:rsidRPr="00593122">
        <w:rPr>
          <w:rFonts w:cstheme="minorHAnsi"/>
          <w:b/>
          <w:i/>
          <w:sz w:val="28"/>
          <w:szCs w:val="28"/>
        </w:rPr>
        <w:t xml:space="preserve"> </w:t>
      </w:r>
      <w:r w:rsidR="00971C39" w:rsidRPr="00593122">
        <w:rPr>
          <w:rFonts w:cstheme="minorHAnsi"/>
          <w:b/>
          <w:i/>
          <w:sz w:val="28"/>
          <w:szCs w:val="28"/>
        </w:rPr>
        <w:t>технологическими процессами для применения их в ремонтном производстве.</w:t>
      </w:r>
      <w:r w:rsidR="00971C39" w:rsidRPr="00593122">
        <w:rPr>
          <w:rFonts w:cstheme="minorHAnsi"/>
          <w:b/>
          <w:sz w:val="28"/>
          <w:szCs w:val="28"/>
        </w:rPr>
        <w:t xml:space="preserve"> </w:t>
      </w:r>
    </w:p>
    <w:p w:rsidR="00737FDE" w:rsidRDefault="00C92727" w:rsidP="00B13F18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737FDE" w:rsidRPr="00060C74">
        <w:rPr>
          <w:rFonts w:cstheme="minorHAnsi"/>
          <w:sz w:val="28"/>
          <w:szCs w:val="28"/>
        </w:rPr>
        <w:t>истема программного обеспечения (ПО</w:t>
      </w:r>
      <w:r>
        <w:rPr>
          <w:rFonts w:cstheme="minorHAnsi"/>
          <w:sz w:val="28"/>
          <w:szCs w:val="28"/>
        </w:rPr>
        <w:t>)</w:t>
      </w:r>
      <w:r w:rsidR="00737FDE" w:rsidRPr="00060C74">
        <w:rPr>
          <w:rFonts w:cstheme="minorHAnsi"/>
          <w:sz w:val="28"/>
          <w:szCs w:val="28"/>
        </w:rPr>
        <w:t>, предназначена</w:t>
      </w:r>
      <w:r w:rsidR="00737FDE">
        <w:rPr>
          <w:rFonts w:cstheme="minorHAnsi"/>
          <w:sz w:val="28"/>
          <w:szCs w:val="28"/>
        </w:rPr>
        <w:t xml:space="preserve"> для </w:t>
      </w:r>
      <w:r w:rsidR="00737FDE" w:rsidRPr="00060C74">
        <w:rPr>
          <w:rFonts w:cstheme="minorHAnsi"/>
          <w:sz w:val="28"/>
          <w:szCs w:val="28"/>
        </w:rPr>
        <w:t>управления</w:t>
      </w:r>
      <w:r w:rsidR="00737FDE" w:rsidRPr="00737FDE">
        <w:rPr>
          <w:rFonts w:cstheme="minorHAnsi"/>
          <w:sz w:val="28"/>
          <w:szCs w:val="28"/>
        </w:rPr>
        <w:t xml:space="preserve"> инженерными данными на протяжении всего жизненн</w:t>
      </w:r>
      <w:r w:rsidR="00E062A2">
        <w:rPr>
          <w:rFonts w:cstheme="minorHAnsi"/>
          <w:sz w:val="28"/>
          <w:szCs w:val="28"/>
        </w:rPr>
        <w:t>ого цикла локомотива,</w:t>
      </w:r>
      <w:r w:rsidR="00737FDE" w:rsidRPr="00737FDE">
        <w:rPr>
          <w:rFonts w:cstheme="minorHAnsi"/>
          <w:sz w:val="28"/>
          <w:szCs w:val="28"/>
        </w:rPr>
        <w:t xml:space="preserve"> </w:t>
      </w:r>
      <w:r w:rsidR="00737FDE" w:rsidRPr="00737FDE">
        <w:rPr>
          <w:rFonts w:cstheme="minorHAnsi"/>
          <w:bCs/>
          <w:sz w:val="28"/>
          <w:szCs w:val="28"/>
        </w:rPr>
        <w:t xml:space="preserve">начиная от </w:t>
      </w:r>
      <w:r w:rsidR="00E062A2">
        <w:rPr>
          <w:rFonts w:cstheme="minorHAnsi"/>
          <w:bCs/>
          <w:sz w:val="28"/>
          <w:szCs w:val="28"/>
        </w:rPr>
        <w:t xml:space="preserve">его </w:t>
      </w:r>
      <w:r w:rsidR="00737FDE" w:rsidRPr="00737FDE">
        <w:rPr>
          <w:rFonts w:cstheme="minorHAnsi"/>
          <w:bCs/>
          <w:sz w:val="28"/>
          <w:szCs w:val="28"/>
        </w:rPr>
        <w:t>проектирования</w:t>
      </w:r>
      <w:r w:rsidR="00E062A2">
        <w:rPr>
          <w:rFonts w:cstheme="minorHAnsi"/>
          <w:bCs/>
          <w:sz w:val="28"/>
          <w:szCs w:val="28"/>
        </w:rPr>
        <w:t xml:space="preserve">, </w:t>
      </w:r>
      <w:r w:rsidR="00737FDE" w:rsidRPr="00737FDE">
        <w:rPr>
          <w:rFonts w:cstheme="minorHAnsi"/>
          <w:bCs/>
          <w:sz w:val="28"/>
          <w:szCs w:val="28"/>
        </w:rPr>
        <w:t>изготовления, сервисного обслуживания и заводских ремонтов</w:t>
      </w:r>
      <w:r w:rsidR="00851890" w:rsidRPr="00851890">
        <w:rPr>
          <w:rFonts w:cstheme="minorHAnsi"/>
          <w:bCs/>
          <w:sz w:val="28"/>
          <w:szCs w:val="28"/>
        </w:rPr>
        <w:t xml:space="preserve"> </w:t>
      </w:r>
      <w:r w:rsidR="00737FDE" w:rsidRPr="00737FDE">
        <w:rPr>
          <w:rFonts w:cstheme="minorHAnsi"/>
          <w:bCs/>
          <w:sz w:val="28"/>
          <w:szCs w:val="28"/>
        </w:rPr>
        <w:t>на всех п</w:t>
      </w:r>
      <w:r w:rsidR="00E062A2">
        <w:rPr>
          <w:rFonts w:cstheme="minorHAnsi"/>
          <w:bCs/>
          <w:sz w:val="28"/>
          <w:szCs w:val="28"/>
        </w:rPr>
        <w:t>редприятиях группы компаний ТМХ.</w:t>
      </w:r>
      <w:r w:rsidR="00737FDE" w:rsidRPr="00737FDE">
        <w:rPr>
          <w:rFonts w:cstheme="minorHAnsi"/>
          <w:bCs/>
          <w:sz w:val="28"/>
          <w:szCs w:val="28"/>
        </w:rPr>
        <w:t xml:space="preserve">  </w:t>
      </w:r>
      <w:r w:rsidR="00E062A2">
        <w:rPr>
          <w:rFonts w:cstheme="minorHAnsi"/>
          <w:bCs/>
          <w:sz w:val="28"/>
          <w:szCs w:val="28"/>
        </w:rPr>
        <w:t>Т</w:t>
      </w:r>
      <w:r w:rsidR="00737FDE" w:rsidRPr="00737FDE">
        <w:rPr>
          <w:rFonts w:cstheme="minorHAnsi"/>
          <w:bCs/>
          <w:sz w:val="28"/>
          <w:szCs w:val="28"/>
        </w:rPr>
        <w:t xml:space="preserve">акже </w:t>
      </w:r>
      <w:r w:rsidR="00E062A2">
        <w:rPr>
          <w:rFonts w:cstheme="minorHAnsi"/>
          <w:bCs/>
          <w:sz w:val="28"/>
          <w:szCs w:val="28"/>
        </w:rPr>
        <w:t xml:space="preserve">она </w:t>
      </w:r>
      <w:r w:rsidR="00737FDE" w:rsidRPr="00737FDE">
        <w:rPr>
          <w:rFonts w:cstheme="minorHAnsi"/>
          <w:bCs/>
          <w:sz w:val="28"/>
          <w:szCs w:val="28"/>
        </w:rPr>
        <w:t xml:space="preserve">позволяет </w:t>
      </w:r>
      <w:r w:rsidR="00E062A2">
        <w:rPr>
          <w:rFonts w:cstheme="minorHAnsi"/>
          <w:bCs/>
          <w:sz w:val="28"/>
          <w:szCs w:val="28"/>
        </w:rPr>
        <w:t xml:space="preserve">формировать электронный архив документации, тиражировать ее </w:t>
      </w:r>
      <w:r w:rsidR="00A64B17">
        <w:rPr>
          <w:rFonts w:cstheme="minorHAnsi"/>
          <w:sz w:val="28"/>
          <w:szCs w:val="28"/>
        </w:rPr>
        <w:t>в единой информационной среде</w:t>
      </w:r>
      <w:r w:rsidR="00A64B17">
        <w:rPr>
          <w:rFonts w:cstheme="minorHAnsi"/>
          <w:bCs/>
          <w:sz w:val="28"/>
          <w:szCs w:val="28"/>
        </w:rPr>
        <w:t xml:space="preserve"> </w:t>
      </w:r>
      <w:r w:rsidR="00E062A2">
        <w:rPr>
          <w:rFonts w:cstheme="minorHAnsi"/>
          <w:bCs/>
          <w:sz w:val="28"/>
          <w:szCs w:val="28"/>
        </w:rPr>
        <w:t>для формирова</w:t>
      </w:r>
      <w:r w:rsidR="00A64B17">
        <w:rPr>
          <w:rFonts w:cstheme="minorHAnsi"/>
          <w:bCs/>
          <w:sz w:val="28"/>
          <w:szCs w:val="28"/>
        </w:rPr>
        <w:t>ния общих подходов к разработкам с привязкой к заводам, серии, виду ремонта, технологическим справочникам</w:t>
      </w:r>
      <w:r w:rsidR="00737FDE" w:rsidRPr="00737FDE">
        <w:rPr>
          <w:rFonts w:cstheme="minorHAnsi"/>
          <w:sz w:val="28"/>
          <w:szCs w:val="28"/>
        </w:rPr>
        <w:t>.</w:t>
      </w:r>
    </w:p>
    <w:p w:rsidR="00737FDE" w:rsidRPr="00737FDE" w:rsidRDefault="00851890" w:rsidP="00737FDE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Внедрение </w:t>
      </w:r>
      <w:r w:rsidR="00A34675">
        <w:rPr>
          <w:rFonts w:cstheme="minorHAnsi"/>
          <w:sz w:val="28"/>
          <w:szCs w:val="28"/>
        </w:rPr>
        <w:t>корпоративного ПО</w:t>
      </w:r>
      <w:r>
        <w:rPr>
          <w:rFonts w:cstheme="minorHAnsi"/>
          <w:sz w:val="28"/>
          <w:szCs w:val="28"/>
        </w:rPr>
        <w:t xml:space="preserve"> позволит создать </w:t>
      </w:r>
      <w:r w:rsidR="00B92E02">
        <w:rPr>
          <w:rFonts w:cstheme="minorHAnsi"/>
          <w:sz w:val="28"/>
          <w:szCs w:val="28"/>
        </w:rPr>
        <w:t xml:space="preserve">общую базу данных </w:t>
      </w:r>
      <w:r w:rsidR="00B92E02" w:rsidRPr="00737FDE">
        <w:rPr>
          <w:rFonts w:cstheme="minorHAnsi"/>
          <w:sz w:val="28"/>
          <w:szCs w:val="28"/>
        </w:rPr>
        <w:t>нормативно</w:t>
      </w:r>
      <w:r w:rsidR="00737FDE" w:rsidRPr="00737FDE">
        <w:rPr>
          <w:rFonts w:cstheme="minorHAnsi"/>
          <w:sz w:val="28"/>
          <w:szCs w:val="28"/>
        </w:rPr>
        <w:t xml:space="preserve">-справочной </w:t>
      </w:r>
      <w:r w:rsidRPr="00737FDE">
        <w:rPr>
          <w:rFonts w:cstheme="minorHAnsi"/>
          <w:sz w:val="28"/>
          <w:szCs w:val="28"/>
        </w:rPr>
        <w:t>информаци</w:t>
      </w:r>
      <w:r w:rsidR="00B92E02">
        <w:rPr>
          <w:rFonts w:cstheme="minorHAnsi"/>
          <w:sz w:val="28"/>
          <w:szCs w:val="28"/>
        </w:rPr>
        <w:t>и</w:t>
      </w:r>
      <w:r w:rsidR="001E601E">
        <w:rPr>
          <w:rFonts w:cstheme="minorHAnsi"/>
          <w:sz w:val="28"/>
          <w:szCs w:val="28"/>
        </w:rPr>
        <w:t xml:space="preserve"> (НСИ)</w:t>
      </w:r>
      <w:r w:rsidR="00B92E02">
        <w:rPr>
          <w:rFonts w:cstheme="minorHAnsi"/>
          <w:sz w:val="28"/>
          <w:szCs w:val="28"/>
        </w:rPr>
        <w:t xml:space="preserve"> по каждой серии обслуживаемых локомотивов,</w:t>
      </w:r>
      <w:r>
        <w:rPr>
          <w:rFonts w:cstheme="minorHAnsi"/>
          <w:sz w:val="28"/>
          <w:szCs w:val="28"/>
        </w:rPr>
        <w:t xml:space="preserve"> </w:t>
      </w:r>
      <w:r w:rsidR="00B92E02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беспечить а</w:t>
      </w:r>
      <w:r w:rsidR="00737FDE" w:rsidRPr="00737FDE">
        <w:rPr>
          <w:rFonts w:cstheme="minorHAnsi"/>
          <w:sz w:val="28"/>
          <w:szCs w:val="28"/>
        </w:rPr>
        <w:t>втоматизаци</w:t>
      </w:r>
      <w:r>
        <w:rPr>
          <w:rFonts w:cstheme="minorHAnsi"/>
          <w:sz w:val="28"/>
          <w:szCs w:val="28"/>
        </w:rPr>
        <w:t>ю</w:t>
      </w:r>
      <w:r w:rsidR="00737FDE" w:rsidRPr="00737FDE">
        <w:rPr>
          <w:rFonts w:cstheme="minorHAnsi"/>
          <w:sz w:val="28"/>
          <w:szCs w:val="28"/>
        </w:rPr>
        <w:t xml:space="preserve"> всех этапов технологической подготовки производства</w:t>
      </w:r>
      <w:r w:rsidR="006776FE">
        <w:rPr>
          <w:rFonts w:cstheme="minorHAnsi"/>
          <w:sz w:val="28"/>
          <w:szCs w:val="28"/>
        </w:rPr>
        <w:t xml:space="preserve">, </w:t>
      </w:r>
      <w:r w:rsidR="00737FDE" w:rsidRPr="00737FDE">
        <w:rPr>
          <w:rFonts w:cstheme="minorHAnsi"/>
          <w:sz w:val="28"/>
          <w:szCs w:val="28"/>
        </w:rPr>
        <w:t>унификаци</w:t>
      </w:r>
      <w:r>
        <w:rPr>
          <w:rFonts w:cstheme="minorHAnsi"/>
          <w:sz w:val="28"/>
          <w:szCs w:val="28"/>
        </w:rPr>
        <w:t>ю</w:t>
      </w:r>
      <w:r w:rsidR="006776FE">
        <w:rPr>
          <w:rFonts w:cstheme="minorHAnsi"/>
          <w:sz w:val="28"/>
          <w:szCs w:val="28"/>
        </w:rPr>
        <w:t xml:space="preserve"> и</w:t>
      </w:r>
      <w:r w:rsidR="00737FDE" w:rsidRPr="00737FDE">
        <w:rPr>
          <w:rFonts w:cstheme="minorHAnsi"/>
          <w:sz w:val="28"/>
          <w:szCs w:val="28"/>
        </w:rPr>
        <w:t xml:space="preserve"> стандартизаци</w:t>
      </w:r>
      <w:r>
        <w:rPr>
          <w:rFonts w:cstheme="minorHAnsi"/>
          <w:sz w:val="28"/>
          <w:szCs w:val="28"/>
        </w:rPr>
        <w:t>ю</w:t>
      </w:r>
      <w:r w:rsidR="00737FDE" w:rsidRPr="00737FDE">
        <w:rPr>
          <w:rFonts w:cstheme="minorHAnsi"/>
          <w:sz w:val="28"/>
          <w:szCs w:val="28"/>
        </w:rPr>
        <w:t xml:space="preserve"> производственных процессов.</w:t>
      </w:r>
    </w:p>
    <w:p w:rsidR="004D162F" w:rsidRPr="00060C74" w:rsidRDefault="00B92E02" w:rsidP="00914B0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«Желдорреммаш» </w:t>
      </w:r>
      <w:r w:rsidR="006C57EA" w:rsidRPr="00060C74">
        <w:rPr>
          <w:rFonts w:cstheme="minorHAnsi"/>
          <w:sz w:val="28"/>
          <w:szCs w:val="28"/>
        </w:rPr>
        <w:t xml:space="preserve">адаптирует </w:t>
      </w:r>
      <w:r w:rsidR="00C92727">
        <w:rPr>
          <w:rFonts w:cstheme="minorHAnsi"/>
          <w:sz w:val="28"/>
          <w:szCs w:val="28"/>
        </w:rPr>
        <w:t>систему</w:t>
      </w:r>
      <w:r w:rsidR="00C92727" w:rsidRPr="00060C74">
        <w:rPr>
          <w:rFonts w:cstheme="minorHAnsi"/>
          <w:sz w:val="28"/>
          <w:szCs w:val="28"/>
        </w:rPr>
        <w:t xml:space="preserve"> </w:t>
      </w:r>
      <w:r w:rsidR="00AD6D1D" w:rsidRPr="00060C74">
        <w:rPr>
          <w:rFonts w:cstheme="minorHAnsi"/>
          <w:sz w:val="28"/>
          <w:szCs w:val="28"/>
        </w:rPr>
        <w:t>под свои задачи и нужды.</w:t>
      </w:r>
      <w:r w:rsidR="00E57733">
        <w:rPr>
          <w:rFonts w:cstheme="minorHAnsi"/>
          <w:sz w:val="28"/>
          <w:szCs w:val="28"/>
        </w:rPr>
        <w:t xml:space="preserve"> Например, </w:t>
      </w:r>
      <w:r w:rsidR="00413918">
        <w:rPr>
          <w:rFonts w:cstheme="minorHAnsi"/>
          <w:sz w:val="28"/>
          <w:szCs w:val="28"/>
        </w:rPr>
        <w:t xml:space="preserve">идет </w:t>
      </w:r>
      <w:r w:rsidR="00E57733">
        <w:rPr>
          <w:rFonts w:cstheme="minorHAnsi"/>
          <w:sz w:val="28"/>
          <w:szCs w:val="28"/>
        </w:rPr>
        <w:t>формир</w:t>
      </w:r>
      <w:r w:rsidR="00413918">
        <w:rPr>
          <w:rFonts w:cstheme="minorHAnsi"/>
          <w:sz w:val="28"/>
          <w:szCs w:val="28"/>
        </w:rPr>
        <w:t>ование</w:t>
      </w:r>
      <w:r w:rsidR="001E601E">
        <w:rPr>
          <w:rFonts w:cstheme="minorHAnsi"/>
          <w:sz w:val="28"/>
          <w:szCs w:val="28"/>
        </w:rPr>
        <w:t xml:space="preserve"> </w:t>
      </w:r>
      <w:r w:rsidR="00E57733">
        <w:rPr>
          <w:rFonts w:cstheme="minorHAnsi"/>
          <w:sz w:val="28"/>
          <w:szCs w:val="28"/>
        </w:rPr>
        <w:t>справочник</w:t>
      </w:r>
      <w:r w:rsidR="00413918">
        <w:rPr>
          <w:rFonts w:cstheme="minorHAnsi"/>
          <w:sz w:val="28"/>
          <w:szCs w:val="28"/>
        </w:rPr>
        <w:t>ов</w:t>
      </w:r>
      <w:r w:rsidR="001E601E">
        <w:rPr>
          <w:rFonts w:cstheme="minorHAnsi"/>
          <w:sz w:val="28"/>
          <w:szCs w:val="28"/>
        </w:rPr>
        <w:t xml:space="preserve"> </w:t>
      </w:r>
      <w:r w:rsidR="007F5CAE">
        <w:rPr>
          <w:rFonts w:cstheme="minorHAnsi"/>
          <w:sz w:val="28"/>
          <w:szCs w:val="28"/>
        </w:rPr>
        <w:t xml:space="preserve">по </w:t>
      </w:r>
      <w:r w:rsidR="001E601E">
        <w:rPr>
          <w:rFonts w:cstheme="minorHAnsi"/>
          <w:sz w:val="28"/>
          <w:szCs w:val="28"/>
        </w:rPr>
        <w:t>оборудовани</w:t>
      </w:r>
      <w:r w:rsidR="007F5CAE">
        <w:rPr>
          <w:rFonts w:cstheme="minorHAnsi"/>
          <w:sz w:val="28"/>
          <w:szCs w:val="28"/>
        </w:rPr>
        <w:t>ю</w:t>
      </w:r>
      <w:r w:rsidR="001E601E">
        <w:rPr>
          <w:rFonts w:cstheme="minorHAnsi"/>
          <w:sz w:val="28"/>
          <w:szCs w:val="28"/>
        </w:rPr>
        <w:t>, инструмент</w:t>
      </w:r>
      <w:r w:rsidR="007F5CAE">
        <w:rPr>
          <w:rFonts w:cstheme="minorHAnsi"/>
          <w:sz w:val="28"/>
          <w:szCs w:val="28"/>
        </w:rPr>
        <w:t>у</w:t>
      </w:r>
      <w:r w:rsidR="001E601E">
        <w:rPr>
          <w:rFonts w:cstheme="minorHAnsi"/>
          <w:sz w:val="28"/>
          <w:szCs w:val="28"/>
        </w:rPr>
        <w:t>, оснастк</w:t>
      </w:r>
      <w:r w:rsidR="007F5CAE">
        <w:rPr>
          <w:rFonts w:cstheme="minorHAnsi"/>
          <w:sz w:val="28"/>
          <w:szCs w:val="28"/>
        </w:rPr>
        <w:t xml:space="preserve">е и </w:t>
      </w:r>
      <w:r w:rsidR="001E601E">
        <w:rPr>
          <w:rFonts w:cstheme="minorHAnsi"/>
          <w:sz w:val="28"/>
          <w:szCs w:val="28"/>
        </w:rPr>
        <w:t>материал</w:t>
      </w:r>
      <w:r w:rsidR="007F5CAE">
        <w:rPr>
          <w:rFonts w:cstheme="minorHAnsi"/>
          <w:sz w:val="28"/>
          <w:szCs w:val="28"/>
        </w:rPr>
        <w:t>ам</w:t>
      </w:r>
      <w:r w:rsidR="00E57733">
        <w:rPr>
          <w:rFonts w:cstheme="minorHAnsi"/>
          <w:sz w:val="28"/>
          <w:szCs w:val="28"/>
        </w:rPr>
        <w:t xml:space="preserve"> по ремонту</w:t>
      </w:r>
      <w:r w:rsidR="001E601E">
        <w:rPr>
          <w:rFonts w:cstheme="minorHAnsi"/>
          <w:sz w:val="28"/>
          <w:szCs w:val="28"/>
        </w:rPr>
        <w:t xml:space="preserve"> таких </w:t>
      </w:r>
      <w:r w:rsidR="00E57733">
        <w:rPr>
          <w:rFonts w:cstheme="minorHAnsi"/>
          <w:sz w:val="28"/>
          <w:szCs w:val="28"/>
        </w:rPr>
        <w:t>локомотивов</w:t>
      </w:r>
      <w:r w:rsidR="001E601E">
        <w:rPr>
          <w:rFonts w:cstheme="minorHAnsi"/>
          <w:sz w:val="28"/>
          <w:szCs w:val="28"/>
        </w:rPr>
        <w:t>, как ЭП2К, 2ТЭ25КМ, 3ЭС5К и других.</w:t>
      </w:r>
      <w:r w:rsidR="00AD6D1D" w:rsidRPr="00060C74">
        <w:rPr>
          <w:rFonts w:cstheme="minorHAnsi"/>
          <w:sz w:val="28"/>
          <w:szCs w:val="28"/>
        </w:rPr>
        <w:t xml:space="preserve"> </w:t>
      </w:r>
      <w:r w:rsidR="001E601E">
        <w:rPr>
          <w:rFonts w:cstheme="minorHAnsi"/>
          <w:sz w:val="28"/>
          <w:szCs w:val="28"/>
        </w:rPr>
        <w:t>Так, уже проведена</w:t>
      </w:r>
      <w:r>
        <w:rPr>
          <w:rFonts w:cstheme="minorHAnsi"/>
          <w:sz w:val="28"/>
          <w:szCs w:val="28"/>
        </w:rPr>
        <w:t xml:space="preserve"> </w:t>
      </w:r>
      <w:r w:rsidR="00851890">
        <w:rPr>
          <w:rFonts w:cstheme="minorHAnsi"/>
          <w:sz w:val="28"/>
          <w:szCs w:val="28"/>
        </w:rPr>
        <w:t>интеграция данных</w:t>
      </w:r>
      <w:r w:rsidR="003E1A31" w:rsidRPr="00060C74">
        <w:rPr>
          <w:rFonts w:cstheme="minorHAnsi"/>
          <w:sz w:val="28"/>
          <w:szCs w:val="28"/>
        </w:rPr>
        <w:t xml:space="preserve"> Ярославского ЭРЗ</w:t>
      </w:r>
      <w:r w:rsidR="00BD65DF">
        <w:rPr>
          <w:rFonts w:cstheme="minorHAnsi"/>
          <w:sz w:val="28"/>
          <w:szCs w:val="28"/>
        </w:rPr>
        <w:t xml:space="preserve"> ЖДРМ</w:t>
      </w:r>
      <w:r w:rsidR="003E1A31" w:rsidRPr="00060C74">
        <w:rPr>
          <w:rFonts w:cstheme="minorHAnsi"/>
          <w:sz w:val="28"/>
          <w:szCs w:val="28"/>
        </w:rPr>
        <w:t xml:space="preserve"> </w:t>
      </w:r>
      <w:r w:rsidR="00851890">
        <w:rPr>
          <w:rFonts w:cstheme="minorHAnsi"/>
          <w:sz w:val="28"/>
          <w:szCs w:val="28"/>
        </w:rPr>
        <w:t>и</w:t>
      </w:r>
      <w:r w:rsidR="004D162F" w:rsidRPr="00060C74">
        <w:rPr>
          <w:rFonts w:cstheme="minorHAnsi"/>
          <w:sz w:val="28"/>
          <w:szCs w:val="28"/>
        </w:rPr>
        <w:t xml:space="preserve"> </w:t>
      </w:r>
      <w:r w:rsidR="003E1A31" w:rsidRPr="00060C74">
        <w:rPr>
          <w:rFonts w:cstheme="minorHAnsi"/>
          <w:sz w:val="28"/>
          <w:szCs w:val="28"/>
        </w:rPr>
        <w:t>Коломенско</w:t>
      </w:r>
      <w:r w:rsidR="00851890">
        <w:rPr>
          <w:rFonts w:cstheme="minorHAnsi"/>
          <w:sz w:val="28"/>
          <w:szCs w:val="28"/>
        </w:rPr>
        <w:t>го</w:t>
      </w:r>
      <w:r w:rsidR="003E1A31" w:rsidRPr="00060C74">
        <w:rPr>
          <w:rFonts w:cstheme="minorHAnsi"/>
          <w:sz w:val="28"/>
          <w:szCs w:val="28"/>
        </w:rPr>
        <w:t xml:space="preserve"> завод</w:t>
      </w:r>
      <w:r w:rsidR="00851890">
        <w:rPr>
          <w:rFonts w:cstheme="minorHAnsi"/>
          <w:sz w:val="28"/>
          <w:szCs w:val="28"/>
        </w:rPr>
        <w:t>а</w:t>
      </w:r>
      <w:r w:rsidR="003E1A31" w:rsidRPr="00060C74">
        <w:rPr>
          <w:rFonts w:cstheme="minorHAnsi"/>
          <w:sz w:val="28"/>
          <w:szCs w:val="28"/>
        </w:rPr>
        <w:t xml:space="preserve"> (вход</w:t>
      </w:r>
      <w:r w:rsidR="00BD65DF">
        <w:rPr>
          <w:rFonts w:cstheme="minorHAnsi"/>
          <w:sz w:val="28"/>
          <w:szCs w:val="28"/>
        </w:rPr>
        <w:t>и</w:t>
      </w:r>
      <w:r w:rsidR="003E1A31" w:rsidRPr="00060C74">
        <w:rPr>
          <w:rFonts w:cstheme="minorHAnsi"/>
          <w:sz w:val="28"/>
          <w:szCs w:val="28"/>
        </w:rPr>
        <w:t xml:space="preserve">т в </w:t>
      </w:r>
      <w:r w:rsidR="00D27C1A">
        <w:rPr>
          <w:rFonts w:cstheme="minorHAnsi"/>
          <w:sz w:val="28"/>
          <w:szCs w:val="28"/>
        </w:rPr>
        <w:t>ТМХ</w:t>
      </w:r>
      <w:r w:rsidR="003E1A31" w:rsidRPr="00060C74">
        <w:rPr>
          <w:rFonts w:cstheme="minorHAnsi"/>
          <w:sz w:val="28"/>
          <w:szCs w:val="28"/>
        </w:rPr>
        <w:t>)</w:t>
      </w:r>
      <w:r w:rsidR="004D162F" w:rsidRPr="00060C74">
        <w:rPr>
          <w:rFonts w:cstheme="minorHAnsi"/>
          <w:sz w:val="28"/>
          <w:szCs w:val="28"/>
        </w:rPr>
        <w:t xml:space="preserve">. </w:t>
      </w:r>
      <w:r w:rsidR="00BB72D6">
        <w:rPr>
          <w:rFonts w:cstheme="minorHAnsi"/>
          <w:sz w:val="28"/>
          <w:szCs w:val="28"/>
        </w:rPr>
        <w:t>Таким образом, с</w:t>
      </w:r>
      <w:r w:rsidR="004D162F" w:rsidRPr="00060C74">
        <w:rPr>
          <w:rFonts w:cstheme="minorHAnsi"/>
          <w:sz w:val="28"/>
          <w:szCs w:val="28"/>
        </w:rPr>
        <w:t>отру</w:t>
      </w:r>
      <w:r w:rsidR="00D27C1A">
        <w:rPr>
          <w:rFonts w:cstheme="minorHAnsi"/>
          <w:sz w:val="28"/>
          <w:szCs w:val="28"/>
        </w:rPr>
        <w:t xml:space="preserve">дники технической дирекции ЯЭРЗ </w:t>
      </w:r>
      <w:r w:rsidR="007D06DB">
        <w:rPr>
          <w:rFonts w:cstheme="minorHAnsi"/>
          <w:sz w:val="28"/>
          <w:szCs w:val="28"/>
        </w:rPr>
        <w:t xml:space="preserve">получили возможность </w:t>
      </w:r>
      <w:r w:rsidR="005E4B35" w:rsidRPr="00060C74">
        <w:rPr>
          <w:rFonts w:cstheme="minorHAnsi"/>
          <w:sz w:val="28"/>
          <w:szCs w:val="28"/>
        </w:rPr>
        <w:t>разрабатывать ремонтно-технологическую документацию</w:t>
      </w:r>
      <w:r w:rsidR="007D06DB">
        <w:rPr>
          <w:rFonts w:cstheme="minorHAnsi"/>
          <w:sz w:val="28"/>
          <w:szCs w:val="28"/>
        </w:rPr>
        <w:t>, например, электровозов серии ЭП2К</w:t>
      </w:r>
      <w:r w:rsidR="005E4B35" w:rsidRPr="00060C74">
        <w:rPr>
          <w:rFonts w:cstheme="minorHAnsi"/>
          <w:sz w:val="28"/>
          <w:szCs w:val="28"/>
        </w:rPr>
        <w:t xml:space="preserve"> в системе </w:t>
      </w:r>
      <w:r w:rsidR="00C92727">
        <w:rPr>
          <w:rFonts w:cstheme="minorHAnsi"/>
          <w:sz w:val="28"/>
          <w:szCs w:val="28"/>
        </w:rPr>
        <w:t xml:space="preserve">холдинга </w:t>
      </w:r>
      <w:r w:rsidR="005E4B35" w:rsidRPr="00060C74">
        <w:rPr>
          <w:rFonts w:cstheme="minorHAnsi"/>
          <w:sz w:val="28"/>
          <w:szCs w:val="28"/>
        </w:rPr>
        <w:t>с использованием ак</w:t>
      </w:r>
      <w:r w:rsidR="004D162F" w:rsidRPr="00060C74">
        <w:rPr>
          <w:rFonts w:cstheme="minorHAnsi"/>
          <w:sz w:val="28"/>
          <w:szCs w:val="28"/>
        </w:rPr>
        <w:t>туальн</w:t>
      </w:r>
      <w:r w:rsidR="005E4B35" w:rsidRPr="00060C74">
        <w:rPr>
          <w:rFonts w:cstheme="minorHAnsi"/>
          <w:sz w:val="28"/>
          <w:szCs w:val="28"/>
        </w:rPr>
        <w:t>ой технической документации</w:t>
      </w:r>
      <w:r w:rsidR="004D162F" w:rsidRPr="00060C74">
        <w:rPr>
          <w:rFonts w:cstheme="minorHAnsi"/>
          <w:sz w:val="28"/>
          <w:szCs w:val="28"/>
        </w:rPr>
        <w:t xml:space="preserve"> </w:t>
      </w:r>
      <w:r w:rsidR="007D06DB">
        <w:rPr>
          <w:rFonts w:cstheme="minorHAnsi"/>
          <w:sz w:val="28"/>
          <w:szCs w:val="28"/>
        </w:rPr>
        <w:t>завода-изготовителя электровоза</w:t>
      </w:r>
      <w:r w:rsidR="004D162F" w:rsidRPr="00060C74">
        <w:rPr>
          <w:rFonts w:cstheme="minorHAnsi"/>
          <w:sz w:val="28"/>
          <w:szCs w:val="28"/>
        </w:rPr>
        <w:t xml:space="preserve">. </w:t>
      </w:r>
    </w:p>
    <w:p w:rsidR="007F5CAE" w:rsidRDefault="004D162F" w:rsidP="00914B0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060C74">
        <w:rPr>
          <w:rFonts w:cstheme="minorHAnsi"/>
          <w:sz w:val="28"/>
          <w:szCs w:val="28"/>
        </w:rPr>
        <w:t xml:space="preserve">Следующим этапом развития станет установление информационного взаимодействия </w:t>
      </w:r>
      <w:r w:rsidR="00BB72D6" w:rsidRPr="00060C74">
        <w:rPr>
          <w:rFonts w:cstheme="minorHAnsi"/>
          <w:sz w:val="28"/>
          <w:szCs w:val="28"/>
        </w:rPr>
        <w:t>Уссурийского и Оренбургского локомотиворемонтных заводов</w:t>
      </w:r>
      <w:r w:rsidR="00BB72D6">
        <w:rPr>
          <w:rFonts w:cstheme="minorHAnsi"/>
          <w:sz w:val="28"/>
          <w:szCs w:val="28"/>
        </w:rPr>
        <w:t xml:space="preserve"> ЖДРМ с </w:t>
      </w:r>
      <w:r w:rsidRPr="00060C74">
        <w:rPr>
          <w:rFonts w:cstheme="minorHAnsi"/>
          <w:sz w:val="28"/>
          <w:szCs w:val="28"/>
        </w:rPr>
        <w:t>Брянск</w:t>
      </w:r>
      <w:r w:rsidR="00BB72D6">
        <w:rPr>
          <w:rFonts w:cstheme="minorHAnsi"/>
          <w:sz w:val="28"/>
          <w:szCs w:val="28"/>
        </w:rPr>
        <w:t>им</w:t>
      </w:r>
      <w:r w:rsidRPr="00060C74">
        <w:rPr>
          <w:rFonts w:cstheme="minorHAnsi"/>
          <w:sz w:val="28"/>
          <w:szCs w:val="28"/>
        </w:rPr>
        <w:t xml:space="preserve"> машиностроительн</w:t>
      </w:r>
      <w:r w:rsidR="00BB72D6">
        <w:rPr>
          <w:rFonts w:cstheme="minorHAnsi"/>
          <w:sz w:val="28"/>
          <w:szCs w:val="28"/>
        </w:rPr>
        <w:t>ым</w:t>
      </w:r>
      <w:r w:rsidRPr="00060C74">
        <w:rPr>
          <w:rFonts w:cstheme="minorHAnsi"/>
          <w:sz w:val="28"/>
          <w:szCs w:val="28"/>
        </w:rPr>
        <w:t xml:space="preserve"> завод</w:t>
      </w:r>
      <w:r w:rsidR="00BB72D6">
        <w:rPr>
          <w:rFonts w:cstheme="minorHAnsi"/>
          <w:sz w:val="28"/>
          <w:szCs w:val="28"/>
        </w:rPr>
        <w:t>ом</w:t>
      </w:r>
      <w:r w:rsidRPr="00060C74">
        <w:rPr>
          <w:rFonts w:cstheme="minorHAnsi"/>
          <w:sz w:val="28"/>
          <w:szCs w:val="28"/>
        </w:rPr>
        <w:t xml:space="preserve"> </w:t>
      </w:r>
      <w:r w:rsidR="002F79D9">
        <w:rPr>
          <w:rFonts w:cstheme="minorHAnsi"/>
          <w:sz w:val="28"/>
          <w:szCs w:val="28"/>
        </w:rPr>
        <w:t>ТМХ</w:t>
      </w:r>
      <w:r w:rsidR="002F79D9" w:rsidRPr="00060C74">
        <w:rPr>
          <w:rFonts w:cstheme="minorHAnsi"/>
          <w:sz w:val="28"/>
          <w:szCs w:val="28"/>
        </w:rPr>
        <w:t xml:space="preserve"> в</w:t>
      </w:r>
      <w:r w:rsidRPr="00060C74">
        <w:rPr>
          <w:rFonts w:cstheme="minorHAnsi"/>
          <w:sz w:val="28"/>
          <w:szCs w:val="28"/>
        </w:rPr>
        <w:t xml:space="preserve"> отношении </w:t>
      </w:r>
      <w:r w:rsidRPr="00060C74">
        <w:rPr>
          <w:rFonts w:cstheme="minorHAnsi"/>
          <w:sz w:val="28"/>
          <w:szCs w:val="28"/>
        </w:rPr>
        <w:lastRenderedPageBreak/>
        <w:t>новых локомотивов 2Т</w:t>
      </w:r>
      <w:r w:rsidR="00406DB3" w:rsidRPr="00060C74">
        <w:rPr>
          <w:rFonts w:cstheme="minorHAnsi"/>
          <w:sz w:val="28"/>
          <w:szCs w:val="28"/>
        </w:rPr>
        <w:t>Э</w:t>
      </w:r>
      <w:r w:rsidRPr="00060C74">
        <w:rPr>
          <w:rFonts w:cstheme="minorHAnsi"/>
          <w:sz w:val="28"/>
          <w:szCs w:val="28"/>
        </w:rPr>
        <w:t>25К</w:t>
      </w:r>
      <w:r w:rsidR="00A35DCA" w:rsidRPr="00060C74">
        <w:rPr>
          <w:rFonts w:cstheme="minorHAnsi"/>
          <w:sz w:val="28"/>
          <w:szCs w:val="28"/>
        </w:rPr>
        <w:t>М</w:t>
      </w:r>
      <w:r w:rsidR="002F79D9">
        <w:rPr>
          <w:rFonts w:cstheme="minorHAnsi"/>
          <w:sz w:val="28"/>
          <w:szCs w:val="28"/>
        </w:rPr>
        <w:t xml:space="preserve">, которые планируются к освоению </w:t>
      </w:r>
      <w:r w:rsidR="00851890">
        <w:rPr>
          <w:rFonts w:cstheme="minorHAnsi"/>
          <w:sz w:val="28"/>
          <w:szCs w:val="28"/>
        </w:rPr>
        <w:t>на заводах «</w:t>
      </w:r>
      <w:proofErr w:type="spellStart"/>
      <w:r w:rsidR="00851890">
        <w:rPr>
          <w:rFonts w:cstheme="minorHAnsi"/>
          <w:sz w:val="28"/>
          <w:szCs w:val="28"/>
        </w:rPr>
        <w:t>Желдорреммаш</w:t>
      </w:r>
      <w:r w:rsidR="00C92727">
        <w:rPr>
          <w:rFonts w:cstheme="minorHAnsi"/>
          <w:sz w:val="28"/>
          <w:szCs w:val="28"/>
        </w:rPr>
        <w:t>а</w:t>
      </w:r>
      <w:proofErr w:type="spellEnd"/>
      <w:r w:rsidR="00851890">
        <w:rPr>
          <w:rFonts w:cstheme="minorHAnsi"/>
          <w:sz w:val="28"/>
          <w:szCs w:val="28"/>
        </w:rPr>
        <w:t>»</w:t>
      </w:r>
      <w:r w:rsidR="002F79D9">
        <w:rPr>
          <w:rFonts w:cstheme="minorHAnsi"/>
          <w:sz w:val="28"/>
          <w:szCs w:val="28"/>
        </w:rPr>
        <w:t xml:space="preserve"> средн</w:t>
      </w:r>
      <w:r w:rsidR="00851890">
        <w:rPr>
          <w:rFonts w:cstheme="minorHAnsi"/>
          <w:sz w:val="28"/>
          <w:szCs w:val="28"/>
        </w:rPr>
        <w:t>и</w:t>
      </w:r>
      <w:r w:rsidR="002F79D9">
        <w:rPr>
          <w:rFonts w:cstheme="minorHAnsi"/>
          <w:sz w:val="28"/>
          <w:szCs w:val="28"/>
        </w:rPr>
        <w:t>м ремонт</w:t>
      </w:r>
      <w:r w:rsidR="00851890">
        <w:rPr>
          <w:rFonts w:cstheme="minorHAnsi"/>
          <w:sz w:val="28"/>
          <w:szCs w:val="28"/>
        </w:rPr>
        <w:t>ом</w:t>
      </w:r>
      <w:r w:rsidR="002F79D9">
        <w:rPr>
          <w:rFonts w:cstheme="minorHAnsi"/>
          <w:sz w:val="28"/>
          <w:szCs w:val="28"/>
        </w:rPr>
        <w:t xml:space="preserve"> в 2024 году</w:t>
      </w:r>
      <w:r w:rsidRPr="00060C74">
        <w:rPr>
          <w:rFonts w:cstheme="minorHAnsi"/>
          <w:sz w:val="28"/>
          <w:szCs w:val="28"/>
        </w:rPr>
        <w:t xml:space="preserve">. </w:t>
      </w:r>
      <w:r w:rsidR="007F5CAE" w:rsidRPr="00060C74">
        <w:rPr>
          <w:rFonts w:cstheme="minorHAnsi"/>
          <w:sz w:val="28"/>
          <w:szCs w:val="28"/>
        </w:rPr>
        <w:t xml:space="preserve">Также запланировано развивать </w:t>
      </w:r>
      <w:r w:rsidR="007F5CAE">
        <w:rPr>
          <w:rFonts w:cstheme="minorHAnsi"/>
          <w:sz w:val="28"/>
          <w:szCs w:val="28"/>
        </w:rPr>
        <w:t xml:space="preserve">системы </w:t>
      </w:r>
      <w:r w:rsidR="007F5CAE" w:rsidRPr="00060C74">
        <w:rPr>
          <w:rFonts w:cstheme="minorHAnsi"/>
          <w:sz w:val="28"/>
          <w:szCs w:val="28"/>
        </w:rPr>
        <w:t>между</w:t>
      </w:r>
      <w:r w:rsidR="007F5CAE">
        <w:rPr>
          <w:rFonts w:cstheme="minorHAnsi"/>
          <w:sz w:val="28"/>
          <w:szCs w:val="28"/>
        </w:rPr>
        <w:t xml:space="preserve"> </w:t>
      </w:r>
      <w:r w:rsidR="007F5CAE" w:rsidRPr="00060C74">
        <w:rPr>
          <w:rFonts w:cstheme="minorHAnsi"/>
          <w:sz w:val="28"/>
          <w:szCs w:val="28"/>
        </w:rPr>
        <w:t>Улан-Удэнским локомотивовагоноремонтным</w:t>
      </w:r>
      <w:r w:rsidR="007F5CAE">
        <w:rPr>
          <w:rFonts w:cstheme="minorHAnsi"/>
          <w:sz w:val="28"/>
          <w:szCs w:val="28"/>
        </w:rPr>
        <w:t>,</w:t>
      </w:r>
      <w:r w:rsidR="007F5CAE" w:rsidRPr="00060C74">
        <w:rPr>
          <w:rFonts w:cstheme="minorHAnsi"/>
          <w:sz w:val="28"/>
          <w:szCs w:val="28"/>
        </w:rPr>
        <w:t xml:space="preserve"> Ростовским-на-Дону </w:t>
      </w:r>
      <w:proofErr w:type="spellStart"/>
      <w:r w:rsidR="007F5CAE" w:rsidRPr="00060C74">
        <w:rPr>
          <w:rFonts w:cstheme="minorHAnsi"/>
          <w:sz w:val="28"/>
          <w:szCs w:val="28"/>
        </w:rPr>
        <w:t>электровозоремонтным</w:t>
      </w:r>
      <w:proofErr w:type="spellEnd"/>
      <w:r w:rsidR="007F5CAE" w:rsidRPr="00060C74">
        <w:rPr>
          <w:rFonts w:cstheme="minorHAnsi"/>
          <w:sz w:val="28"/>
          <w:szCs w:val="28"/>
        </w:rPr>
        <w:t xml:space="preserve"> заводами</w:t>
      </w:r>
      <w:r w:rsidR="007F5CAE">
        <w:rPr>
          <w:rFonts w:cstheme="minorHAnsi"/>
          <w:sz w:val="28"/>
          <w:szCs w:val="28"/>
        </w:rPr>
        <w:t xml:space="preserve"> «</w:t>
      </w:r>
      <w:proofErr w:type="spellStart"/>
      <w:r w:rsidR="007F5CAE">
        <w:rPr>
          <w:rFonts w:cstheme="minorHAnsi"/>
          <w:sz w:val="28"/>
          <w:szCs w:val="28"/>
        </w:rPr>
        <w:t>Желдорреммаш</w:t>
      </w:r>
      <w:r w:rsidR="00C92727">
        <w:rPr>
          <w:rFonts w:cstheme="minorHAnsi"/>
          <w:sz w:val="28"/>
          <w:szCs w:val="28"/>
        </w:rPr>
        <w:t>а</w:t>
      </w:r>
      <w:proofErr w:type="spellEnd"/>
      <w:r w:rsidR="007F5CAE">
        <w:rPr>
          <w:rFonts w:cstheme="minorHAnsi"/>
          <w:sz w:val="28"/>
          <w:szCs w:val="28"/>
        </w:rPr>
        <w:t>» и</w:t>
      </w:r>
      <w:r w:rsidR="007F5CAE" w:rsidRPr="00060C74">
        <w:rPr>
          <w:rFonts w:cstheme="minorHAnsi"/>
          <w:sz w:val="28"/>
          <w:szCs w:val="28"/>
        </w:rPr>
        <w:t xml:space="preserve"> Новочеркасским </w:t>
      </w:r>
      <w:r w:rsidR="00C92727">
        <w:rPr>
          <w:rFonts w:cstheme="minorHAnsi"/>
          <w:sz w:val="28"/>
          <w:szCs w:val="28"/>
        </w:rPr>
        <w:t>электровозостроительным заводом</w:t>
      </w:r>
      <w:r w:rsidR="007F5CAE" w:rsidRPr="00060C74">
        <w:rPr>
          <w:rFonts w:cstheme="minorHAnsi"/>
          <w:sz w:val="28"/>
          <w:szCs w:val="28"/>
        </w:rPr>
        <w:t xml:space="preserve"> </w:t>
      </w:r>
      <w:r w:rsidR="007F5CAE">
        <w:rPr>
          <w:rFonts w:cstheme="minorHAnsi"/>
          <w:sz w:val="28"/>
          <w:szCs w:val="28"/>
        </w:rPr>
        <w:t>ТМХ</w:t>
      </w:r>
      <w:r w:rsidR="007F5CAE" w:rsidRPr="00060C74">
        <w:rPr>
          <w:rFonts w:cstheme="minorHAnsi"/>
          <w:sz w:val="28"/>
          <w:szCs w:val="28"/>
        </w:rPr>
        <w:t>.</w:t>
      </w:r>
    </w:p>
    <w:p w:rsidR="004D162F" w:rsidRPr="00060C74" w:rsidRDefault="007F5CAE" w:rsidP="00914B0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Готовится к работе в программе и персонал. Н</w:t>
      </w:r>
      <w:r w:rsidR="00AD34CA">
        <w:rPr>
          <w:rFonts w:cstheme="minorHAnsi"/>
          <w:sz w:val="28"/>
          <w:szCs w:val="28"/>
        </w:rPr>
        <w:t>а базе Инжинирингового центра ЖДРМ и Ярославского ЭРЗ первая группа специалистов – представителей Ярославского, Улан-Удэнского и Уссурийского заводов</w:t>
      </w:r>
      <w:r>
        <w:rPr>
          <w:rFonts w:cstheme="minorHAnsi"/>
          <w:sz w:val="28"/>
          <w:szCs w:val="28"/>
        </w:rPr>
        <w:t xml:space="preserve"> уже</w:t>
      </w:r>
      <w:r w:rsidR="00AD34CA">
        <w:rPr>
          <w:rFonts w:cstheme="minorHAnsi"/>
          <w:sz w:val="28"/>
          <w:szCs w:val="28"/>
        </w:rPr>
        <w:t xml:space="preserve"> прошла соответствующее обучение работе в </w:t>
      </w:r>
      <w:r w:rsidR="00C92727">
        <w:rPr>
          <w:rFonts w:cstheme="minorHAnsi"/>
          <w:sz w:val="28"/>
          <w:szCs w:val="28"/>
        </w:rPr>
        <w:t>системе</w:t>
      </w:r>
      <w:r w:rsidR="00AD34C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Следующей группой обучающихся станут специалисты Ростовского и Оренбургского заводов.</w:t>
      </w:r>
    </w:p>
    <w:p w:rsidR="004D162F" w:rsidRPr="00060C74" w:rsidRDefault="00A31DCA" w:rsidP="004D162F">
      <w:pPr>
        <w:spacing w:after="0" w:line="240" w:lineRule="auto"/>
        <w:ind w:firstLine="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4D162F" w:rsidRPr="00060C74">
        <w:rPr>
          <w:rFonts w:cstheme="minorHAnsi"/>
          <w:sz w:val="28"/>
          <w:szCs w:val="28"/>
        </w:rPr>
        <w:t xml:space="preserve">Благодаря </w:t>
      </w:r>
      <w:r>
        <w:rPr>
          <w:rFonts w:cstheme="minorHAnsi"/>
          <w:sz w:val="28"/>
          <w:szCs w:val="28"/>
        </w:rPr>
        <w:t xml:space="preserve">единому информационному </w:t>
      </w:r>
      <w:r w:rsidR="00D62259">
        <w:rPr>
          <w:rFonts w:cstheme="minorHAnsi"/>
          <w:sz w:val="28"/>
          <w:szCs w:val="28"/>
        </w:rPr>
        <w:t xml:space="preserve">пространству </w:t>
      </w:r>
      <w:r w:rsidR="00D62259" w:rsidRPr="00060C74">
        <w:rPr>
          <w:rFonts w:cstheme="minorHAnsi"/>
          <w:sz w:val="28"/>
          <w:szCs w:val="28"/>
        </w:rPr>
        <w:t>предприятия</w:t>
      </w:r>
      <w:r w:rsidR="004D162F" w:rsidRPr="00060C74">
        <w:rPr>
          <w:rFonts w:cstheme="minorHAnsi"/>
          <w:sz w:val="28"/>
          <w:szCs w:val="28"/>
        </w:rPr>
        <w:t xml:space="preserve"> </w:t>
      </w:r>
      <w:r w:rsidR="00D62259">
        <w:rPr>
          <w:rFonts w:cstheme="minorHAnsi"/>
          <w:sz w:val="28"/>
          <w:szCs w:val="28"/>
        </w:rPr>
        <w:t>холдинга</w:t>
      </w:r>
      <w:r w:rsidR="004D162F" w:rsidRPr="00060C74">
        <w:rPr>
          <w:rFonts w:cstheme="minorHAnsi"/>
          <w:sz w:val="28"/>
          <w:szCs w:val="28"/>
        </w:rPr>
        <w:t xml:space="preserve"> смогут</w:t>
      </w:r>
      <w:r w:rsidR="00D62259">
        <w:rPr>
          <w:rFonts w:cstheme="minorHAnsi"/>
          <w:sz w:val="28"/>
          <w:szCs w:val="28"/>
        </w:rPr>
        <w:t xml:space="preserve"> оперативно</w:t>
      </w:r>
      <w:r w:rsidR="004D162F" w:rsidRPr="00060C74">
        <w:rPr>
          <w:rFonts w:cstheme="minorHAnsi"/>
          <w:sz w:val="28"/>
          <w:szCs w:val="28"/>
        </w:rPr>
        <w:t xml:space="preserve"> обмениваться конструкторской и технической</w:t>
      </w:r>
      <w:r w:rsidR="004D162F" w:rsidRPr="00060C74">
        <w:rPr>
          <w:rFonts w:cstheme="minorHAnsi"/>
          <w:color w:val="FF0000"/>
          <w:sz w:val="28"/>
          <w:szCs w:val="28"/>
        </w:rPr>
        <w:t xml:space="preserve"> </w:t>
      </w:r>
      <w:r w:rsidR="004D162F" w:rsidRPr="00060C74">
        <w:rPr>
          <w:rFonts w:cstheme="minorHAnsi"/>
          <w:sz w:val="28"/>
          <w:szCs w:val="28"/>
        </w:rPr>
        <w:t>документаци</w:t>
      </w:r>
      <w:r w:rsidR="00D62259">
        <w:rPr>
          <w:rFonts w:cstheme="minorHAnsi"/>
          <w:sz w:val="28"/>
          <w:szCs w:val="28"/>
        </w:rPr>
        <w:t>ей</w:t>
      </w:r>
      <w:r w:rsidR="004D162F" w:rsidRPr="00060C74">
        <w:rPr>
          <w:rFonts w:cstheme="minorHAnsi"/>
          <w:sz w:val="28"/>
          <w:szCs w:val="28"/>
        </w:rPr>
        <w:t xml:space="preserve"> в электронном формате. Использование </w:t>
      </w:r>
      <w:r w:rsidR="00C92727">
        <w:rPr>
          <w:rFonts w:cstheme="minorHAnsi"/>
          <w:sz w:val="28"/>
          <w:szCs w:val="28"/>
        </w:rPr>
        <w:t xml:space="preserve">единой </w:t>
      </w:r>
      <w:r w:rsidR="004D162F" w:rsidRPr="00060C74">
        <w:rPr>
          <w:rFonts w:cstheme="minorHAnsi"/>
          <w:sz w:val="28"/>
          <w:szCs w:val="28"/>
        </w:rPr>
        <w:t xml:space="preserve">системы обеспечит значительное сокращение сроков </w:t>
      </w:r>
      <w:r w:rsidR="00851890">
        <w:rPr>
          <w:rFonts w:cstheme="minorHAnsi"/>
          <w:sz w:val="28"/>
          <w:szCs w:val="28"/>
        </w:rPr>
        <w:t xml:space="preserve">подготовки производства </w:t>
      </w:r>
      <w:r w:rsidR="004D162F" w:rsidRPr="00060C74">
        <w:rPr>
          <w:rFonts w:cstheme="minorHAnsi"/>
          <w:sz w:val="28"/>
          <w:szCs w:val="28"/>
        </w:rPr>
        <w:t xml:space="preserve">и оптимизирует использование ресурсов, - отметил </w:t>
      </w:r>
      <w:r w:rsidR="00D62259">
        <w:rPr>
          <w:rFonts w:cstheme="minorHAnsi"/>
          <w:sz w:val="28"/>
          <w:szCs w:val="28"/>
        </w:rPr>
        <w:t xml:space="preserve">заместитель генерального директора по </w:t>
      </w:r>
      <w:r w:rsidR="00D62259" w:rsidRPr="00D62259">
        <w:rPr>
          <w:rFonts w:cstheme="minorHAnsi"/>
          <w:sz w:val="28"/>
          <w:szCs w:val="28"/>
        </w:rPr>
        <w:t>технологическому обеспечению и эксплуатации</w:t>
      </w:r>
      <w:r w:rsidR="00D62259">
        <w:rPr>
          <w:rFonts w:cstheme="minorHAnsi"/>
          <w:sz w:val="28"/>
          <w:szCs w:val="28"/>
        </w:rPr>
        <w:t xml:space="preserve"> «Желдорреммаш» Дмитрий Гусев.</w:t>
      </w:r>
      <w:r w:rsidR="004D162F" w:rsidRPr="00060C74">
        <w:rPr>
          <w:rFonts w:cstheme="minorHAnsi"/>
          <w:sz w:val="28"/>
          <w:szCs w:val="28"/>
        </w:rPr>
        <w:t xml:space="preserve"> </w:t>
      </w:r>
    </w:p>
    <w:p w:rsidR="00D328C6" w:rsidRPr="00060C74" w:rsidRDefault="00B13F18" w:rsidP="00CE02F4">
      <w:pPr>
        <w:spacing w:after="0" w:line="24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060C74">
        <w:rPr>
          <w:rFonts w:cstheme="minorHAnsi"/>
          <w:sz w:val="28"/>
          <w:szCs w:val="28"/>
          <w:shd w:val="clear" w:color="auto" w:fill="FFFFFF"/>
        </w:rPr>
        <w:t>Система IPS изначально разрабатывалась с учётом требований крупных территориально распределённых предприятий, поэтому она обладает целым арсеналом средств для удалённой работы и синхронизации баз данных предприятий и их филиалов.</w:t>
      </w:r>
      <w:r w:rsidR="00910DA6" w:rsidRPr="00060C74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784128" w:rsidRPr="00060C74" w:rsidRDefault="00BD65DF" w:rsidP="00CE02F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Программа</w:t>
      </w:r>
      <w:r w:rsidR="00910DA6" w:rsidRPr="00060C74">
        <w:rPr>
          <w:rFonts w:cstheme="minorHAnsi"/>
          <w:color w:val="000000"/>
          <w:sz w:val="28"/>
          <w:szCs w:val="28"/>
          <w:shd w:val="clear" w:color="auto" w:fill="FFFFFF"/>
        </w:rPr>
        <w:t xml:space="preserve"> ориентирована на средние и крупные предприятия отраслей машиностроения и приборостроения, предъявляющие высокие требования к электронному документообороту и ведению базы данных выпускаемых и используемых на предприятии изделий.</w:t>
      </w:r>
    </w:p>
    <w:p w:rsidR="00406DB3" w:rsidRPr="00060C74" w:rsidRDefault="00406DB3" w:rsidP="00B50D65">
      <w:pPr>
        <w:shd w:val="clear" w:color="auto" w:fill="FFFFFF"/>
        <w:spacing w:line="258" w:lineRule="atLeast"/>
        <w:ind w:right="-164"/>
        <w:rPr>
          <w:rFonts w:cstheme="minorHAnsi"/>
          <w:i/>
          <w:color w:val="000000"/>
          <w:sz w:val="28"/>
          <w:szCs w:val="28"/>
          <w:shd w:val="clear" w:color="auto" w:fill="FFFFFF"/>
        </w:rPr>
      </w:pPr>
    </w:p>
    <w:p w:rsidR="00D62259" w:rsidRPr="00B4640D" w:rsidRDefault="00D62259" w:rsidP="00D62259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D62259" w:rsidRPr="00B4640D" w:rsidRDefault="00D62259" w:rsidP="00D62259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 — российская компания,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осуществляющая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ремонт </w:t>
      </w:r>
      <w:hyperlink r:id="rId5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проводятся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комплектующих, выпуск новых тепловозов. </w:t>
      </w:r>
    </w:p>
    <w:p w:rsidR="00D62259" w:rsidRPr="00B4640D" w:rsidRDefault="00D62259" w:rsidP="00D622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D62259" w:rsidRPr="00B4640D" w:rsidRDefault="00D62259" w:rsidP="00D622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B80D3B" w:rsidRDefault="00D62259" w:rsidP="006C4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</w:t>
      </w: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B80D3B" w:rsidRDefault="00B80D3B" w:rsidP="00AA6985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B80D3B" w:rsidRDefault="00B80D3B" w:rsidP="00AA6985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sectPr w:rsidR="00B8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1"/>
    <w:rsid w:val="00021C64"/>
    <w:rsid w:val="000410E7"/>
    <w:rsid w:val="00060C74"/>
    <w:rsid w:val="00077264"/>
    <w:rsid w:val="00086072"/>
    <w:rsid w:val="000A3940"/>
    <w:rsid w:val="00145E3D"/>
    <w:rsid w:val="001503D8"/>
    <w:rsid w:val="001604C5"/>
    <w:rsid w:val="001E601E"/>
    <w:rsid w:val="002041CC"/>
    <w:rsid w:val="00213E7D"/>
    <w:rsid w:val="00231D56"/>
    <w:rsid w:val="00240F76"/>
    <w:rsid w:val="002A6B5A"/>
    <w:rsid w:val="002C3633"/>
    <w:rsid w:val="002F79D9"/>
    <w:rsid w:val="002F7B03"/>
    <w:rsid w:val="00320949"/>
    <w:rsid w:val="0036218D"/>
    <w:rsid w:val="00385633"/>
    <w:rsid w:val="003864B6"/>
    <w:rsid w:val="00396A72"/>
    <w:rsid w:val="003A0EA0"/>
    <w:rsid w:val="003B035B"/>
    <w:rsid w:val="003E1A31"/>
    <w:rsid w:val="003E2B38"/>
    <w:rsid w:val="00406DB3"/>
    <w:rsid w:val="00407071"/>
    <w:rsid w:val="00413918"/>
    <w:rsid w:val="00414568"/>
    <w:rsid w:val="0048411A"/>
    <w:rsid w:val="004C6505"/>
    <w:rsid w:val="004C7AB2"/>
    <w:rsid w:val="004D162F"/>
    <w:rsid w:val="004F3474"/>
    <w:rsid w:val="00520FE3"/>
    <w:rsid w:val="00522C0B"/>
    <w:rsid w:val="00525A21"/>
    <w:rsid w:val="00567975"/>
    <w:rsid w:val="00593122"/>
    <w:rsid w:val="0059743D"/>
    <w:rsid w:val="005E4B35"/>
    <w:rsid w:val="00641200"/>
    <w:rsid w:val="00655469"/>
    <w:rsid w:val="006776FE"/>
    <w:rsid w:val="00687ED4"/>
    <w:rsid w:val="006A512B"/>
    <w:rsid w:val="006C4B56"/>
    <w:rsid w:val="006C57EA"/>
    <w:rsid w:val="006D06E6"/>
    <w:rsid w:val="0070061D"/>
    <w:rsid w:val="00702C6D"/>
    <w:rsid w:val="00703E18"/>
    <w:rsid w:val="00737FDE"/>
    <w:rsid w:val="00741480"/>
    <w:rsid w:val="00784128"/>
    <w:rsid w:val="007927E3"/>
    <w:rsid w:val="007A76FF"/>
    <w:rsid w:val="007D06DB"/>
    <w:rsid w:val="007F5CAE"/>
    <w:rsid w:val="00851890"/>
    <w:rsid w:val="00891D74"/>
    <w:rsid w:val="0089688F"/>
    <w:rsid w:val="008B4990"/>
    <w:rsid w:val="009000AC"/>
    <w:rsid w:val="00904454"/>
    <w:rsid w:val="00910DA6"/>
    <w:rsid w:val="00914B0F"/>
    <w:rsid w:val="00971BC4"/>
    <w:rsid w:val="00971C39"/>
    <w:rsid w:val="009D0248"/>
    <w:rsid w:val="00A129FD"/>
    <w:rsid w:val="00A31DCA"/>
    <w:rsid w:val="00A34675"/>
    <w:rsid w:val="00A35DCA"/>
    <w:rsid w:val="00A55460"/>
    <w:rsid w:val="00A64B17"/>
    <w:rsid w:val="00AA6985"/>
    <w:rsid w:val="00AD34CA"/>
    <w:rsid w:val="00AD6D1D"/>
    <w:rsid w:val="00B11391"/>
    <w:rsid w:val="00B13F18"/>
    <w:rsid w:val="00B50D65"/>
    <w:rsid w:val="00B80D3B"/>
    <w:rsid w:val="00B92E02"/>
    <w:rsid w:val="00BB72D6"/>
    <w:rsid w:val="00BC4493"/>
    <w:rsid w:val="00BD65DF"/>
    <w:rsid w:val="00C92727"/>
    <w:rsid w:val="00CC0CED"/>
    <w:rsid w:val="00CE02F4"/>
    <w:rsid w:val="00CE2FA7"/>
    <w:rsid w:val="00CE651F"/>
    <w:rsid w:val="00CF273A"/>
    <w:rsid w:val="00D27C1A"/>
    <w:rsid w:val="00D328C6"/>
    <w:rsid w:val="00D34DC4"/>
    <w:rsid w:val="00D62259"/>
    <w:rsid w:val="00DF1662"/>
    <w:rsid w:val="00E062A2"/>
    <w:rsid w:val="00E57733"/>
    <w:rsid w:val="00E755BA"/>
    <w:rsid w:val="00F17864"/>
    <w:rsid w:val="00F22226"/>
    <w:rsid w:val="00F67CCF"/>
    <w:rsid w:val="00F94CC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59F6"/>
  <w15:docId w15:val="{6688AF1E-12B8-2D40-A609-03D7E692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FD"/>
  </w:style>
  <w:style w:type="paragraph" w:styleId="3">
    <w:name w:val="heading 3"/>
    <w:basedOn w:val="a"/>
    <w:link w:val="30"/>
    <w:uiPriority w:val="9"/>
    <w:qFormat/>
    <w:rsid w:val="00737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29FD"/>
    <w:rPr>
      <w:i/>
      <w:iCs/>
    </w:rPr>
  </w:style>
  <w:style w:type="paragraph" w:styleId="a4">
    <w:name w:val="No Spacing"/>
    <w:uiPriority w:val="1"/>
    <w:qFormat/>
    <w:rsid w:val="00A129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E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0D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46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37F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ovs_02</dc:creator>
  <cp:lastModifiedBy>Беляева Наталья Николаевна</cp:lastModifiedBy>
  <cp:revision>4</cp:revision>
  <dcterms:created xsi:type="dcterms:W3CDTF">2024-02-13T11:15:00Z</dcterms:created>
  <dcterms:modified xsi:type="dcterms:W3CDTF">2024-02-14T09:13:00Z</dcterms:modified>
</cp:coreProperties>
</file>