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C" w:rsidRPr="00DC134D" w:rsidRDefault="00DD2BDC" w:rsidP="00DD2BD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Акционерное общество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>«Российский Сельскохозяйственный банк»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br/>
        <w:t>(АО «Россельхозбанк»)</w:t>
      </w:r>
    </w:p>
    <w:p w:rsidR="00DD2BDC" w:rsidRPr="00DC134D" w:rsidRDefault="00DD2BDC" w:rsidP="00DD2BDC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Орловский региональный филиал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br/>
      </w: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Служба общественных связей</w:t>
      </w:r>
    </w:p>
    <w:p w:rsidR="00DD2BDC" w:rsidRPr="00DC134D" w:rsidRDefault="00DD2BDC" w:rsidP="00DD2BDC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DD2BDC" w:rsidRPr="00DC134D" w:rsidRDefault="00DD2BDC" w:rsidP="00DD2BDC">
      <w:pPr>
        <w:rPr>
          <w:rFonts w:ascii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«1</w:t>
      </w:r>
      <w:r w:rsidR="00A22143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D0D0D"/>
          <w:sz w:val="24"/>
          <w:szCs w:val="24"/>
        </w:rPr>
        <w:t>февраля 2024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 г.  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</w:t>
      </w:r>
      <w:r w:rsidR="00A82CC8">
        <w:rPr>
          <w:rFonts w:ascii="Times New Roman" w:hAnsi="Times New Roman" w:cs="Times New Roman"/>
          <w:color w:val="0D0D0D"/>
          <w:sz w:val="24"/>
          <w:szCs w:val="24"/>
        </w:rPr>
        <w:t>Статья</w:t>
      </w:r>
    </w:p>
    <w:p w:rsidR="00DD2BDC" w:rsidRPr="00375A56" w:rsidRDefault="00DD2BDC" w:rsidP="00DD2BDC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D2BDC" w:rsidRPr="00024BFB" w:rsidRDefault="00EC22A2" w:rsidP="00A22143">
      <w:pPr>
        <w:pStyle w:val="Default"/>
        <w:spacing w:after="240"/>
        <w:jc w:val="center"/>
        <w:rPr>
          <w:b/>
        </w:rPr>
      </w:pPr>
      <w:r>
        <w:rPr>
          <w:b/>
        </w:rPr>
        <w:t>За 10 лет орловские аграрии в 4,6 раза увеличили сбор рапса</w:t>
      </w:r>
      <w:r w:rsidR="00DD2BDC" w:rsidRPr="00024BFB">
        <w:rPr>
          <w:b/>
        </w:rPr>
        <w:t xml:space="preserve"> </w:t>
      </w:r>
    </w:p>
    <w:p w:rsidR="0096503B" w:rsidRPr="00A22143" w:rsidRDefault="0096503B" w:rsidP="00A22143">
      <w:pPr>
        <w:pStyle w:val="Default"/>
        <w:spacing w:after="240"/>
        <w:rPr>
          <w:i/>
        </w:rPr>
      </w:pPr>
      <w:r w:rsidRPr="00A22143">
        <w:rPr>
          <w:i/>
        </w:rPr>
        <w:t xml:space="preserve">В 2023 году </w:t>
      </w:r>
      <w:r w:rsidR="00A34DEB">
        <w:rPr>
          <w:i/>
        </w:rPr>
        <w:t>орловские аграрии собрали</w:t>
      </w:r>
      <w:r w:rsidR="00A34DEB" w:rsidRPr="00A22143">
        <w:rPr>
          <w:i/>
        </w:rPr>
        <w:t xml:space="preserve"> </w:t>
      </w:r>
      <w:r w:rsidRPr="00A22143">
        <w:rPr>
          <w:i/>
        </w:rPr>
        <w:t>рекордный валовой сбор рапса</w:t>
      </w:r>
      <w:r w:rsidR="00A73E00">
        <w:rPr>
          <w:i/>
        </w:rPr>
        <w:t xml:space="preserve"> </w:t>
      </w:r>
      <w:bookmarkStart w:id="0" w:name="_GoBack"/>
      <w:bookmarkEnd w:id="0"/>
      <w:r w:rsidR="00EC22A2" w:rsidRPr="00A22143">
        <w:rPr>
          <w:i/>
        </w:rPr>
        <w:t xml:space="preserve">– 292 </w:t>
      </w:r>
      <w:r w:rsidR="00DF3416" w:rsidRPr="00A22143">
        <w:rPr>
          <w:i/>
        </w:rPr>
        <w:t>тыс. тонн,</w:t>
      </w:r>
      <w:r w:rsidR="00EC22A2" w:rsidRPr="00A22143">
        <w:rPr>
          <w:i/>
        </w:rPr>
        <w:t xml:space="preserve"> что позволило региону </w:t>
      </w:r>
      <w:r w:rsidR="00DF3416" w:rsidRPr="00A22143">
        <w:rPr>
          <w:i/>
        </w:rPr>
        <w:t xml:space="preserve">занять первое место в Центральном федеральном округе и второе – в России. Рынок рапса в совместном исследовании проанализировали </w:t>
      </w:r>
      <w:r w:rsidRPr="00A22143">
        <w:rPr>
          <w:i/>
        </w:rPr>
        <w:t xml:space="preserve">Департамент сельского хозяйства </w:t>
      </w:r>
      <w:r w:rsidR="00DF3416" w:rsidRPr="00A22143">
        <w:rPr>
          <w:i/>
        </w:rPr>
        <w:t>и Россельхозбанк</w:t>
      </w:r>
      <w:r w:rsidRPr="00A22143">
        <w:rPr>
          <w:i/>
        </w:rPr>
        <w:t xml:space="preserve">. </w:t>
      </w:r>
    </w:p>
    <w:p w:rsidR="0096503B" w:rsidRPr="00024BFB" w:rsidRDefault="00DF3416" w:rsidP="00A22143">
      <w:pPr>
        <w:pStyle w:val="Default"/>
        <w:spacing w:after="240"/>
      </w:pPr>
      <w:r>
        <w:t>«За</w:t>
      </w:r>
      <w:r w:rsidR="0096503B" w:rsidRPr="00024BFB">
        <w:t xml:space="preserve"> </w:t>
      </w:r>
      <w:r w:rsidR="00B43BA5" w:rsidRPr="00024BFB">
        <w:t>10</w:t>
      </w:r>
      <w:r w:rsidR="0096503B" w:rsidRPr="00024BFB">
        <w:t xml:space="preserve"> лет показатели валового сбора рапса в регионе выросли практически в пять раз – с 63 тыс. тонн в 20</w:t>
      </w:r>
      <w:r w:rsidR="00B43BA5" w:rsidRPr="00024BFB">
        <w:t>1</w:t>
      </w:r>
      <w:r w:rsidR="0096503B" w:rsidRPr="00024BFB">
        <w:t>4 году до 292 тыс. тонн по итогам 2023 года.</w:t>
      </w:r>
      <w:r w:rsidR="00BE68AC" w:rsidRPr="00024BFB">
        <w:t xml:space="preserve"> </w:t>
      </w:r>
      <w:r>
        <w:t>Ещё год назад Орловская область едва входила в первую десятку по производству рапса, однако феноменальный рывок сразу на 100 тыс. тонн позволил нашей Орловской области вырваться сразу на второе место в России. Это результат упорного труда аграриев, внедрения новых сортов и других инноваций, реализация программ поддержки</w:t>
      </w:r>
      <w:r w:rsidR="00A34DEB">
        <w:t>. Мы со своей стороны только за 2023 год направили в отрасль 2,5 млрд рублей</w:t>
      </w:r>
      <w:r w:rsidR="00CE6026">
        <w:t>. В целом же показатели рапса отражают общую положительную динамику сельского хозяйства нашего региона. За последние 5 лет объём производства в АПК области вырос в 2,4 раза</w:t>
      </w:r>
      <w:r>
        <w:t xml:space="preserve">», – </w:t>
      </w:r>
      <w:r w:rsidR="00A34DEB">
        <w:t>комментирует</w:t>
      </w:r>
      <w:r>
        <w:t xml:space="preserve"> директор Орловского регионального филиала Россельхозбанка</w:t>
      </w:r>
      <w:r w:rsidR="00A34DEB">
        <w:t xml:space="preserve"> Михаил Шихман. </w:t>
      </w:r>
    </w:p>
    <w:p w:rsidR="00EC22A2" w:rsidRDefault="00EC22A2" w:rsidP="00A22143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05311A3A" wp14:editId="58536C78">
            <wp:extent cx="5543550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3416" w:rsidRDefault="00DF3416" w:rsidP="00CF22B3">
      <w:pPr>
        <w:pStyle w:val="Default"/>
      </w:pPr>
    </w:p>
    <w:p w:rsidR="00DF3416" w:rsidRDefault="00DF3416" w:rsidP="00A22143">
      <w:pPr>
        <w:pStyle w:val="Default"/>
        <w:spacing w:after="240"/>
      </w:pPr>
      <w:r>
        <w:t xml:space="preserve">По результатам 2023 года Орловская область уступила только многолетнему лидеру по сбору рапса – Красноярскому краю. Позади остались и Кубань, и Ставрополье, и Алтайский край. В общем объёме всероссийского сбора рапса – </w:t>
      </w:r>
      <w:r w:rsidR="002C34A1">
        <w:t xml:space="preserve">около </w:t>
      </w:r>
      <w:r>
        <w:t xml:space="preserve">4,2 млн тонн – на Орловскую область приходится </w:t>
      </w:r>
      <w:r w:rsidR="002C34A1">
        <w:t xml:space="preserve">7%. </w:t>
      </w:r>
    </w:p>
    <w:p w:rsidR="002C34A1" w:rsidRPr="00024BFB" w:rsidRDefault="002C34A1" w:rsidP="00A22143">
      <w:pPr>
        <w:pStyle w:val="Default"/>
        <w:spacing w:after="240"/>
        <w:jc w:val="both"/>
      </w:pPr>
      <w:r w:rsidRPr="00024BFB">
        <w:lastRenderedPageBreak/>
        <w:t>Значительная часть урожая этой масличной культуры перерабатывается сразу в регионе предприятием «Орелмасло»: по итогам 2023 года объем переработки рапса составил 276,5 тыс. тонн, из которых получилось 119 тыс. тонн нерафинированного рапсового масла и 155 тыс. тонн шрота.</w:t>
      </w:r>
    </w:p>
    <w:p w:rsidR="002C34A1" w:rsidRPr="00024BFB" w:rsidRDefault="002C34A1" w:rsidP="00A22143">
      <w:pPr>
        <w:pStyle w:val="Default"/>
        <w:spacing w:after="240"/>
        <w:jc w:val="both"/>
      </w:pPr>
      <w:r w:rsidRPr="00024BFB">
        <w:t xml:space="preserve">«После отжима семян образуется масличный шрот, который служит основой для производства кормов с высоким содержанием белка для домашних животных. Рапсовый шрот отличается высоким содержанием протеина, а высокий остаток сырого масла в жмыхе повышает энергетическую ценность корма. Широкое распространение рапс получил в том числе благодаря безотходности производства», </w:t>
      </w:r>
      <w:r>
        <w:t xml:space="preserve">– объясняют в компании </w:t>
      </w:r>
      <w:r w:rsidRPr="00024BFB">
        <w:t>«Орелмасло».</w:t>
      </w:r>
    </w:p>
    <w:p w:rsidR="002C34A1" w:rsidRDefault="00CF22B3" w:rsidP="00A22143">
      <w:pPr>
        <w:pStyle w:val="Default"/>
        <w:spacing w:after="240"/>
        <w:jc w:val="both"/>
      </w:pPr>
      <w:r w:rsidRPr="00024BFB">
        <w:t xml:space="preserve">Почему орловские аграрии </w:t>
      </w:r>
      <w:r w:rsidR="00DD2BDC">
        <w:t>делают выбор в пользу</w:t>
      </w:r>
      <w:r w:rsidRPr="00024BFB">
        <w:t xml:space="preserve"> рапс</w:t>
      </w:r>
      <w:r w:rsidR="00DD2BDC">
        <w:t>а</w:t>
      </w:r>
      <w:r w:rsidRPr="00024BFB">
        <w:t>?</w:t>
      </w:r>
      <w:r w:rsidR="006B4218" w:rsidRPr="00024BFB">
        <w:t xml:space="preserve"> </w:t>
      </w:r>
    </w:p>
    <w:p w:rsidR="00A34DEB" w:rsidRDefault="00A34DEB" w:rsidP="00A22143">
      <w:pPr>
        <w:pStyle w:val="Default"/>
        <w:spacing w:after="240"/>
        <w:jc w:val="both"/>
      </w:pPr>
      <w:r>
        <w:t xml:space="preserve">Один из факторов – рост урожайности. Производство стало эффективнее. Если в 2014 году с гектара в среднем собирали чуть более 19 центнеров рапса, то в 2023 году это уже около 29 центнеров – рост в 1,5 раза. </w:t>
      </w:r>
    </w:p>
    <w:p w:rsidR="00A34DEB" w:rsidRDefault="00A34DEB" w:rsidP="00A22143">
      <w:pPr>
        <w:pStyle w:val="Default"/>
        <w:spacing w:after="240"/>
        <w:jc w:val="center"/>
      </w:pPr>
      <w:r>
        <w:rPr>
          <w:noProof/>
          <w:lang w:eastAsia="ru-RU"/>
        </w:rPr>
        <w:drawing>
          <wp:inline distT="0" distB="0" distL="0" distR="0" wp14:anchorId="0A583BFB" wp14:editId="3E827CB7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4DEB" w:rsidRDefault="00A34DEB" w:rsidP="00A22143">
      <w:pPr>
        <w:pStyle w:val="Default"/>
        <w:spacing w:after="240"/>
        <w:jc w:val="both"/>
      </w:pPr>
      <w:r>
        <w:t xml:space="preserve">Но некоторым хозяйствам удаётся добиться и большей результативности. </w:t>
      </w:r>
    </w:p>
    <w:p w:rsidR="00326699" w:rsidRPr="00024BFB" w:rsidRDefault="006B4218" w:rsidP="00A22143">
      <w:pPr>
        <w:pStyle w:val="Default"/>
        <w:spacing w:after="240"/>
        <w:jc w:val="both"/>
      </w:pPr>
      <w:r w:rsidRPr="00024BFB">
        <w:t xml:space="preserve">«В первую очередь, </w:t>
      </w:r>
      <w:r w:rsidR="00A34DEB">
        <w:t xml:space="preserve">выращиванию рапса благоприятствуют </w:t>
      </w:r>
      <w:r w:rsidRPr="00024BFB">
        <w:t>подходящий климат и востребованность продукта</w:t>
      </w:r>
      <w:r w:rsidR="003771C5" w:rsidRPr="00024BFB">
        <w:t xml:space="preserve">. </w:t>
      </w:r>
      <w:r w:rsidRPr="00024BFB">
        <w:t>Современные гибридные сорта позволяют пол</w:t>
      </w:r>
      <w:r w:rsidR="0000741D">
        <w:t>учать 40-50 центнеров с гектара. П</w:t>
      </w:r>
      <w:r w:rsidRPr="00024BFB">
        <w:t>ри этом закупочная цена на рапс довольно высокая, ведь он применяется в различных целях, от пищевых до промышленных</w:t>
      </w:r>
      <w:r w:rsidR="00D8440A" w:rsidRPr="00024BFB">
        <w:t>, из него делают даже экологически чистое топливо</w:t>
      </w:r>
      <w:r w:rsidRPr="00024BFB">
        <w:t>»</w:t>
      </w:r>
      <w:r w:rsidR="003771C5" w:rsidRPr="00024BFB">
        <w:t>, – пояснил Алексей Голованов, глава КФХ Дмитровского района Орловской области.</w:t>
      </w:r>
      <w:r w:rsidRPr="00024BFB">
        <w:t xml:space="preserve"> </w:t>
      </w:r>
    </w:p>
    <w:p w:rsidR="005C0899" w:rsidRDefault="00326699" w:rsidP="00A22143">
      <w:pPr>
        <w:pStyle w:val="Default"/>
      </w:pPr>
      <w:r w:rsidRPr="00024BFB">
        <w:t>Пищевое рапсовое масло отличается высоким содержанием жирных кислот омега-3, -6 и -9, витаминов А, Е и F. Сегодня его все чаще рекомендуют использовать людям, придерживающимся принципов здорового питания.</w:t>
      </w:r>
    </w:p>
    <w:sectPr w:rsidR="005C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29"/>
    <w:rsid w:val="0000741D"/>
    <w:rsid w:val="00024BFB"/>
    <w:rsid w:val="002C1EEA"/>
    <w:rsid w:val="002C34A1"/>
    <w:rsid w:val="00326699"/>
    <w:rsid w:val="003771C5"/>
    <w:rsid w:val="005C0899"/>
    <w:rsid w:val="006B4218"/>
    <w:rsid w:val="008711B9"/>
    <w:rsid w:val="009448B1"/>
    <w:rsid w:val="0096503B"/>
    <w:rsid w:val="00A22143"/>
    <w:rsid w:val="00A34DEB"/>
    <w:rsid w:val="00A73E00"/>
    <w:rsid w:val="00A82CC8"/>
    <w:rsid w:val="00AD6A60"/>
    <w:rsid w:val="00B43BA5"/>
    <w:rsid w:val="00BE68AC"/>
    <w:rsid w:val="00CE6026"/>
    <w:rsid w:val="00CF22B3"/>
    <w:rsid w:val="00D8440A"/>
    <w:rsid w:val="00DB1629"/>
    <w:rsid w:val="00DD2BDC"/>
    <w:rsid w:val="00DF3416"/>
    <w:rsid w:val="00E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E62B"/>
  <w15:chartTrackingRefBased/>
  <w15:docId w15:val="{EB432607-7500-4200-AC27-8464346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aksha-vv\AppData\Local\Temp\notesC7A056\21391512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raksha-vv\AppData\Local\Temp\notesC7A056\213915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Производство</a:t>
            </a:r>
            <a:r>
              <a:rPr lang="ru-RU" sz="1200" b="1" baseline="0"/>
              <a:t> рапса в Орловской области, т</a:t>
            </a:r>
            <a:r>
              <a:rPr lang="ru-RU" sz="1200" b="1"/>
              <a:t>ыс. тонн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Лист1!$R$9</c:f>
              <c:strCache>
                <c:ptCount val="1"/>
                <c:pt idx="0">
                  <c:v>Тыс. тонн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Лист1!$Q$10:$Q$19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Лист1!$R$10:$R$19</c:f>
              <c:numCache>
                <c:formatCode>General</c:formatCode>
                <c:ptCount val="10"/>
                <c:pt idx="0">
                  <c:v>63</c:v>
                </c:pt>
                <c:pt idx="1">
                  <c:v>35.5</c:v>
                </c:pt>
                <c:pt idx="2">
                  <c:v>26.1</c:v>
                </c:pt>
                <c:pt idx="3">
                  <c:v>49.1</c:v>
                </c:pt>
                <c:pt idx="4">
                  <c:v>65.900000000000006</c:v>
                </c:pt>
                <c:pt idx="5">
                  <c:v>66.3</c:v>
                </c:pt>
                <c:pt idx="6">
                  <c:v>100.7</c:v>
                </c:pt>
                <c:pt idx="7">
                  <c:v>150.1</c:v>
                </c:pt>
                <c:pt idx="8">
                  <c:v>192.1</c:v>
                </c:pt>
                <c:pt idx="9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A-4F0E-9D10-F510E4004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000080"/>
        <c:axId val="1178998416"/>
      </c:barChart>
      <c:catAx>
        <c:axId val="117900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998416"/>
        <c:crosses val="autoZero"/>
        <c:auto val="1"/>
        <c:lblAlgn val="ctr"/>
        <c:lblOffset val="100"/>
        <c:noMultiLvlLbl val="0"/>
      </c:catAx>
      <c:valAx>
        <c:axId val="117899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900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Урожайность рапса в Орловской области, ц/га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Лист1!$R$22</c:f>
              <c:strCache>
                <c:ptCount val="1"/>
                <c:pt idx="0">
                  <c:v>Ц/га</c:v>
                </c:pt>
              </c:strCache>
            </c:strRef>
          </c:tx>
          <c:spPr>
            <a:ln w="28575" cap="rnd">
              <a:solidFill>
                <a:srgbClr val="027C2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2.9629629629629707E-2"/>
                  <c:y val="6.106870229007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69-47B1-A855-45B804F6001E}"/>
                </c:ext>
              </c:extLst>
            </c:dLbl>
            <c:dLbl>
              <c:idx val="7"/>
              <c:layout>
                <c:manualLayout>
                  <c:x val="-1.3888888888888888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69-47B1-A855-45B804F6001E}"/>
                </c:ext>
              </c:extLst>
            </c:dLbl>
            <c:dLbl>
              <c:idx val="9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69-47B1-A855-45B804F600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Лист1!$Q$23:$Q$32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Лист1!$R$23:$R$32</c:f>
              <c:numCache>
                <c:formatCode>General</c:formatCode>
                <c:ptCount val="10"/>
                <c:pt idx="0">
                  <c:v>19.100000000000001</c:v>
                </c:pt>
                <c:pt idx="1">
                  <c:v>15.3</c:v>
                </c:pt>
                <c:pt idx="2">
                  <c:v>17</c:v>
                </c:pt>
                <c:pt idx="3">
                  <c:v>20.3</c:v>
                </c:pt>
                <c:pt idx="4">
                  <c:v>18.3</c:v>
                </c:pt>
                <c:pt idx="5">
                  <c:v>23.3</c:v>
                </c:pt>
                <c:pt idx="6">
                  <c:v>25.6</c:v>
                </c:pt>
                <c:pt idx="7">
                  <c:v>24.5</c:v>
                </c:pt>
                <c:pt idx="8">
                  <c:v>24.5</c:v>
                </c:pt>
                <c:pt idx="9">
                  <c:v>28.7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69-47B1-A855-45B804F600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29210672"/>
        <c:axId val="729209008"/>
      </c:lineChart>
      <c:catAx>
        <c:axId val="72921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209008"/>
        <c:crosses val="autoZero"/>
        <c:auto val="1"/>
        <c:lblAlgn val="ctr"/>
        <c:lblOffset val="100"/>
        <c:noMultiLvlLbl val="0"/>
      </c:catAx>
      <c:valAx>
        <c:axId val="729209008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9210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4</cp:revision>
  <dcterms:created xsi:type="dcterms:W3CDTF">2024-02-15T07:24:00Z</dcterms:created>
  <dcterms:modified xsi:type="dcterms:W3CDTF">2024-02-15T13:43:00Z</dcterms:modified>
</cp:coreProperties>
</file>