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1166C" w14:textId="77777777" w:rsidR="00D3164B" w:rsidRDefault="00D316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8000000" w14:textId="2DD86BEC" w:rsidR="00DD7006" w:rsidRDefault="00375E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Орловские ф</w:t>
      </w:r>
      <w:r w:rsidR="00F16FC2">
        <w:rPr>
          <w:rFonts w:ascii="Times New Roman" w:hAnsi="Times New Roman"/>
          <w:b/>
          <w:sz w:val="24"/>
        </w:rPr>
        <w:t>ермеры</w:t>
      </w:r>
      <w:r w:rsidR="00360AB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 год произвели продукции почти на 20 млрд рублей</w:t>
      </w:r>
    </w:p>
    <w:p w14:paraId="3898EFBB" w14:textId="325C6870" w:rsidR="002B5771" w:rsidRDefault="002B5771" w:rsidP="002B5771">
      <w:pPr>
        <w:spacing w:before="240" w:line="240" w:lineRule="auto"/>
        <w:jc w:val="both"/>
        <w:rPr>
          <w:rFonts w:ascii="Times New Roman" w:hAnsi="Times New Roman"/>
          <w:sz w:val="24"/>
        </w:rPr>
      </w:pPr>
      <w:r w:rsidRPr="002B5771">
        <w:rPr>
          <w:rFonts w:ascii="Times New Roman" w:hAnsi="Times New Roman"/>
          <w:sz w:val="24"/>
        </w:rPr>
        <w:t xml:space="preserve">В Москве </w:t>
      </w:r>
      <w:r>
        <w:rPr>
          <w:rFonts w:ascii="Times New Roman" w:hAnsi="Times New Roman"/>
          <w:sz w:val="24"/>
        </w:rPr>
        <w:t xml:space="preserve">состоялся </w:t>
      </w:r>
      <w:r w:rsidRPr="002B5771">
        <w:rPr>
          <w:rFonts w:ascii="Times New Roman" w:hAnsi="Times New Roman"/>
          <w:sz w:val="24"/>
        </w:rPr>
        <w:t>юбилейный – 35-й – съезд Ассоциации крестьянских (фермерских) хозяйств и сельскохозяйственных кооперативов (АККОР), где представители отрасли обсу</w:t>
      </w:r>
      <w:r>
        <w:rPr>
          <w:rFonts w:ascii="Times New Roman" w:hAnsi="Times New Roman"/>
          <w:sz w:val="24"/>
        </w:rPr>
        <w:t>дили</w:t>
      </w:r>
      <w:r w:rsidRPr="002B5771">
        <w:rPr>
          <w:rFonts w:ascii="Times New Roman" w:hAnsi="Times New Roman"/>
          <w:sz w:val="24"/>
        </w:rPr>
        <w:t xml:space="preserve"> важнейшие аспекты деятельности фермеров. </w:t>
      </w:r>
      <w:proofErr w:type="spellStart"/>
      <w:r w:rsidR="00917ED6">
        <w:rPr>
          <w:rFonts w:ascii="Times New Roman" w:hAnsi="Times New Roman"/>
          <w:sz w:val="24"/>
        </w:rPr>
        <w:t>Орловщине</w:t>
      </w:r>
      <w:proofErr w:type="spellEnd"/>
      <w:r w:rsidR="00917E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есть чем гордиться в этом направлении.</w:t>
      </w:r>
    </w:p>
    <w:p w14:paraId="0CDC2564" w14:textId="3536FCC1" w:rsidR="00375E47" w:rsidRDefault="00375E47" w:rsidP="00C3290C">
      <w:pPr>
        <w:spacing w:before="24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данным Департамента сельского хозяйства</w:t>
      </w:r>
      <w:r w:rsidRPr="00EB6EA9">
        <w:rPr>
          <w:rFonts w:ascii="Times New Roman" w:hAnsi="Times New Roman"/>
          <w:sz w:val="24"/>
        </w:rPr>
        <w:t xml:space="preserve">, </w:t>
      </w:r>
      <w:r w:rsidR="00917ED6">
        <w:rPr>
          <w:rFonts w:ascii="Times New Roman" w:hAnsi="Times New Roman"/>
          <w:sz w:val="24"/>
        </w:rPr>
        <w:t xml:space="preserve">в Орловской области </w:t>
      </w:r>
      <w:r w:rsidRPr="00EB6EA9">
        <w:rPr>
          <w:rFonts w:ascii="Times New Roman" w:hAnsi="Times New Roman"/>
          <w:sz w:val="24"/>
        </w:rPr>
        <w:t xml:space="preserve">крестьянскими (фермерскими) хозяйствами </w:t>
      </w:r>
      <w:r>
        <w:rPr>
          <w:rFonts w:ascii="Times New Roman" w:hAnsi="Times New Roman"/>
          <w:sz w:val="24"/>
        </w:rPr>
        <w:t>за год</w:t>
      </w:r>
      <w:r w:rsidRPr="00EB6EA9">
        <w:rPr>
          <w:rFonts w:ascii="Times New Roman" w:hAnsi="Times New Roman"/>
          <w:sz w:val="24"/>
        </w:rPr>
        <w:t xml:space="preserve"> произведено продукции в действующих ценах </w:t>
      </w:r>
      <w:r>
        <w:rPr>
          <w:rFonts w:ascii="Times New Roman" w:hAnsi="Times New Roman"/>
          <w:sz w:val="24"/>
        </w:rPr>
        <w:t xml:space="preserve">на сумму </w:t>
      </w:r>
      <w:r w:rsidRPr="00EB6EA9">
        <w:rPr>
          <w:rFonts w:ascii="Times New Roman" w:hAnsi="Times New Roman"/>
          <w:sz w:val="24"/>
        </w:rPr>
        <w:t>19,6 млрд рублей (</w:t>
      </w:r>
      <w:r>
        <w:rPr>
          <w:rFonts w:ascii="Times New Roman" w:hAnsi="Times New Roman"/>
          <w:sz w:val="24"/>
        </w:rPr>
        <w:t xml:space="preserve">это </w:t>
      </w:r>
      <w:r w:rsidRPr="00EB6EA9">
        <w:rPr>
          <w:rFonts w:ascii="Times New Roman" w:hAnsi="Times New Roman"/>
          <w:sz w:val="24"/>
        </w:rPr>
        <w:t xml:space="preserve">13,3 % объема производства </w:t>
      </w:r>
      <w:r>
        <w:rPr>
          <w:rFonts w:ascii="Times New Roman" w:hAnsi="Times New Roman"/>
          <w:sz w:val="24"/>
        </w:rPr>
        <w:t>по региону</w:t>
      </w:r>
      <w:r w:rsidRPr="00EB6EA9">
        <w:rPr>
          <w:rFonts w:ascii="Times New Roman" w:hAnsi="Times New Roman"/>
          <w:sz w:val="24"/>
        </w:rPr>
        <w:t>).</w:t>
      </w:r>
    </w:p>
    <w:p w14:paraId="7B1FF40B" w14:textId="4D52CA7E" w:rsidR="006334BA" w:rsidRDefault="004E17B9" w:rsidP="00C3290C">
      <w:pPr>
        <w:spacing w:before="24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  <w:r w:rsidR="00A970EF">
        <w:rPr>
          <w:rFonts w:ascii="Times New Roman" w:hAnsi="Times New Roman"/>
          <w:i/>
          <w:sz w:val="24"/>
        </w:rPr>
        <w:t>«</w:t>
      </w:r>
      <w:r w:rsidR="00A970EF">
        <w:rPr>
          <w:rFonts w:ascii="Times New Roman" w:hAnsi="Times New Roman"/>
          <w:sz w:val="24"/>
        </w:rPr>
        <w:t>Активное развитие фермерства в регионе – качественный показатель жизнедеятельности сельскохозяйственной отрасли.</w:t>
      </w:r>
      <w:r w:rsidR="00D3164B">
        <w:rPr>
          <w:rFonts w:ascii="Times New Roman" w:hAnsi="Times New Roman"/>
          <w:sz w:val="24"/>
        </w:rPr>
        <w:t xml:space="preserve"> </w:t>
      </w:r>
      <w:r w:rsidR="00D3164B" w:rsidRPr="00EB6EA9">
        <w:rPr>
          <w:rFonts w:ascii="Times New Roman" w:hAnsi="Times New Roman"/>
          <w:sz w:val="24"/>
        </w:rPr>
        <w:t xml:space="preserve">Малые формы хозяйствования играют важную роль </w:t>
      </w:r>
      <w:r w:rsidR="00D3164B">
        <w:rPr>
          <w:rFonts w:ascii="Times New Roman" w:hAnsi="Times New Roman"/>
          <w:sz w:val="24"/>
        </w:rPr>
        <w:t xml:space="preserve">не только </w:t>
      </w:r>
      <w:r w:rsidR="00D3164B" w:rsidRPr="00EB6EA9">
        <w:rPr>
          <w:rFonts w:ascii="Times New Roman" w:hAnsi="Times New Roman"/>
          <w:sz w:val="24"/>
        </w:rPr>
        <w:t xml:space="preserve">в развитии сельской экономики, </w:t>
      </w:r>
      <w:r w:rsidR="00D3164B">
        <w:rPr>
          <w:rFonts w:ascii="Times New Roman" w:hAnsi="Times New Roman"/>
          <w:sz w:val="24"/>
        </w:rPr>
        <w:t xml:space="preserve">но и в </w:t>
      </w:r>
      <w:r w:rsidR="00D3164B" w:rsidRPr="00EB6EA9">
        <w:rPr>
          <w:rFonts w:ascii="Times New Roman" w:hAnsi="Times New Roman"/>
          <w:sz w:val="24"/>
        </w:rPr>
        <w:t>сохранении сельского образа жизни</w:t>
      </w:r>
      <w:r w:rsidR="00D3164B">
        <w:rPr>
          <w:rFonts w:ascii="Times New Roman" w:hAnsi="Times New Roman"/>
          <w:sz w:val="24"/>
        </w:rPr>
        <w:t xml:space="preserve"> и территорий</w:t>
      </w:r>
      <w:r w:rsidR="00D3164B" w:rsidRPr="00EB6EA9">
        <w:rPr>
          <w:rFonts w:ascii="Times New Roman" w:hAnsi="Times New Roman"/>
          <w:sz w:val="24"/>
        </w:rPr>
        <w:t>.</w:t>
      </w:r>
      <w:r w:rsidR="00D3164B" w:rsidRPr="00D3164B">
        <w:rPr>
          <w:rFonts w:ascii="Times New Roman" w:hAnsi="Times New Roman"/>
          <w:sz w:val="24"/>
        </w:rPr>
        <w:t xml:space="preserve"> </w:t>
      </w:r>
      <w:r w:rsidR="00D3164B">
        <w:rPr>
          <w:rFonts w:ascii="Times New Roman" w:hAnsi="Times New Roman"/>
          <w:sz w:val="24"/>
        </w:rPr>
        <w:t>В Орловской области профильные организации и банки оказывают</w:t>
      </w:r>
      <w:r w:rsidR="00B425BE">
        <w:rPr>
          <w:rFonts w:ascii="Times New Roman" w:hAnsi="Times New Roman"/>
          <w:sz w:val="24"/>
        </w:rPr>
        <w:t xml:space="preserve"> фермерам</w:t>
      </w:r>
      <w:r w:rsidR="006334BA">
        <w:rPr>
          <w:rFonts w:ascii="Times New Roman" w:hAnsi="Times New Roman"/>
          <w:sz w:val="24"/>
        </w:rPr>
        <w:t xml:space="preserve"> </w:t>
      </w:r>
      <w:r w:rsidR="00D3164B">
        <w:rPr>
          <w:rFonts w:ascii="Times New Roman" w:hAnsi="Times New Roman"/>
          <w:sz w:val="24"/>
        </w:rPr>
        <w:t>своевременную и качественную поддержку</w:t>
      </w:r>
      <w:r w:rsidR="006334BA">
        <w:rPr>
          <w:rFonts w:ascii="Times New Roman" w:hAnsi="Times New Roman"/>
          <w:sz w:val="24"/>
        </w:rPr>
        <w:t xml:space="preserve">. </w:t>
      </w:r>
      <w:proofErr w:type="spellStart"/>
      <w:r w:rsidR="006334BA">
        <w:rPr>
          <w:rFonts w:ascii="Times New Roman" w:hAnsi="Times New Roman"/>
          <w:sz w:val="24"/>
        </w:rPr>
        <w:t>Россельхозбанк</w:t>
      </w:r>
      <w:proofErr w:type="spellEnd"/>
      <w:r w:rsidR="006334BA">
        <w:rPr>
          <w:rFonts w:ascii="Times New Roman" w:hAnsi="Times New Roman"/>
          <w:sz w:val="24"/>
        </w:rPr>
        <w:t xml:space="preserve"> кредитует малый агробизнес по льготной процентной ставке. </w:t>
      </w:r>
      <w:r w:rsidR="00B425BE">
        <w:rPr>
          <w:rFonts w:ascii="Times New Roman" w:hAnsi="Times New Roman"/>
          <w:sz w:val="24"/>
        </w:rPr>
        <w:t>Государство</w:t>
      </w:r>
      <w:r w:rsidR="006334BA">
        <w:rPr>
          <w:rFonts w:ascii="Times New Roman" w:hAnsi="Times New Roman"/>
          <w:sz w:val="24"/>
        </w:rPr>
        <w:t xml:space="preserve"> оказывает существенную </w:t>
      </w:r>
      <w:proofErr w:type="spellStart"/>
      <w:r w:rsidR="006334BA">
        <w:rPr>
          <w:rFonts w:ascii="Times New Roman" w:hAnsi="Times New Roman"/>
          <w:sz w:val="24"/>
        </w:rPr>
        <w:t>грантовую</w:t>
      </w:r>
      <w:proofErr w:type="spellEnd"/>
      <w:r w:rsidR="006334BA">
        <w:rPr>
          <w:rFonts w:ascii="Times New Roman" w:hAnsi="Times New Roman"/>
          <w:sz w:val="24"/>
        </w:rPr>
        <w:t xml:space="preserve"> поддержку», - </w:t>
      </w:r>
      <w:r w:rsidR="00B425BE">
        <w:rPr>
          <w:rFonts w:ascii="Times New Roman" w:hAnsi="Times New Roman"/>
          <w:sz w:val="24"/>
        </w:rPr>
        <w:t>подчеркнули в Департаменте сельского хозяйства Орловской области.</w:t>
      </w:r>
    </w:p>
    <w:p w14:paraId="37C22F87" w14:textId="0A0F964D" w:rsidR="006334BA" w:rsidRDefault="006334BA" w:rsidP="00C3290C">
      <w:pPr>
        <w:spacing w:before="240" w:line="276" w:lineRule="auto"/>
        <w:jc w:val="both"/>
        <w:rPr>
          <w:rFonts w:ascii="Times New Roman" w:hAnsi="Times New Roman"/>
          <w:sz w:val="24"/>
        </w:rPr>
      </w:pPr>
      <w:r w:rsidRPr="00EB6EA9">
        <w:rPr>
          <w:rFonts w:ascii="Times New Roman" w:hAnsi="Times New Roman"/>
          <w:sz w:val="24"/>
        </w:rPr>
        <w:t xml:space="preserve">За 2012–2023 годы на конкурсной основе </w:t>
      </w:r>
      <w:r>
        <w:rPr>
          <w:rFonts w:ascii="Times New Roman" w:hAnsi="Times New Roman"/>
          <w:sz w:val="24"/>
        </w:rPr>
        <w:t xml:space="preserve">орловским КФХ </w:t>
      </w:r>
      <w:r w:rsidRPr="00EB6EA9">
        <w:rPr>
          <w:rFonts w:ascii="Times New Roman" w:hAnsi="Times New Roman"/>
          <w:sz w:val="24"/>
        </w:rPr>
        <w:t>предоставлен 261 грант на общую сумму 816,7 млн рублей</w:t>
      </w:r>
      <w:r>
        <w:rPr>
          <w:rFonts w:ascii="Times New Roman" w:hAnsi="Times New Roman"/>
          <w:sz w:val="24"/>
        </w:rPr>
        <w:t xml:space="preserve">: </w:t>
      </w:r>
      <w:r w:rsidRPr="00EB6EA9">
        <w:rPr>
          <w:rFonts w:ascii="Times New Roman" w:hAnsi="Times New Roman"/>
          <w:sz w:val="24"/>
        </w:rPr>
        <w:t xml:space="preserve">149 грантов </w:t>
      </w:r>
      <w:r>
        <w:rPr>
          <w:rFonts w:ascii="Times New Roman" w:hAnsi="Times New Roman"/>
          <w:sz w:val="24"/>
        </w:rPr>
        <w:t>получили</w:t>
      </w:r>
      <w:r w:rsidRPr="00EB6EA9">
        <w:rPr>
          <w:rFonts w:ascii="Times New Roman" w:hAnsi="Times New Roman"/>
          <w:sz w:val="24"/>
        </w:rPr>
        <w:t xml:space="preserve"> начинающи</w:t>
      </w:r>
      <w:r>
        <w:rPr>
          <w:rFonts w:ascii="Times New Roman" w:hAnsi="Times New Roman"/>
          <w:sz w:val="24"/>
        </w:rPr>
        <w:t>е</w:t>
      </w:r>
      <w:r w:rsidRPr="00EB6EA9">
        <w:rPr>
          <w:rFonts w:ascii="Times New Roman" w:hAnsi="Times New Roman"/>
          <w:sz w:val="24"/>
        </w:rPr>
        <w:t xml:space="preserve"> фермер</w:t>
      </w:r>
      <w:r>
        <w:rPr>
          <w:rFonts w:ascii="Times New Roman" w:hAnsi="Times New Roman"/>
          <w:sz w:val="24"/>
        </w:rPr>
        <w:t xml:space="preserve">ы, 36 - семейные фермы, 33 – сельскохозяйственные кооперативы; 43 гранта предоставлено на развитие </w:t>
      </w:r>
      <w:proofErr w:type="spellStart"/>
      <w:r>
        <w:rPr>
          <w:rFonts w:ascii="Times New Roman" w:hAnsi="Times New Roman"/>
          <w:sz w:val="24"/>
        </w:rPr>
        <w:t>агростартапов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22B8C17A" w14:textId="0B6B9B12" w:rsidR="00375E47" w:rsidRPr="00EB6EA9" w:rsidRDefault="00375E47" w:rsidP="00C3290C">
      <w:pPr>
        <w:spacing w:before="24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информации опорного банка АПК, </w:t>
      </w:r>
      <w:r w:rsidR="002018B5">
        <w:rPr>
          <w:rFonts w:ascii="Times New Roman" w:hAnsi="Times New Roman"/>
          <w:sz w:val="24"/>
        </w:rPr>
        <w:t xml:space="preserve">совокупный объем финансирования орловских КФХ </w:t>
      </w:r>
      <w:r>
        <w:rPr>
          <w:rFonts w:ascii="Times New Roman" w:hAnsi="Times New Roman"/>
          <w:sz w:val="24"/>
        </w:rPr>
        <w:t>в</w:t>
      </w:r>
      <w:r w:rsidR="002018B5">
        <w:rPr>
          <w:rFonts w:ascii="Times New Roman" w:hAnsi="Times New Roman"/>
          <w:sz w:val="24"/>
        </w:rPr>
        <w:t xml:space="preserve"> прошлом году превысил 1 млрд рублей, из которых 76% пришлось на проведение сезонных работ и 34% - на приобретение сельскохозяйственной техники. </w:t>
      </w:r>
      <w:r w:rsidR="00A970EF">
        <w:rPr>
          <w:rFonts w:ascii="Times New Roman" w:hAnsi="Times New Roman"/>
          <w:sz w:val="24"/>
        </w:rPr>
        <w:t>С</w:t>
      </w:r>
      <w:r w:rsidR="002018B5">
        <w:rPr>
          <w:rFonts w:ascii="Times New Roman" w:hAnsi="Times New Roman"/>
          <w:sz w:val="24"/>
        </w:rPr>
        <w:t>редств</w:t>
      </w:r>
      <w:r w:rsidR="00A970EF">
        <w:rPr>
          <w:rFonts w:ascii="Times New Roman" w:hAnsi="Times New Roman"/>
          <w:sz w:val="24"/>
        </w:rPr>
        <w:t>а в полном объеме</w:t>
      </w:r>
      <w:r w:rsidR="002018B5">
        <w:rPr>
          <w:rFonts w:ascii="Times New Roman" w:hAnsi="Times New Roman"/>
          <w:sz w:val="24"/>
        </w:rPr>
        <w:t xml:space="preserve"> были выданы по льготной </w:t>
      </w:r>
      <w:r w:rsidR="006334BA">
        <w:rPr>
          <w:rFonts w:ascii="Times New Roman" w:hAnsi="Times New Roman"/>
          <w:sz w:val="24"/>
        </w:rPr>
        <w:t>программе</w:t>
      </w:r>
      <w:r w:rsidR="002018B5">
        <w:rPr>
          <w:rFonts w:ascii="Times New Roman" w:hAnsi="Times New Roman"/>
          <w:sz w:val="24"/>
        </w:rPr>
        <w:t xml:space="preserve"> </w:t>
      </w:r>
      <w:r w:rsidR="00A970EF">
        <w:rPr>
          <w:rFonts w:ascii="Times New Roman" w:hAnsi="Times New Roman"/>
          <w:sz w:val="24"/>
        </w:rPr>
        <w:t xml:space="preserve">кредитования аграриев, сообщил директор Орловского филиала РСХБ Михаил </w:t>
      </w:r>
      <w:proofErr w:type="spellStart"/>
      <w:r w:rsidR="00A970EF">
        <w:rPr>
          <w:rFonts w:ascii="Times New Roman" w:hAnsi="Times New Roman"/>
          <w:sz w:val="24"/>
        </w:rPr>
        <w:t>Шихман</w:t>
      </w:r>
      <w:proofErr w:type="spellEnd"/>
      <w:r w:rsidR="002018B5">
        <w:rPr>
          <w:rFonts w:ascii="Times New Roman" w:hAnsi="Times New Roman"/>
          <w:sz w:val="24"/>
        </w:rPr>
        <w:t>.</w:t>
      </w:r>
    </w:p>
    <w:p w14:paraId="618B39A8" w14:textId="2C51B876" w:rsidR="00EB6EA9" w:rsidRPr="00D953F4" w:rsidRDefault="004E17B9" w:rsidP="00C3290C">
      <w:pPr>
        <w:spacing w:before="24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Местные к</w:t>
      </w:r>
      <w:r w:rsidR="00EB6EA9" w:rsidRPr="00EB6EA9">
        <w:rPr>
          <w:rFonts w:ascii="Times New Roman" w:hAnsi="Times New Roman"/>
          <w:sz w:val="24"/>
        </w:rPr>
        <w:t>рестьянские (фермерские) хозяйства и коо</w:t>
      </w:r>
      <w:bookmarkStart w:id="0" w:name="_GoBack"/>
      <w:bookmarkEnd w:id="0"/>
      <w:r w:rsidR="00EB6EA9" w:rsidRPr="00EB6EA9">
        <w:rPr>
          <w:rFonts w:ascii="Times New Roman" w:hAnsi="Times New Roman"/>
          <w:sz w:val="24"/>
        </w:rPr>
        <w:t>пера</w:t>
      </w:r>
      <w:r>
        <w:rPr>
          <w:rFonts w:ascii="Times New Roman" w:hAnsi="Times New Roman"/>
          <w:sz w:val="24"/>
        </w:rPr>
        <w:t xml:space="preserve">тивы </w:t>
      </w:r>
      <w:r w:rsidR="00EB6EA9" w:rsidRPr="00EB6EA9">
        <w:rPr>
          <w:rFonts w:ascii="Times New Roman" w:hAnsi="Times New Roman"/>
          <w:sz w:val="24"/>
        </w:rPr>
        <w:t xml:space="preserve">реализуют </w:t>
      </w:r>
      <w:r>
        <w:rPr>
          <w:rFonts w:ascii="Times New Roman" w:hAnsi="Times New Roman"/>
          <w:sz w:val="24"/>
        </w:rPr>
        <w:t>свою</w:t>
      </w:r>
      <w:r w:rsidR="00EB6EA9" w:rsidRPr="00EB6EA9">
        <w:rPr>
          <w:rFonts w:ascii="Times New Roman" w:hAnsi="Times New Roman"/>
          <w:sz w:val="24"/>
        </w:rPr>
        <w:t xml:space="preserve"> продукцию на розничных ярмарках в Орловской области, </w:t>
      </w:r>
      <w:r>
        <w:rPr>
          <w:rFonts w:ascii="Times New Roman" w:hAnsi="Times New Roman"/>
          <w:sz w:val="24"/>
        </w:rPr>
        <w:t xml:space="preserve">а также на </w:t>
      </w:r>
      <w:r w:rsidR="00EB6EA9" w:rsidRPr="00EB6EA9">
        <w:rPr>
          <w:rFonts w:ascii="Times New Roman" w:hAnsi="Times New Roman"/>
          <w:sz w:val="24"/>
        </w:rPr>
        <w:t xml:space="preserve">тематических выставках-ярмарках </w:t>
      </w:r>
      <w:r w:rsidRPr="00EB6EA9">
        <w:rPr>
          <w:rFonts w:ascii="Times New Roman" w:hAnsi="Times New Roman"/>
          <w:sz w:val="24"/>
        </w:rPr>
        <w:t>«Сделано в России. Выбираем Орло</w:t>
      </w:r>
      <w:r>
        <w:rPr>
          <w:rFonts w:ascii="Times New Roman" w:hAnsi="Times New Roman"/>
          <w:sz w:val="24"/>
        </w:rPr>
        <w:t xml:space="preserve">вское», которые проходят в регионе несколько раз в год. </w:t>
      </w:r>
      <w:r w:rsidR="00B425BE">
        <w:rPr>
          <w:rFonts w:ascii="Times New Roman" w:hAnsi="Times New Roman"/>
          <w:sz w:val="24"/>
        </w:rPr>
        <w:t xml:space="preserve">Второй год подряд на еженедельной основе </w:t>
      </w:r>
      <w:proofErr w:type="spellStart"/>
      <w:r w:rsidR="00B425BE">
        <w:rPr>
          <w:rFonts w:ascii="Times New Roman" w:hAnsi="Times New Roman"/>
          <w:sz w:val="24"/>
        </w:rPr>
        <w:t>Россельхозбанк</w:t>
      </w:r>
      <w:proofErr w:type="spellEnd"/>
      <w:r w:rsidR="00B425BE">
        <w:rPr>
          <w:rFonts w:ascii="Times New Roman" w:hAnsi="Times New Roman"/>
          <w:sz w:val="24"/>
        </w:rPr>
        <w:t xml:space="preserve"> реализует проект «Вкусные пятницы», который знакомит орловских потребителей с региональными производителями. На данный момент в проекте регулярно принимают участие 28 фермерских хозяйств. </w:t>
      </w:r>
    </w:p>
    <w:p w14:paraId="601B1248" w14:textId="77777777" w:rsidR="004E17B9" w:rsidRPr="00D953F4" w:rsidRDefault="004E17B9" w:rsidP="00C3290C">
      <w:pPr>
        <w:spacing w:before="240" w:line="240" w:lineRule="auto"/>
        <w:jc w:val="both"/>
        <w:rPr>
          <w:rFonts w:ascii="Times New Roman" w:hAnsi="Times New Roman"/>
          <w:sz w:val="24"/>
        </w:rPr>
      </w:pPr>
    </w:p>
    <w:sectPr w:rsidR="004E17B9" w:rsidRPr="00D953F4" w:rsidSect="00A37276">
      <w:headerReference w:type="first" r:id="rId7"/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53E2E" w14:textId="77777777" w:rsidR="005915D9" w:rsidRDefault="005915D9">
      <w:pPr>
        <w:spacing w:after="0" w:line="240" w:lineRule="auto"/>
      </w:pPr>
      <w:r>
        <w:separator/>
      </w:r>
    </w:p>
  </w:endnote>
  <w:endnote w:type="continuationSeparator" w:id="0">
    <w:p w14:paraId="77CD8DCB" w14:textId="77777777" w:rsidR="005915D9" w:rsidRDefault="0059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51F95" w14:textId="77777777" w:rsidR="005915D9" w:rsidRDefault="005915D9">
      <w:pPr>
        <w:spacing w:after="0" w:line="240" w:lineRule="auto"/>
      </w:pPr>
      <w:r>
        <w:separator/>
      </w:r>
    </w:p>
  </w:footnote>
  <w:footnote w:type="continuationSeparator" w:id="0">
    <w:p w14:paraId="7209E19E" w14:textId="77777777" w:rsidR="005915D9" w:rsidRDefault="0059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E5D4" w14:textId="77777777" w:rsidR="00C3290C" w:rsidRPr="00DC134D" w:rsidRDefault="00C3290C" w:rsidP="00C329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D0D0D"/>
        <w:sz w:val="24"/>
        <w:szCs w:val="24"/>
      </w:rPr>
    </w:pPr>
    <w:r w:rsidRPr="00DC134D">
      <w:rPr>
        <w:rFonts w:ascii="Times New Roman" w:hAnsi="Times New Roman"/>
        <w:color w:val="0D0D0D"/>
        <w:sz w:val="24"/>
        <w:szCs w:val="24"/>
      </w:rPr>
      <w:t>Акционерное общество</w:t>
    </w:r>
    <w:r>
      <w:rPr>
        <w:rFonts w:ascii="Times New Roman" w:hAnsi="Times New Roman"/>
        <w:color w:val="0D0D0D"/>
        <w:sz w:val="24"/>
        <w:szCs w:val="24"/>
      </w:rPr>
      <w:t xml:space="preserve"> </w:t>
    </w:r>
    <w:r w:rsidRPr="00DC134D">
      <w:rPr>
        <w:rFonts w:ascii="Times New Roman" w:hAnsi="Times New Roman"/>
        <w:color w:val="0D0D0D"/>
        <w:sz w:val="24"/>
        <w:szCs w:val="24"/>
      </w:rPr>
      <w:t>«Российский Сельскохозяйственный банк»</w:t>
    </w:r>
    <w:r w:rsidRPr="00DC134D">
      <w:rPr>
        <w:rFonts w:ascii="Times New Roman" w:hAnsi="Times New Roman"/>
        <w:color w:val="0D0D0D"/>
        <w:sz w:val="24"/>
        <w:szCs w:val="24"/>
      </w:rPr>
      <w:br/>
      <w:t>(АО «</w:t>
    </w:r>
    <w:proofErr w:type="spellStart"/>
    <w:r w:rsidRPr="00DC134D">
      <w:rPr>
        <w:rFonts w:ascii="Times New Roman" w:hAnsi="Times New Roman"/>
        <w:color w:val="0D0D0D"/>
        <w:sz w:val="24"/>
        <w:szCs w:val="24"/>
      </w:rPr>
      <w:t>Россельхозбанк</w:t>
    </w:r>
    <w:proofErr w:type="spellEnd"/>
    <w:r w:rsidRPr="00DC134D">
      <w:rPr>
        <w:rFonts w:ascii="Times New Roman" w:hAnsi="Times New Roman"/>
        <w:color w:val="0D0D0D"/>
        <w:sz w:val="24"/>
        <w:szCs w:val="24"/>
      </w:rPr>
      <w:t>»)</w:t>
    </w:r>
  </w:p>
  <w:p w14:paraId="38B1C2F8" w14:textId="77777777" w:rsidR="00C3290C" w:rsidRPr="00DC134D" w:rsidRDefault="00C3290C" w:rsidP="00C3290C">
    <w:pPr>
      <w:pBdr>
        <w:bottom w:val="single" w:sz="12" w:space="1" w:color="000000"/>
      </w:pBdr>
      <w:tabs>
        <w:tab w:val="center" w:pos="4677"/>
        <w:tab w:val="right" w:pos="9355"/>
      </w:tabs>
      <w:jc w:val="center"/>
      <w:rPr>
        <w:rFonts w:ascii="Times New Roman" w:hAnsi="Times New Roman"/>
        <w:b/>
        <w:color w:val="0D0D0D"/>
        <w:sz w:val="24"/>
        <w:szCs w:val="24"/>
      </w:rPr>
    </w:pPr>
    <w:r w:rsidRPr="00DC134D">
      <w:rPr>
        <w:rFonts w:ascii="Times New Roman" w:hAnsi="Times New Roman"/>
        <w:b/>
        <w:color w:val="0D0D0D"/>
        <w:sz w:val="24"/>
        <w:szCs w:val="24"/>
      </w:rPr>
      <w:t>Орловский региональный филиал</w:t>
    </w:r>
    <w:r>
      <w:rPr>
        <w:rFonts w:ascii="Times New Roman" w:hAnsi="Times New Roman"/>
        <w:b/>
        <w:color w:val="0D0D0D"/>
        <w:sz w:val="24"/>
        <w:szCs w:val="24"/>
      </w:rPr>
      <w:br/>
    </w:r>
    <w:r w:rsidRPr="00DC134D">
      <w:rPr>
        <w:rFonts w:ascii="Times New Roman" w:hAnsi="Times New Roman"/>
        <w:b/>
        <w:color w:val="0D0D0D"/>
        <w:sz w:val="24"/>
        <w:szCs w:val="24"/>
      </w:rPr>
      <w:t>Служба общественных связей</w:t>
    </w:r>
  </w:p>
  <w:p w14:paraId="07000000" w14:textId="61163346" w:rsidR="00DD7006" w:rsidRDefault="00C3290C" w:rsidP="00C3290C">
    <w:pPr>
      <w:spacing w:after="28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 </w:t>
    </w:r>
    <w:r w:rsidR="005915D9">
      <w:rPr>
        <w:rFonts w:ascii="Times New Roman" w:hAnsi="Times New Roman"/>
        <w:sz w:val="24"/>
      </w:rPr>
      <w:t>«</w:t>
    </w:r>
    <w:r>
      <w:rPr>
        <w:rFonts w:ascii="Times New Roman" w:hAnsi="Times New Roman"/>
        <w:sz w:val="24"/>
      </w:rPr>
      <w:t>27</w:t>
    </w:r>
    <w:r w:rsidR="005915D9">
      <w:rPr>
        <w:rFonts w:ascii="Times New Roman" w:hAnsi="Times New Roman"/>
        <w:sz w:val="24"/>
      </w:rPr>
      <w:t xml:space="preserve">» </w:t>
    </w:r>
    <w:r>
      <w:rPr>
        <w:rFonts w:ascii="Times New Roman" w:hAnsi="Times New Roman"/>
        <w:sz w:val="24"/>
      </w:rPr>
      <w:t>февраля</w:t>
    </w:r>
    <w:r w:rsidR="005915D9">
      <w:rPr>
        <w:rFonts w:ascii="Times New Roman" w:hAnsi="Times New Roman"/>
        <w:sz w:val="24"/>
      </w:rPr>
      <w:t xml:space="preserve"> 202</w:t>
    </w:r>
    <w:r>
      <w:rPr>
        <w:rFonts w:ascii="Times New Roman" w:hAnsi="Times New Roman"/>
        <w:sz w:val="24"/>
      </w:rPr>
      <w:t>4</w:t>
    </w:r>
    <w:r w:rsidR="005915D9">
      <w:rPr>
        <w:rFonts w:ascii="Times New Roman" w:hAnsi="Times New Roman"/>
        <w:sz w:val="24"/>
      </w:rPr>
      <w:t xml:space="preserve"> г.  </w:t>
    </w:r>
    <w:r w:rsidR="005915D9">
      <w:rPr>
        <w:rFonts w:ascii="Times New Roman" w:hAnsi="Times New Roman"/>
        <w:sz w:val="24"/>
      </w:rPr>
      <w:tab/>
    </w:r>
    <w:r w:rsidR="005915D9">
      <w:rPr>
        <w:rFonts w:ascii="Times New Roman" w:hAnsi="Times New Roman"/>
        <w:sz w:val="24"/>
      </w:rPr>
      <w:tab/>
    </w:r>
    <w:r w:rsidR="00A37276">
      <w:rPr>
        <w:rFonts w:ascii="Times New Roman" w:hAnsi="Times New Roman"/>
        <w:sz w:val="24"/>
      </w:rPr>
      <w:tab/>
    </w:r>
    <w:r w:rsidR="00A37276">
      <w:rPr>
        <w:rFonts w:ascii="Times New Roman" w:hAnsi="Times New Roman"/>
        <w:sz w:val="24"/>
      </w:rPr>
      <w:tab/>
    </w:r>
    <w:r w:rsidR="00A37276">
      <w:rPr>
        <w:rFonts w:ascii="Times New Roman" w:hAnsi="Times New Roman"/>
        <w:sz w:val="24"/>
      </w:rPr>
      <w:tab/>
    </w:r>
    <w:r w:rsidR="00A37276">
      <w:rPr>
        <w:rFonts w:ascii="Times New Roman" w:hAnsi="Times New Roman"/>
        <w:sz w:val="24"/>
      </w:rPr>
      <w:tab/>
      <w:t xml:space="preserve">                     </w:t>
    </w:r>
    <w:r w:rsidR="005915D9">
      <w:rPr>
        <w:rFonts w:ascii="Times New Roman" w:hAnsi="Times New Roman"/>
        <w:sz w:val="24"/>
      </w:rPr>
      <w:t xml:space="preserve">       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0B09"/>
    <w:multiLevelType w:val="multilevel"/>
    <w:tmpl w:val="EDD6A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06"/>
    <w:rsid w:val="001D4915"/>
    <w:rsid w:val="002018B5"/>
    <w:rsid w:val="00254137"/>
    <w:rsid w:val="002B5771"/>
    <w:rsid w:val="00315913"/>
    <w:rsid w:val="0031778F"/>
    <w:rsid w:val="00360AB2"/>
    <w:rsid w:val="00375E47"/>
    <w:rsid w:val="00376B47"/>
    <w:rsid w:val="0043288D"/>
    <w:rsid w:val="004E17B9"/>
    <w:rsid w:val="005915D9"/>
    <w:rsid w:val="005A3604"/>
    <w:rsid w:val="006038F3"/>
    <w:rsid w:val="006334BA"/>
    <w:rsid w:val="006F083C"/>
    <w:rsid w:val="007617C0"/>
    <w:rsid w:val="00765E3F"/>
    <w:rsid w:val="0088003D"/>
    <w:rsid w:val="008909EF"/>
    <w:rsid w:val="008964B1"/>
    <w:rsid w:val="00896509"/>
    <w:rsid w:val="00917ED6"/>
    <w:rsid w:val="009506C1"/>
    <w:rsid w:val="00960ED6"/>
    <w:rsid w:val="0097406A"/>
    <w:rsid w:val="00A37276"/>
    <w:rsid w:val="00A970EF"/>
    <w:rsid w:val="00AD18B4"/>
    <w:rsid w:val="00B425BE"/>
    <w:rsid w:val="00B9191D"/>
    <w:rsid w:val="00C3290C"/>
    <w:rsid w:val="00C706CE"/>
    <w:rsid w:val="00C76622"/>
    <w:rsid w:val="00CB2245"/>
    <w:rsid w:val="00D3164B"/>
    <w:rsid w:val="00D953F4"/>
    <w:rsid w:val="00DD7006"/>
    <w:rsid w:val="00EB6EA9"/>
    <w:rsid w:val="00F10F8D"/>
    <w:rsid w:val="00F16FC2"/>
    <w:rsid w:val="00F22117"/>
    <w:rsid w:val="00F6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B337"/>
  <w15:docId w15:val="{CFCA579C-7CFB-46E9-A595-BB17AA8A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Знак сноски1"/>
    <w:basedOn w:val="14"/>
    <w:link w:val="15"/>
    <w:rPr>
      <w:vertAlign w:val="superscript"/>
    </w:rPr>
  </w:style>
  <w:style w:type="character" w:customStyle="1" w:styleId="15">
    <w:name w:val="Знак сноски1"/>
    <w:basedOn w:val="16"/>
    <w:link w:val="13"/>
    <w:rPr>
      <w:vertAlign w:val="superscript"/>
    </w:rPr>
  </w:style>
  <w:style w:type="paragraph" w:styleId="a5">
    <w:name w:val="annotation text"/>
    <w:basedOn w:val="a"/>
    <w:link w:val="a6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1"/>
    <w:link w:val="a5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Знак примечания1"/>
    <w:basedOn w:val="14"/>
    <w:link w:val="18"/>
    <w:rPr>
      <w:sz w:val="16"/>
    </w:rPr>
  </w:style>
  <w:style w:type="character" w:customStyle="1" w:styleId="18">
    <w:name w:val="Знак примечания1"/>
    <w:basedOn w:val="16"/>
    <w:link w:val="17"/>
    <w:rPr>
      <w:sz w:val="16"/>
    </w:rPr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paragraph" w:customStyle="1" w:styleId="19">
    <w:name w:val="Гиперссылка1"/>
    <w:link w:val="a7"/>
    <w:rPr>
      <w:color w:val="0000FF"/>
      <w:u w:val="single"/>
    </w:rPr>
  </w:style>
  <w:style w:type="character" w:styleId="a7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8">
    <w:name w:val="annotation subject"/>
    <w:basedOn w:val="a5"/>
    <w:next w:val="a5"/>
    <w:link w:val="a9"/>
    <w:rPr>
      <w:b/>
    </w:rPr>
  </w:style>
  <w:style w:type="character" w:customStyle="1" w:styleId="a9">
    <w:name w:val="Тема примечания Знак"/>
    <w:basedOn w:val="a6"/>
    <w:link w:val="a8"/>
    <w:rPr>
      <w:b/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1"/>
    <w:link w:val="af0"/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Сивкова Ольга Александровна</dc:creator>
  <cp:lastModifiedBy>Маркова Алла Дмитриевна</cp:lastModifiedBy>
  <cp:revision>7</cp:revision>
  <cp:lastPrinted>2024-01-18T12:12:00Z</cp:lastPrinted>
  <dcterms:created xsi:type="dcterms:W3CDTF">2024-02-27T12:30:00Z</dcterms:created>
  <dcterms:modified xsi:type="dcterms:W3CDTF">2024-02-28T08:40:00Z</dcterms:modified>
</cp:coreProperties>
</file>