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D0232E" w:rsidRDefault="000534C7" w:rsidP="00C27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B43D1F" w:rsidRPr="00B43D1F" w:rsidRDefault="00B43D1F" w:rsidP="00B43D1F">
            <w:pPr>
              <w:jc w:val="center"/>
              <w:rPr>
                <w:b/>
                <w:sz w:val="28"/>
                <w:szCs w:val="28"/>
              </w:rPr>
            </w:pPr>
            <w:r w:rsidRPr="00B43D1F">
              <w:rPr>
                <w:b/>
                <w:sz w:val="28"/>
                <w:szCs w:val="28"/>
              </w:rPr>
              <w:t xml:space="preserve">«ТНС энерго </w:t>
            </w:r>
            <w:r>
              <w:rPr>
                <w:b/>
                <w:sz w:val="28"/>
                <w:szCs w:val="28"/>
              </w:rPr>
              <w:t>Кубань</w:t>
            </w:r>
            <w:r w:rsidRPr="00B43D1F">
              <w:rPr>
                <w:b/>
                <w:sz w:val="28"/>
                <w:szCs w:val="28"/>
              </w:rPr>
              <w:t>»: передавать показания вовремя в интересах потребителя</w:t>
            </w:r>
          </w:p>
          <w:p w:rsidR="00B43D1F" w:rsidRPr="00A71F23" w:rsidRDefault="00B43D1F" w:rsidP="00B43D1F">
            <w:pPr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5E5666" w:rsidRDefault="00B43D1F" w:rsidP="00460CB1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2B52DE">
              <w:rPr>
                <w:i/>
                <w:sz w:val="28"/>
                <w:szCs w:val="28"/>
              </w:rPr>
              <w:t xml:space="preserve"> марта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="00C27B14" w:rsidRPr="00C03999">
              <w:rPr>
                <w:i/>
                <w:sz w:val="28"/>
                <w:szCs w:val="28"/>
              </w:rPr>
              <w:t>г.</w:t>
            </w:r>
            <w:r w:rsidR="00C27B1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Краснодар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2B5704">
              <w:rPr>
                <w:sz w:val="28"/>
                <w:szCs w:val="28"/>
              </w:rPr>
              <w:t xml:space="preserve">Гарантирующий поставщик электроэнергии в регионе </w:t>
            </w:r>
            <w:r w:rsidR="002524E1">
              <w:rPr>
                <w:sz w:val="28"/>
                <w:szCs w:val="28"/>
              </w:rPr>
              <w:t xml:space="preserve">разъяснил </w:t>
            </w:r>
            <w:r w:rsidR="00B568ED">
              <w:rPr>
                <w:sz w:val="28"/>
                <w:szCs w:val="28"/>
              </w:rPr>
              <w:t>на что влияет передача</w:t>
            </w:r>
            <w:r w:rsidR="002524E1">
              <w:rPr>
                <w:sz w:val="28"/>
                <w:szCs w:val="28"/>
              </w:rPr>
              <w:t xml:space="preserve"> показаний </w:t>
            </w:r>
            <w:r w:rsidR="00B568ED">
              <w:rPr>
                <w:sz w:val="28"/>
                <w:szCs w:val="28"/>
              </w:rPr>
              <w:t>электросчетчика</w:t>
            </w:r>
            <w:r w:rsidR="002524E1">
              <w:rPr>
                <w:sz w:val="28"/>
                <w:szCs w:val="28"/>
              </w:rPr>
              <w:t>.</w:t>
            </w:r>
            <w:r w:rsidR="00E6514E">
              <w:rPr>
                <w:sz w:val="28"/>
                <w:szCs w:val="28"/>
              </w:rPr>
              <w:t xml:space="preserve"> </w:t>
            </w:r>
          </w:p>
          <w:p w:rsidR="002B5704" w:rsidRDefault="002524E1" w:rsidP="002524E1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главное правило, которое в итоге поможет сэкономить на электроэнергии</w:t>
            </w:r>
            <w:r w:rsidR="005712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 </w:t>
            </w:r>
            <w:r w:rsidR="004371A8">
              <w:rPr>
                <w:sz w:val="28"/>
                <w:szCs w:val="28"/>
              </w:rPr>
              <w:t xml:space="preserve">это </w:t>
            </w:r>
            <w:r w:rsidR="002B6D55">
              <w:rPr>
                <w:sz w:val="28"/>
                <w:szCs w:val="28"/>
              </w:rPr>
              <w:t>своевременная передача показаний</w:t>
            </w:r>
            <w:r w:rsidR="002B5704">
              <w:rPr>
                <w:sz w:val="28"/>
                <w:szCs w:val="28"/>
              </w:rPr>
              <w:t xml:space="preserve"> счетчика с 23 по 25 число каждого месяца. </w:t>
            </w:r>
            <w:r w:rsidR="002B5704" w:rsidRPr="002B5704">
              <w:rPr>
                <w:sz w:val="28"/>
                <w:szCs w:val="28"/>
              </w:rPr>
              <w:t>В это</w:t>
            </w:r>
            <w:bookmarkStart w:id="0" w:name="_GoBack"/>
            <w:bookmarkEnd w:id="0"/>
            <w:r w:rsidR="002B5704" w:rsidRPr="002B5704">
              <w:rPr>
                <w:sz w:val="28"/>
                <w:szCs w:val="28"/>
              </w:rPr>
              <w:t xml:space="preserve">т период </w:t>
            </w:r>
            <w:r w:rsidR="0057124F">
              <w:rPr>
                <w:sz w:val="28"/>
                <w:szCs w:val="28"/>
              </w:rPr>
              <w:t>снимают показания</w:t>
            </w:r>
            <w:r w:rsidR="002B5704" w:rsidRPr="002B5704">
              <w:rPr>
                <w:sz w:val="28"/>
                <w:szCs w:val="28"/>
              </w:rPr>
              <w:t xml:space="preserve"> общедомовых приборов учета. Чем меньше разница между датами передачи показаний по индивид</w:t>
            </w:r>
            <w:r w:rsidR="00D24DB7">
              <w:rPr>
                <w:sz w:val="28"/>
                <w:szCs w:val="28"/>
              </w:rPr>
              <w:t>уальному и общедомовому приборам</w:t>
            </w:r>
            <w:r w:rsidR="002B5704" w:rsidRPr="002B5704">
              <w:rPr>
                <w:sz w:val="28"/>
                <w:szCs w:val="28"/>
              </w:rPr>
              <w:t xml:space="preserve"> учёта, тем </w:t>
            </w:r>
            <w:r w:rsidR="00D24DB7">
              <w:rPr>
                <w:sz w:val="28"/>
                <w:szCs w:val="28"/>
              </w:rPr>
              <w:t>точнее</w:t>
            </w:r>
            <w:r w:rsidR="002B5704" w:rsidRPr="002B5704">
              <w:rPr>
                <w:sz w:val="28"/>
                <w:szCs w:val="28"/>
              </w:rPr>
              <w:t xml:space="preserve"> будет произведен расчет за потребленный коммунальны</w:t>
            </w:r>
            <w:r w:rsidR="00D24DB7">
              <w:rPr>
                <w:sz w:val="28"/>
                <w:szCs w:val="28"/>
              </w:rPr>
              <w:t>й ресурс на общедомовые нужды как по</w:t>
            </w:r>
            <w:r w:rsidR="002B5704" w:rsidRPr="002B5704">
              <w:rPr>
                <w:sz w:val="28"/>
                <w:szCs w:val="28"/>
              </w:rPr>
              <w:t xml:space="preserve"> квартире</w:t>
            </w:r>
            <w:r w:rsidR="00D24DB7">
              <w:rPr>
                <w:sz w:val="28"/>
                <w:szCs w:val="28"/>
              </w:rPr>
              <w:t xml:space="preserve">, так и </w:t>
            </w:r>
            <w:r w:rsidR="002B5704" w:rsidRPr="002B5704">
              <w:rPr>
                <w:sz w:val="28"/>
                <w:szCs w:val="28"/>
              </w:rPr>
              <w:t xml:space="preserve">нежилому помещению в доме. </w:t>
            </w:r>
            <w:r w:rsidR="00AE032B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E032B" w:rsidRPr="00B43D1F">
              <w:rPr>
                <w:color w:val="000000"/>
                <w:sz w:val="28"/>
                <w:szCs w:val="28"/>
                <w:shd w:val="clear" w:color="auto" w:fill="FFFFFF"/>
              </w:rPr>
              <w:t>анные, переданные после э</w:t>
            </w:r>
            <w:r w:rsidR="00D24DB7">
              <w:rPr>
                <w:color w:val="000000"/>
                <w:sz w:val="28"/>
                <w:szCs w:val="28"/>
                <w:shd w:val="clear" w:color="auto" w:fill="FFFFFF"/>
              </w:rPr>
              <w:t>того срока, учитываются</w:t>
            </w:r>
            <w:r w:rsidR="00AE032B" w:rsidRPr="00B43D1F">
              <w:rPr>
                <w:color w:val="000000"/>
                <w:sz w:val="28"/>
                <w:szCs w:val="28"/>
                <w:shd w:val="clear" w:color="auto" w:fill="FFFFFF"/>
              </w:rPr>
              <w:t xml:space="preserve"> в расчетах за следующий период. Это делается для того, чтобы к 1 числу следующего месяца сформировать квитанции и доставить их в самое ближайшее время</w:t>
            </w:r>
            <w:r w:rsidR="0057124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F0800" w:rsidRDefault="00B43D1F" w:rsidP="00D24DB7">
            <w:pPr>
              <w:ind w:firstLine="604"/>
              <w:jc w:val="both"/>
              <w:rPr>
                <w:sz w:val="28"/>
                <w:szCs w:val="28"/>
              </w:rPr>
            </w:pPr>
            <w:r w:rsidRPr="00B43D1F">
              <w:rPr>
                <w:sz w:val="28"/>
                <w:szCs w:val="28"/>
              </w:rPr>
              <w:t>На сегодняшний день передача показаний потребления электроэнергии по приборам индивидуального учета для абонентов является правом, а не обязанностью.</w:t>
            </w:r>
            <w:r w:rsidR="005F0800">
              <w:rPr>
                <w:sz w:val="28"/>
                <w:szCs w:val="28"/>
              </w:rPr>
              <w:t xml:space="preserve"> Незатруднительной её считают 56% потребителей</w:t>
            </w:r>
            <w:r w:rsidR="00D24DB7">
              <w:rPr>
                <w:sz w:val="28"/>
                <w:szCs w:val="28"/>
              </w:rPr>
              <w:t>. Они</w:t>
            </w:r>
            <w:r w:rsidR="005F0800">
              <w:rPr>
                <w:sz w:val="28"/>
                <w:szCs w:val="28"/>
              </w:rPr>
              <w:t xml:space="preserve"> своевременно передали февральские показания и уже в первых числах марта получили расчет согласно потреблению.</w:t>
            </w:r>
          </w:p>
          <w:p w:rsidR="002B5704" w:rsidRPr="00B43D1F" w:rsidRDefault="00B43D1F" w:rsidP="002B5704">
            <w:pPr>
              <w:ind w:firstLine="604"/>
              <w:jc w:val="both"/>
              <w:rPr>
                <w:sz w:val="28"/>
                <w:szCs w:val="28"/>
              </w:rPr>
            </w:pPr>
            <w:r w:rsidRPr="00B43D1F">
              <w:rPr>
                <w:sz w:val="28"/>
                <w:szCs w:val="28"/>
              </w:rPr>
              <w:t xml:space="preserve">С применением дифференцированных тарифов передавать показания вовремя становится в интересах потребителя. </w:t>
            </w:r>
            <w:r w:rsidR="00D24DB7">
              <w:rPr>
                <w:sz w:val="28"/>
                <w:szCs w:val="28"/>
              </w:rPr>
              <w:t>В противном случае,</w:t>
            </w:r>
            <w:r w:rsidRPr="00B43D1F">
              <w:rPr>
                <w:sz w:val="28"/>
                <w:szCs w:val="28"/>
              </w:rPr>
              <w:t xml:space="preserve"> расчет </w:t>
            </w:r>
            <w:r w:rsidR="00D24DB7">
              <w:rPr>
                <w:sz w:val="28"/>
                <w:szCs w:val="28"/>
              </w:rPr>
              <w:t>может выйти</w:t>
            </w:r>
            <w:r w:rsidRPr="00B43D1F">
              <w:rPr>
                <w:sz w:val="28"/>
                <w:szCs w:val="28"/>
              </w:rPr>
              <w:t xml:space="preserve"> за первый диапазон потребления и тогда придется платить по второму или третьему диапазону (в зависимости от суммарного потребления электроэнергии). </w:t>
            </w:r>
          </w:p>
          <w:p w:rsidR="004371A8" w:rsidRDefault="002B5704" w:rsidP="004371A8">
            <w:pPr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B43D1F">
              <w:rPr>
                <w:color w:val="000000"/>
                <w:sz w:val="28"/>
                <w:szCs w:val="28"/>
                <w:shd w:val="clear" w:color="auto" w:fill="FFFFFF"/>
              </w:rPr>
              <w:t>Гарантирующий поставщик обращает особое внимание клиентов на то, что передавать показания необходимо даже при нулевом расходе. В данном случае достаточно просто передавать одни и те же неизменные данные счетчика.</w:t>
            </w:r>
            <w:r w:rsidR="004371A8">
              <w:rPr>
                <w:color w:val="000000"/>
                <w:sz w:val="28"/>
                <w:szCs w:val="28"/>
              </w:rPr>
              <w:t xml:space="preserve"> </w:t>
            </w:r>
          </w:p>
          <w:p w:rsidR="00B43D1F" w:rsidRPr="00B43D1F" w:rsidRDefault="00B43D1F" w:rsidP="004371A8">
            <w:pPr>
              <w:ind w:firstLine="604"/>
              <w:jc w:val="both"/>
              <w:rPr>
                <w:sz w:val="28"/>
                <w:szCs w:val="28"/>
              </w:rPr>
            </w:pPr>
            <w:r w:rsidRPr="00B43D1F">
              <w:rPr>
                <w:sz w:val="28"/>
                <w:szCs w:val="28"/>
              </w:rPr>
              <w:t>С актуальными способами передачи показаний можно ознакомиться на </w:t>
            </w:r>
            <w:hyperlink r:id="rId9" w:history="1">
              <w:r w:rsidRPr="002B5704">
                <w:rPr>
                  <w:rStyle w:val="aa"/>
                  <w:sz w:val="28"/>
                  <w:szCs w:val="28"/>
                </w:rPr>
                <w:t>сайте</w:t>
              </w:r>
            </w:hyperlink>
            <w:r w:rsidRPr="00B43D1F">
              <w:rPr>
                <w:sz w:val="28"/>
                <w:szCs w:val="28"/>
              </w:rPr>
              <w:t xml:space="preserve"> «ТНС энерго </w:t>
            </w:r>
            <w:r w:rsidR="002B5704">
              <w:rPr>
                <w:sz w:val="28"/>
                <w:szCs w:val="28"/>
              </w:rPr>
              <w:t>Кубань</w:t>
            </w:r>
            <w:r w:rsidRPr="00B43D1F">
              <w:rPr>
                <w:sz w:val="28"/>
                <w:szCs w:val="28"/>
              </w:rPr>
              <w:t>».</w:t>
            </w:r>
          </w:p>
          <w:p w:rsidR="00B43D1F" w:rsidRDefault="00B43D1F" w:rsidP="002B5704">
            <w:pPr>
              <w:ind w:firstLine="604"/>
              <w:jc w:val="both"/>
              <w:rPr>
                <w:rFonts w:ascii="Georgia" w:hAnsi="Georgia"/>
                <w:color w:val="141414"/>
                <w:sz w:val="27"/>
                <w:szCs w:val="27"/>
              </w:rPr>
            </w:pPr>
          </w:p>
          <w:p w:rsidR="00B2732C" w:rsidRPr="00B2732C" w:rsidRDefault="00B2732C" w:rsidP="00B2732C"/>
          <w:p w:rsidR="00B43D1F" w:rsidRPr="00C27B14" w:rsidRDefault="00B43D1F" w:rsidP="002B5704">
            <w:pPr>
              <w:ind w:firstLine="604"/>
              <w:rPr>
                <w:sz w:val="28"/>
                <w:szCs w:val="28"/>
              </w:rPr>
            </w:pPr>
          </w:p>
          <w:p w:rsidR="003D0425" w:rsidRPr="003D0425" w:rsidRDefault="003D0425" w:rsidP="002B5704">
            <w:pPr>
              <w:jc w:val="both"/>
            </w:pPr>
          </w:p>
          <w:p w:rsidR="00D0232E" w:rsidRPr="002B43F1" w:rsidRDefault="00D0232E" w:rsidP="002B5704">
            <w:pPr>
              <w:shd w:val="clear" w:color="auto" w:fill="FFFFFF"/>
              <w:suppressAutoHyphens w:val="0"/>
              <w:jc w:val="both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A66C63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A66C63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A66C63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A66C63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66C63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66C63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66" w:rsidRDefault="00E23166">
      <w:r>
        <w:separator/>
      </w:r>
    </w:p>
  </w:endnote>
  <w:endnote w:type="continuationSeparator" w:id="0">
    <w:p w:rsidR="00E23166" w:rsidRDefault="00E2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66" w:rsidRDefault="00E23166">
      <w:r>
        <w:separator/>
      </w:r>
    </w:p>
  </w:footnote>
  <w:footnote w:type="continuationSeparator" w:id="0">
    <w:p w:rsidR="00E23166" w:rsidRDefault="00E23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0CB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5837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42E3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24E1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B5704"/>
    <w:rsid w:val="002B6D55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A1D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371A8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1D33"/>
    <w:rsid w:val="00453CC0"/>
    <w:rsid w:val="0045419B"/>
    <w:rsid w:val="00456F4B"/>
    <w:rsid w:val="00457EDE"/>
    <w:rsid w:val="00460CB1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124F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E5666"/>
    <w:rsid w:val="005F080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72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07D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6C63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032B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2732C"/>
    <w:rsid w:val="00B33F78"/>
    <w:rsid w:val="00B36159"/>
    <w:rsid w:val="00B43D1F"/>
    <w:rsid w:val="00B4632B"/>
    <w:rsid w:val="00B4669D"/>
    <w:rsid w:val="00B562EB"/>
    <w:rsid w:val="00B568ED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27B14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24DB7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26BA"/>
    <w:rsid w:val="00E20CC6"/>
    <w:rsid w:val="00E22294"/>
    <w:rsid w:val="00E23166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514E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043E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6444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sendreadin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713FDC-150C-41F8-BD30-F1C8BE9E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2023-05-23T12:40:00Z</cp:lastPrinted>
  <dcterms:created xsi:type="dcterms:W3CDTF">2024-03-18T10:51:00Z</dcterms:created>
  <dcterms:modified xsi:type="dcterms:W3CDTF">2024-03-19T08:18:00Z</dcterms:modified>
</cp:coreProperties>
</file>