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07734B" w:rsidRPr="001D7450" w:rsidRDefault="00000000">
      <w:pPr>
        <w:pStyle w:val="2"/>
        <w:pBdr>
          <w:top w:val="nil"/>
          <w:left w:val="nil"/>
          <w:bottom w:val="nil"/>
          <w:right w:val="nil"/>
          <w:between w:val="nil"/>
        </w:pBdr>
        <w:rPr>
          <w:lang w:val="ru-RU"/>
        </w:rPr>
      </w:pPr>
      <w:bookmarkStart w:id="0" w:name="_7hnvnfq4mvv8" w:colFirst="0" w:colLast="0"/>
      <w:bookmarkEnd w:id="0"/>
      <w:r w:rsidRPr="001D7450">
        <w:rPr>
          <w:lang w:val="ru-RU"/>
        </w:rPr>
        <w:t>МГПУ впервые станет площадкой всероссийского Марафона цифровых кафедр</w:t>
      </w:r>
    </w:p>
    <w:p w14:paraId="00000002" w14:textId="77777777" w:rsidR="0007734B" w:rsidRPr="001D7450" w:rsidRDefault="0007734B">
      <w:pPr>
        <w:rPr>
          <w:lang w:val="ru-RU"/>
        </w:rPr>
      </w:pPr>
    </w:p>
    <w:p w14:paraId="00000003" w14:textId="77777777" w:rsidR="0007734B" w:rsidRPr="001D7450" w:rsidRDefault="00000000">
      <w:pPr>
        <w:rPr>
          <w:lang w:val="ru-RU"/>
        </w:rPr>
      </w:pPr>
      <w:r w:rsidRPr="001D7450">
        <w:rPr>
          <w:lang w:val="ru-RU"/>
        </w:rPr>
        <w:t xml:space="preserve">17 апреля в </w:t>
      </w:r>
      <w:r w:rsidRPr="001D7450">
        <w:rPr>
          <w:b/>
          <w:lang w:val="ru-RU"/>
        </w:rPr>
        <w:t>Московском городском педагогическом университете</w:t>
      </w:r>
      <w:r w:rsidRPr="001D7450">
        <w:rPr>
          <w:lang w:val="ru-RU"/>
        </w:rPr>
        <w:t xml:space="preserve"> на очном этапе Марафона встретятся студенты 14 вузов Центрального федерального округа. Участники цифровых кафедр представят свои </w:t>
      </w:r>
      <w:r>
        <w:t>IT</w:t>
      </w:r>
      <w:r w:rsidRPr="001D7450">
        <w:rPr>
          <w:lang w:val="ru-RU"/>
        </w:rPr>
        <w:t xml:space="preserve">-проекты, успешно реализованные в этом учебном году, руководители цифровых кафедр расскажут о наиболее востребованных на рынке труда специальностях и совместно с представителями </w:t>
      </w:r>
      <w:r>
        <w:t>IT</w:t>
      </w:r>
      <w:r w:rsidRPr="001D7450">
        <w:rPr>
          <w:lang w:val="ru-RU"/>
        </w:rPr>
        <w:t xml:space="preserve">-индустрии презентуют возможные направления для стажировки выпускников. Преподаватели расскажут о том, какие компетенции приобретают студенты на 8 программах цифровой кафедры МГПУ, а студенты смогут задать вопросы о проекте и выбрать для себя направление обучения на следующий год. </w:t>
      </w:r>
    </w:p>
    <w:p w14:paraId="00000004" w14:textId="77777777" w:rsidR="0007734B" w:rsidRPr="001D7450" w:rsidRDefault="0007734B">
      <w:pPr>
        <w:rPr>
          <w:lang w:val="ru-RU"/>
        </w:rPr>
      </w:pPr>
    </w:p>
    <w:p w14:paraId="00000005" w14:textId="77777777" w:rsidR="0007734B" w:rsidRPr="001D7450" w:rsidRDefault="00000000">
      <w:pPr>
        <w:rPr>
          <w:lang w:val="ru-RU"/>
        </w:rPr>
      </w:pPr>
      <w:r w:rsidRPr="001D7450">
        <w:rPr>
          <w:lang w:val="ru-RU"/>
        </w:rPr>
        <w:t xml:space="preserve">Каждый вуз представляет для защиты своих программ тройку участников: руководителя проекта, опытного преподавателя и студента с наиболее перспективным </w:t>
      </w:r>
      <w:r>
        <w:t>IT</w:t>
      </w:r>
      <w:r w:rsidRPr="001D7450">
        <w:rPr>
          <w:lang w:val="ru-RU"/>
        </w:rPr>
        <w:t>-проектом. Предусмотрена трансляция мероприятия, команда-победитель очного этапа Марафона цифровых кафедр будет определена с помощью онлайн-голосования, где оценить “коэффициент полезности” проекта сможет любой желающий.</w:t>
      </w:r>
    </w:p>
    <w:p w14:paraId="00000006" w14:textId="77777777" w:rsidR="0007734B" w:rsidRPr="001D7450" w:rsidRDefault="0007734B">
      <w:pPr>
        <w:rPr>
          <w:lang w:val="ru-RU"/>
        </w:rPr>
      </w:pPr>
    </w:p>
    <w:p w14:paraId="00000007" w14:textId="77777777" w:rsidR="0007734B" w:rsidRPr="001D7450" w:rsidRDefault="00000000">
      <w:pPr>
        <w:rPr>
          <w:lang w:val="ru-RU"/>
        </w:rPr>
      </w:pPr>
      <w:r w:rsidRPr="001D7450">
        <w:rPr>
          <w:lang w:val="ru-RU"/>
        </w:rPr>
        <w:t xml:space="preserve">В Московском городском педагогическом университете дополнительные компетенции в </w:t>
      </w:r>
      <w:r>
        <w:t>IT</w:t>
      </w:r>
      <w:r w:rsidRPr="001D7450">
        <w:rPr>
          <w:lang w:val="ru-RU"/>
        </w:rPr>
        <w:t>-сфере студенты получают на 8 программах переподготовки:</w:t>
      </w:r>
    </w:p>
    <w:p w14:paraId="00000008" w14:textId="77777777" w:rsidR="0007734B" w:rsidRPr="001D7450" w:rsidRDefault="0007734B">
      <w:pPr>
        <w:rPr>
          <w:lang w:val="ru-RU"/>
        </w:rPr>
      </w:pPr>
    </w:p>
    <w:p w14:paraId="00000009" w14:textId="77777777" w:rsidR="0007734B" w:rsidRDefault="00000000">
      <w:pPr>
        <w:numPr>
          <w:ilvl w:val="0"/>
          <w:numId w:val="1"/>
        </w:numPr>
      </w:pPr>
      <w:proofErr w:type="spellStart"/>
      <w:r>
        <w:t>Цифровой</w:t>
      </w:r>
      <w:proofErr w:type="spellEnd"/>
      <w:r>
        <w:t xml:space="preserve"> </w:t>
      </w:r>
      <w:proofErr w:type="spellStart"/>
      <w:r>
        <w:t>дизайн</w:t>
      </w:r>
      <w:proofErr w:type="spellEnd"/>
    </w:p>
    <w:p w14:paraId="0000000A" w14:textId="77777777" w:rsidR="0007734B" w:rsidRPr="001D7450" w:rsidRDefault="00000000">
      <w:pPr>
        <w:numPr>
          <w:ilvl w:val="0"/>
          <w:numId w:val="1"/>
        </w:numPr>
        <w:rPr>
          <w:lang w:val="ru-RU"/>
        </w:rPr>
      </w:pPr>
      <w:r w:rsidRPr="001D7450">
        <w:rPr>
          <w:lang w:val="ru-RU"/>
        </w:rPr>
        <w:t>Цифровой маркетинг. Интернет-продвижение образовательной организации</w:t>
      </w:r>
    </w:p>
    <w:p w14:paraId="0000000B" w14:textId="77777777" w:rsidR="0007734B" w:rsidRPr="001D7450" w:rsidRDefault="00000000">
      <w:pPr>
        <w:numPr>
          <w:ilvl w:val="0"/>
          <w:numId w:val="1"/>
        </w:numPr>
        <w:rPr>
          <w:lang w:val="ru-RU"/>
        </w:rPr>
      </w:pPr>
      <w:r w:rsidRPr="001D7450">
        <w:rPr>
          <w:lang w:val="ru-RU"/>
        </w:rPr>
        <w:t xml:space="preserve">Аналитика данных. Применение в сфере образования </w:t>
      </w:r>
    </w:p>
    <w:p w14:paraId="0000000C" w14:textId="77777777" w:rsidR="0007734B" w:rsidRPr="001D7450" w:rsidRDefault="00000000">
      <w:pPr>
        <w:numPr>
          <w:ilvl w:val="0"/>
          <w:numId w:val="1"/>
        </w:numPr>
        <w:rPr>
          <w:lang w:val="ru-RU"/>
        </w:rPr>
      </w:pPr>
      <w:r w:rsidRPr="001D7450">
        <w:rPr>
          <w:lang w:val="ru-RU"/>
        </w:rPr>
        <w:t xml:space="preserve">Программирование и технологии разработки на базе платформы 1С в образовательной организации </w:t>
      </w:r>
    </w:p>
    <w:p w14:paraId="0000000D" w14:textId="77777777" w:rsidR="0007734B" w:rsidRDefault="00000000">
      <w:pPr>
        <w:numPr>
          <w:ilvl w:val="0"/>
          <w:numId w:val="1"/>
        </w:numPr>
      </w:pPr>
      <w:proofErr w:type="spellStart"/>
      <w:r>
        <w:t>Разработка</w:t>
      </w:r>
      <w:proofErr w:type="spellEnd"/>
      <w:r>
        <w:t xml:space="preserve"> </w:t>
      </w:r>
      <w:proofErr w:type="spellStart"/>
      <w:r>
        <w:t>мультимедийного</w:t>
      </w:r>
      <w:proofErr w:type="spellEnd"/>
      <w:r>
        <w:t xml:space="preserve"> </w:t>
      </w:r>
      <w:proofErr w:type="spellStart"/>
      <w:r>
        <w:t>образовательного</w:t>
      </w:r>
      <w:proofErr w:type="spellEnd"/>
      <w:r>
        <w:t xml:space="preserve"> </w:t>
      </w:r>
      <w:proofErr w:type="spellStart"/>
      <w:r>
        <w:t>контента</w:t>
      </w:r>
      <w:proofErr w:type="spellEnd"/>
      <w:r>
        <w:t xml:space="preserve"> </w:t>
      </w:r>
    </w:p>
    <w:p w14:paraId="0000000E" w14:textId="77777777" w:rsidR="0007734B" w:rsidRDefault="00000000">
      <w:pPr>
        <w:numPr>
          <w:ilvl w:val="0"/>
          <w:numId w:val="1"/>
        </w:numPr>
      </w:pPr>
      <w:proofErr w:type="spellStart"/>
      <w:r>
        <w:t>Цифровые</w:t>
      </w:r>
      <w:proofErr w:type="spellEnd"/>
      <w:r>
        <w:t xml:space="preserve"> </w:t>
      </w:r>
      <w:proofErr w:type="spellStart"/>
      <w:r>
        <w:t>технологии</w:t>
      </w:r>
      <w:proofErr w:type="spellEnd"/>
      <w:r>
        <w:t xml:space="preserve"> </w:t>
      </w:r>
      <w:proofErr w:type="spellStart"/>
      <w:r>
        <w:t>аналитики</w:t>
      </w:r>
      <w:proofErr w:type="spellEnd"/>
      <w:r>
        <w:t xml:space="preserve"> </w:t>
      </w:r>
      <w:proofErr w:type="spellStart"/>
      <w:r>
        <w:t>лингвообразовательных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</w:t>
      </w:r>
    </w:p>
    <w:p w14:paraId="0000000F" w14:textId="77777777" w:rsidR="0007734B" w:rsidRDefault="00000000">
      <w:pPr>
        <w:numPr>
          <w:ilvl w:val="0"/>
          <w:numId w:val="1"/>
        </w:numPr>
      </w:pPr>
      <w:r>
        <w:t>Управление ИТ-</w:t>
      </w:r>
      <w:proofErr w:type="spellStart"/>
      <w:r>
        <w:t>проектами</w:t>
      </w:r>
      <w:proofErr w:type="spellEnd"/>
      <w:r>
        <w:t xml:space="preserve"> </w:t>
      </w:r>
    </w:p>
    <w:p w14:paraId="00000010" w14:textId="77777777" w:rsidR="0007734B" w:rsidRDefault="00000000">
      <w:pPr>
        <w:numPr>
          <w:ilvl w:val="0"/>
          <w:numId w:val="1"/>
        </w:numPr>
      </w:pPr>
      <w:proofErr w:type="spellStart"/>
      <w:r>
        <w:t>Цифровой</w:t>
      </w:r>
      <w:proofErr w:type="spellEnd"/>
      <w:r>
        <w:t xml:space="preserve"> </w:t>
      </w:r>
      <w:proofErr w:type="spellStart"/>
      <w:r>
        <w:t>менеджмент</w:t>
      </w:r>
      <w:proofErr w:type="spellEnd"/>
      <w:r>
        <w:t xml:space="preserve"> в </w:t>
      </w:r>
      <w:proofErr w:type="spellStart"/>
      <w:r>
        <w:t>образовательной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</w:t>
      </w:r>
    </w:p>
    <w:p w14:paraId="00000011" w14:textId="77777777" w:rsidR="0007734B" w:rsidRDefault="0007734B"/>
    <w:p w14:paraId="00000012" w14:textId="77777777" w:rsidR="0007734B" w:rsidRPr="001D7450" w:rsidRDefault="00000000">
      <w:pPr>
        <w:rPr>
          <w:lang w:val="ru-RU"/>
        </w:rPr>
      </w:pPr>
      <w:r w:rsidRPr="001D7450">
        <w:rPr>
          <w:lang w:val="ru-RU"/>
        </w:rPr>
        <w:t xml:space="preserve">Цифровая </w:t>
      </w:r>
      <w:proofErr w:type="gramStart"/>
      <w:r w:rsidRPr="001D7450">
        <w:rPr>
          <w:lang w:val="ru-RU"/>
        </w:rPr>
        <w:t>кафедра  —</w:t>
      </w:r>
      <w:proofErr w:type="gramEnd"/>
      <w:r w:rsidRPr="001D7450">
        <w:rPr>
          <w:lang w:val="ru-RU"/>
        </w:rPr>
        <w:t xml:space="preserve"> это девять учебных месяцев с октября по июль, 252 часа занятий, 3 ассессмента, практика у партнеров в ведущих </w:t>
      </w:r>
      <w:r>
        <w:t>IT</w:t>
      </w:r>
      <w:r w:rsidRPr="001D7450">
        <w:rPr>
          <w:lang w:val="ru-RU"/>
        </w:rPr>
        <w:t xml:space="preserve">-компаниях страны. </w:t>
      </w:r>
    </w:p>
    <w:p w14:paraId="00000013" w14:textId="77777777" w:rsidR="0007734B" w:rsidRPr="001D7450" w:rsidRDefault="0007734B">
      <w:pPr>
        <w:rPr>
          <w:lang w:val="ru-RU"/>
        </w:rPr>
      </w:pPr>
    </w:p>
    <w:p w14:paraId="00000014" w14:textId="77777777" w:rsidR="0007734B" w:rsidRPr="001D7450" w:rsidRDefault="00000000">
      <w:pPr>
        <w:rPr>
          <w:lang w:val="ru-RU"/>
        </w:rPr>
      </w:pPr>
      <w:r w:rsidRPr="001D7450">
        <w:rPr>
          <w:lang w:val="ru-RU"/>
        </w:rPr>
        <w:t xml:space="preserve">Насколько интересным и полезным может быть обучение на </w:t>
      </w:r>
      <w:r>
        <w:t>IT</w:t>
      </w:r>
      <w:r w:rsidRPr="001D7450">
        <w:rPr>
          <w:lang w:val="ru-RU"/>
        </w:rPr>
        <w:t xml:space="preserve">-программе для студента педагогического вуза, рассказывает </w:t>
      </w:r>
      <w:r w:rsidRPr="001D7450">
        <w:rPr>
          <w:b/>
          <w:lang w:val="ru-RU"/>
        </w:rPr>
        <w:t>Елена Выдрина</w:t>
      </w:r>
      <w:r w:rsidRPr="001D7450">
        <w:rPr>
          <w:lang w:val="ru-RU"/>
        </w:rPr>
        <w:t xml:space="preserve">, студентка 4 курса, будущий специальный педагог:  </w:t>
      </w:r>
    </w:p>
    <w:p w14:paraId="00000015" w14:textId="77777777" w:rsidR="0007734B" w:rsidRPr="001D7450" w:rsidRDefault="0007734B">
      <w:pPr>
        <w:rPr>
          <w:lang w:val="ru-RU"/>
        </w:rPr>
      </w:pPr>
    </w:p>
    <w:p w14:paraId="00000016" w14:textId="77777777" w:rsidR="0007734B" w:rsidRPr="001D7450" w:rsidRDefault="00000000">
      <w:pPr>
        <w:ind w:left="720"/>
        <w:rPr>
          <w:lang w:val="ru-RU"/>
        </w:rPr>
      </w:pPr>
      <w:r w:rsidRPr="001D7450">
        <w:rPr>
          <w:lang w:val="ru-RU"/>
        </w:rPr>
        <w:t>«Мне, как дефектологу, важно применять современные подходы и цифровые инструменты в своей работе. Это повышает ее эффективность. Использование современных технологий позволяет улучшить процессы обучения и реабилитации людей с ограниченными возможностями. Например, использование компьютерных программ для обучения чтению и письму может помочь детям с нарушениями речи.</w:t>
      </w:r>
    </w:p>
    <w:p w14:paraId="00000017" w14:textId="77777777" w:rsidR="0007734B" w:rsidRPr="001D7450" w:rsidRDefault="00000000">
      <w:pPr>
        <w:ind w:left="720"/>
        <w:rPr>
          <w:lang w:val="ru-RU"/>
        </w:rPr>
      </w:pPr>
      <w:r w:rsidRPr="001D7450">
        <w:rPr>
          <w:lang w:val="ru-RU"/>
        </w:rPr>
        <w:t xml:space="preserve">Я уже вижу, что с помощью знании в программировании 1С можно разработать систему учета и анализа динамики развития детей с нарушениями, которая поможет дефектологу определять индивидуальные потребности каждого ребенка и корректировать программу обучения в соответствии с этими потребностями. Данную систему я планирую сконфигурировать на базе платформы 1С: Предприятие 8.3 с нуля, используя весь арсенал средств и технологий, которые были изучены в рамках проекта «Цифровые кафедры». </w:t>
      </w:r>
    </w:p>
    <w:p w14:paraId="00000018" w14:textId="77777777" w:rsidR="0007734B" w:rsidRPr="001D7450" w:rsidRDefault="0007734B">
      <w:pPr>
        <w:rPr>
          <w:lang w:val="ru-RU"/>
        </w:rPr>
      </w:pPr>
    </w:p>
    <w:p w14:paraId="00000030" w14:textId="77777777" w:rsidR="0007734B" w:rsidRPr="001D7450" w:rsidRDefault="0007734B">
      <w:pPr>
        <w:rPr>
          <w:lang w:val="ru-RU"/>
        </w:rPr>
      </w:pPr>
    </w:p>
    <w:sectPr w:rsidR="0007734B" w:rsidRPr="001D7450">
      <w:pgSz w:w="11906" w:h="16838"/>
      <w:pgMar w:top="561" w:right="561" w:bottom="561" w:left="56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648F3"/>
    <w:multiLevelType w:val="multilevel"/>
    <w:tmpl w:val="B99400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25141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34B"/>
    <w:rsid w:val="0007734B"/>
    <w:rsid w:val="001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E222"/>
  <w15:docId w15:val="{4A107DE3-6DD4-44F6-BD62-AE34AC69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Скворцова Наталья Евгеньевна</cp:lastModifiedBy>
  <cp:revision>2</cp:revision>
  <dcterms:created xsi:type="dcterms:W3CDTF">2024-03-22T12:09:00Z</dcterms:created>
  <dcterms:modified xsi:type="dcterms:W3CDTF">2024-03-22T12:09:00Z</dcterms:modified>
</cp:coreProperties>
</file>