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A476" w14:textId="221266F7" w:rsidR="005C42B4" w:rsidRDefault="005C42B4" w:rsidP="005C42B4">
      <w:pPr>
        <w:rPr>
          <w:rFonts w:ascii="Montserrat" w:hAnsi="Montserrat"/>
          <w:b/>
          <w:bCs/>
        </w:rPr>
      </w:pPr>
      <w:r w:rsidRPr="005C42B4">
        <w:rPr>
          <w:rFonts w:ascii="Montserrat" w:hAnsi="Montserrat"/>
          <w:b/>
          <w:bCs/>
        </w:rPr>
        <w:t xml:space="preserve">CESCA презентовала продукт ALIOT на TAdviser </w:t>
      </w:r>
      <w:proofErr w:type="spellStart"/>
      <w:r w:rsidRPr="005C42B4">
        <w:rPr>
          <w:rFonts w:ascii="Montserrat" w:hAnsi="Montserrat"/>
          <w:b/>
          <w:bCs/>
        </w:rPr>
        <w:t>SummIT</w:t>
      </w:r>
      <w:proofErr w:type="spellEnd"/>
      <w:r w:rsidRPr="005C42B4">
        <w:rPr>
          <w:rFonts w:ascii="Montserrat" w:hAnsi="Montserrat"/>
          <w:b/>
          <w:bCs/>
        </w:rPr>
        <w:t xml:space="preserve"> 2024</w:t>
      </w:r>
    </w:p>
    <w:p w14:paraId="3704CE59" w14:textId="77777777" w:rsidR="005C42B4" w:rsidRPr="005C42B4" w:rsidRDefault="005C42B4" w:rsidP="005C42B4">
      <w:pPr>
        <w:rPr>
          <w:rFonts w:ascii="Montserrat" w:hAnsi="Montserrat"/>
          <w:b/>
          <w:bCs/>
        </w:rPr>
      </w:pPr>
    </w:p>
    <w:p w14:paraId="2AF76713" w14:textId="108D886C" w:rsidR="005C42B4" w:rsidRPr="005C42B4" w:rsidRDefault="005C42B4" w:rsidP="00137568">
      <w:pPr>
        <w:rPr>
          <w:rFonts w:ascii="Montserrat" w:hAnsi="Montserrat"/>
        </w:rPr>
      </w:pPr>
      <w:r w:rsidRPr="005C42B4">
        <w:rPr>
          <w:rFonts w:ascii="Montserrat" w:hAnsi="Montserrat"/>
        </w:rPr>
        <w:t xml:space="preserve">Специалисты компании CESCA приняли участия в ежегодном мероприятии TAdviser </w:t>
      </w:r>
      <w:proofErr w:type="spellStart"/>
      <w:r w:rsidRPr="005C42B4">
        <w:rPr>
          <w:rFonts w:ascii="Montserrat" w:hAnsi="Montserrat"/>
        </w:rPr>
        <w:t>SummIT</w:t>
      </w:r>
      <w:proofErr w:type="spellEnd"/>
      <w:r w:rsidRPr="005C42B4">
        <w:rPr>
          <w:rFonts w:ascii="Montserrat" w:hAnsi="Montserrat"/>
        </w:rPr>
        <w:t xml:space="preserve"> 2024 «Лучшие ИТ-практики в России»</w:t>
      </w:r>
    </w:p>
    <w:p w14:paraId="7F4804AD" w14:textId="77777777" w:rsidR="005C42B4" w:rsidRPr="005C42B4" w:rsidRDefault="005C42B4" w:rsidP="005C42B4">
      <w:pPr>
        <w:rPr>
          <w:rFonts w:ascii="Montserrat" w:hAnsi="Montserrat"/>
        </w:rPr>
      </w:pPr>
      <w:r w:rsidRPr="005C42B4">
        <w:rPr>
          <w:rFonts w:ascii="Montserrat" w:hAnsi="Montserrat"/>
        </w:rPr>
        <w:t>В качестве партнера мероприятия, состоявшегося 28 мая, CESCA представила свой флагманский продукт ALIOT. </w:t>
      </w:r>
    </w:p>
    <w:p w14:paraId="08E85118" w14:textId="77777777" w:rsidR="005C42B4" w:rsidRPr="005C42B4" w:rsidRDefault="005C42B4" w:rsidP="005C42B4">
      <w:pPr>
        <w:rPr>
          <w:rFonts w:ascii="Montserrat" w:hAnsi="Montserrat"/>
        </w:rPr>
      </w:pPr>
      <w:r w:rsidRPr="005C42B4">
        <w:rPr>
          <w:rFonts w:ascii="Montserrat" w:hAnsi="Montserrat"/>
        </w:rPr>
        <w:t>ALIOT — платформа для мониторинга, анализа, контроля климатических изменений и контроля доступа в помещениях и оборудовании. Комплекс используется для круглосуточного контроля состояния помещений и оборудования, а также для защиты от посторонних лиц. Система построена на российских компонентах. В 2024 году платформа стала абсолютным победителем в номинациях «Лучший проект в сфере Государственного сектора» и «Лучший проект в сфере ТЭК» конкурса «</w:t>
      </w:r>
      <w:proofErr w:type="spellStart"/>
      <w:r w:rsidRPr="005C42B4">
        <w:rPr>
          <w:rFonts w:ascii="Montserrat" w:hAnsi="Montserrat"/>
        </w:rPr>
        <w:t>Импортонезависимость</w:t>
      </w:r>
      <w:proofErr w:type="spellEnd"/>
      <w:r w:rsidRPr="005C42B4">
        <w:rPr>
          <w:rFonts w:ascii="Montserrat" w:hAnsi="Montserrat"/>
        </w:rPr>
        <w:t xml:space="preserve"> в телекоммуникациях». </w:t>
      </w:r>
    </w:p>
    <w:p w14:paraId="537BBD17" w14:textId="77777777" w:rsidR="005C42B4" w:rsidRPr="005C42B4" w:rsidRDefault="005C42B4" w:rsidP="005C42B4">
      <w:pPr>
        <w:rPr>
          <w:rFonts w:ascii="Montserrat" w:hAnsi="Montserrat"/>
        </w:rPr>
      </w:pPr>
      <w:r w:rsidRPr="005C42B4">
        <w:rPr>
          <w:rFonts w:ascii="Montserrat" w:hAnsi="Montserrat"/>
        </w:rPr>
        <w:t>На специально оборудованной демо-зоне специалистами CESCA была проведена демонстрация продукта и рассказано о функциональных возможностях системы. Кроме того, на мероприятии удалось пообщаться с ключевыми игроками рынка и стратегическими партнерами, обсудить лучшие практики цифровой трансформации и импортозамещения, а также перспективы сотрудничества.</w:t>
      </w:r>
    </w:p>
    <w:p w14:paraId="4D11FE1C" w14:textId="77777777" w:rsidR="005C42B4" w:rsidRPr="005C42B4" w:rsidRDefault="005C42B4" w:rsidP="005C42B4">
      <w:pPr>
        <w:rPr>
          <w:rFonts w:ascii="Montserrat" w:hAnsi="Montserrat"/>
        </w:rPr>
      </w:pPr>
      <w:r w:rsidRPr="005C42B4">
        <w:rPr>
          <w:rFonts w:ascii="Montserrat" w:hAnsi="Montserrat"/>
        </w:rPr>
        <w:t xml:space="preserve">Для CESCA участие в TAdviser </w:t>
      </w:r>
      <w:proofErr w:type="spellStart"/>
      <w:r w:rsidRPr="005C42B4">
        <w:rPr>
          <w:rFonts w:ascii="Montserrat" w:hAnsi="Montserrat"/>
        </w:rPr>
        <w:t>Summit</w:t>
      </w:r>
      <w:proofErr w:type="spellEnd"/>
      <w:r w:rsidRPr="005C42B4">
        <w:rPr>
          <w:rFonts w:ascii="Montserrat" w:hAnsi="Montserrat"/>
        </w:rPr>
        <w:t xml:space="preserve"> стало отличной возможностью продемонстрировать свое решение в области импортозамещения информационных технологий.</w:t>
      </w:r>
    </w:p>
    <w:p w14:paraId="464E6172" w14:textId="77777777" w:rsidR="005C42B4" w:rsidRPr="005C42B4" w:rsidRDefault="005C42B4" w:rsidP="005C42B4">
      <w:pPr>
        <w:rPr>
          <w:rFonts w:ascii="Montserrat" w:hAnsi="Montserrat"/>
        </w:rPr>
      </w:pPr>
      <w:r w:rsidRPr="005C42B4">
        <w:rPr>
          <w:rFonts w:ascii="Montserrat" w:hAnsi="Montserrat"/>
        </w:rPr>
        <w:t>Мероприятие прошло успешно, специалисты CESCA достойно презентовали систему и проекты компании, а также получили отличную экспертную оценку отраслевых лидеров и специалистов. </w:t>
      </w:r>
    </w:p>
    <w:p w14:paraId="47FD341F" w14:textId="77777777" w:rsidR="005C42B4" w:rsidRPr="005C42B4" w:rsidRDefault="005C42B4" w:rsidP="005C42B4">
      <w:pPr>
        <w:rPr>
          <w:rFonts w:ascii="Montserrat" w:hAnsi="Montserrat"/>
        </w:rPr>
      </w:pPr>
      <w:r w:rsidRPr="005C42B4">
        <w:rPr>
          <w:rFonts w:ascii="Montserrat" w:hAnsi="Montserrat"/>
        </w:rPr>
        <w:t>В выставке приняло участие более 50 экспонентов и более тысячи делегатов.  </w:t>
      </w:r>
    </w:p>
    <w:p w14:paraId="71F44240" w14:textId="77777777" w:rsidR="005C42B4" w:rsidRDefault="005C42B4" w:rsidP="00137568">
      <w:pPr>
        <w:rPr>
          <w:rFonts w:ascii="Montserrat" w:hAnsi="Montserrat"/>
          <w:b/>
          <w:bCs/>
        </w:rPr>
      </w:pPr>
    </w:p>
    <w:p w14:paraId="3B59AD87" w14:textId="533B394F" w:rsidR="004A571D" w:rsidRPr="001B1D2F" w:rsidRDefault="00285019" w:rsidP="00307476">
      <w:pPr>
        <w:rPr>
          <w:rFonts w:ascii="Montserrat" w:hAnsi="Montserrat"/>
        </w:rPr>
      </w:pPr>
      <w:r w:rsidRPr="0003176D">
        <w:rPr>
          <w:rFonts w:ascii="Montserrat" w:hAnsi="Montserrat"/>
        </w:rPr>
        <w:t>.</w:t>
      </w:r>
    </w:p>
    <w:p w14:paraId="7A77BBCD" w14:textId="561AD851" w:rsidR="00137568" w:rsidRPr="00137568" w:rsidRDefault="00137568" w:rsidP="004353F2">
      <w:pPr>
        <w:rPr>
          <w:rFonts w:ascii="Montserrat" w:hAnsi="Montserrat"/>
        </w:rPr>
      </w:pPr>
    </w:p>
    <w:sectPr w:rsidR="00137568" w:rsidRPr="0013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C09"/>
    <w:multiLevelType w:val="hybridMultilevel"/>
    <w:tmpl w:val="0B0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49CD"/>
    <w:multiLevelType w:val="hybridMultilevel"/>
    <w:tmpl w:val="D568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DD"/>
    <w:rsid w:val="0003176D"/>
    <w:rsid w:val="00075FA1"/>
    <w:rsid w:val="00081F13"/>
    <w:rsid w:val="000A2A1A"/>
    <w:rsid w:val="000E7C88"/>
    <w:rsid w:val="001144FA"/>
    <w:rsid w:val="00137568"/>
    <w:rsid w:val="001548B1"/>
    <w:rsid w:val="001B1D2F"/>
    <w:rsid w:val="001D47C9"/>
    <w:rsid w:val="001D6203"/>
    <w:rsid w:val="001E7D21"/>
    <w:rsid w:val="002052D7"/>
    <w:rsid w:val="00213EC5"/>
    <w:rsid w:val="00257B41"/>
    <w:rsid w:val="00285019"/>
    <w:rsid w:val="002A6680"/>
    <w:rsid w:val="00307476"/>
    <w:rsid w:val="003465B8"/>
    <w:rsid w:val="00360F8C"/>
    <w:rsid w:val="00380DD2"/>
    <w:rsid w:val="00396B1F"/>
    <w:rsid w:val="003A7EED"/>
    <w:rsid w:val="004131D9"/>
    <w:rsid w:val="004353F2"/>
    <w:rsid w:val="00497C0D"/>
    <w:rsid w:val="004A571D"/>
    <w:rsid w:val="0053023D"/>
    <w:rsid w:val="00547DBF"/>
    <w:rsid w:val="0055741B"/>
    <w:rsid w:val="00557EE4"/>
    <w:rsid w:val="00564BB9"/>
    <w:rsid w:val="00584327"/>
    <w:rsid w:val="005843AA"/>
    <w:rsid w:val="0059762A"/>
    <w:rsid w:val="005B73B5"/>
    <w:rsid w:val="005C42B4"/>
    <w:rsid w:val="005D4254"/>
    <w:rsid w:val="00687322"/>
    <w:rsid w:val="00694F89"/>
    <w:rsid w:val="006B6084"/>
    <w:rsid w:val="00770EEA"/>
    <w:rsid w:val="008050DD"/>
    <w:rsid w:val="00824A30"/>
    <w:rsid w:val="00832E5D"/>
    <w:rsid w:val="008426B0"/>
    <w:rsid w:val="008645DE"/>
    <w:rsid w:val="0088189A"/>
    <w:rsid w:val="008C1369"/>
    <w:rsid w:val="008D79AF"/>
    <w:rsid w:val="00984162"/>
    <w:rsid w:val="009A308E"/>
    <w:rsid w:val="009D0AAF"/>
    <w:rsid w:val="00A101AD"/>
    <w:rsid w:val="00A510D3"/>
    <w:rsid w:val="00A76AAE"/>
    <w:rsid w:val="00AB7080"/>
    <w:rsid w:val="00B12C72"/>
    <w:rsid w:val="00B4373C"/>
    <w:rsid w:val="00B64ED7"/>
    <w:rsid w:val="00BC103F"/>
    <w:rsid w:val="00C946DC"/>
    <w:rsid w:val="00C94F50"/>
    <w:rsid w:val="00CA742B"/>
    <w:rsid w:val="00CD28AC"/>
    <w:rsid w:val="00CE6AA5"/>
    <w:rsid w:val="00D06992"/>
    <w:rsid w:val="00D33A2D"/>
    <w:rsid w:val="00D678FD"/>
    <w:rsid w:val="00D9563F"/>
    <w:rsid w:val="00D97789"/>
    <w:rsid w:val="00DA19BC"/>
    <w:rsid w:val="00DE616E"/>
    <w:rsid w:val="00DF3B41"/>
    <w:rsid w:val="00E033A5"/>
    <w:rsid w:val="00E049F3"/>
    <w:rsid w:val="00E06035"/>
    <w:rsid w:val="00E16742"/>
    <w:rsid w:val="00E23563"/>
    <w:rsid w:val="00EA3AA2"/>
    <w:rsid w:val="00EA633C"/>
    <w:rsid w:val="00F00066"/>
    <w:rsid w:val="00F17B0A"/>
    <w:rsid w:val="00F802C9"/>
    <w:rsid w:val="00FB419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253"/>
  <w15:chartTrackingRefBased/>
  <w15:docId w15:val="{1B03712E-B641-415A-8574-E37D3CE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A19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19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824A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4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Полина Дмитриевна</dc:creator>
  <cp:keywords/>
  <dc:description/>
  <cp:lastModifiedBy>Гаврилова Полина Дмитриевна</cp:lastModifiedBy>
  <cp:revision>3</cp:revision>
  <dcterms:created xsi:type="dcterms:W3CDTF">2024-06-03T10:04:00Z</dcterms:created>
  <dcterms:modified xsi:type="dcterms:W3CDTF">2024-06-03T10:08:00Z</dcterms:modified>
</cp:coreProperties>
</file>