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C" w:rsidRPr="00E969A6" w:rsidRDefault="008B07FC" w:rsidP="008B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A6">
        <w:rPr>
          <w:rFonts w:ascii="Times New Roman" w:hAnsi="Times New Roman" w:cs="Times New Roman"/>
          <w:b/>
          <w:sz w:val="28"/>
          <w:szCs w:val="28"/>
        </w:rPr>
        <w:t xml:space="preserve">Ростовский ЭРЗ закупил новое </w:t>
      </w:r>
      <w:r w:rsidR="00213FE5">
        <w:rPr>
          <w:rFonts w:ascii="Times New Roman" w:hAnsi="Times New Roman" w:cs="Times New Roman"/>
          <w:b/>
          <w:sz w:val="28"/>
          <w:szCs w:val="28"/>
        </w:rPr>
        <w:t>сварочное</w:t>
      </w:r>
      <w:r w:rsidRPr="00E969A6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</w:p>
    <w:p w:rsidR="00F552C1" w:rsidRPr="00F552C1" w:rsidRDefault="00F552C1" w:rsidP="00F5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C1">
        <w:rPr>
          <w:rFonts w:ascii="Times New Roman" w:hAnsi="Times New Roman" w:cs="Times New Roman"/>
          <w:sz w:val="28"/>
          <w:szCs w:val="28"/>
        </w:rPr>
        <w:t>Пресс-релиз</w:t>
      </w:r>
    </w:p>
    <w:p w:rsidR="00843EBE" w:rsidRPr="00F552C1" w:rsidRDefault="00843EBE" w:rsidP="0084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Pr="00F552C1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843EBE" w:rsidRPr="002E44B7" w:rsidRDefault="00843EBE" w:rsidP="008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Тележечный цех Ростовского ЭРЗ (РЭРЗ, входит в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») пополнился двумя современными сварочными комплектными полуавтоматами. Новые устройства - отечественного производства - приобретены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уже введены в эксплуатацию. До конца 2024 года завод ожидает поставку еще порядка 20 единиц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 разной направленности.</w:t>
      </w:r>
    </w:p>
    <w:p w:rsidR="00843EBE" w:rsidRDefault="00843EBE" w:rsidP="00843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EBE" w:rsidRPr="00213FE5" w:rsidRDefault="00843EBE" w:rsidP="0084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3E0A">
        <w:rPr>
          <w:rFonts w:ascii="Times New Roman" w:hAnsi="Times New Roman" w:cs="Times New Roman"/>
          <w:sz w:val="28"/>
          <w:szCs w:val="28"/>
        </w:rPr>
        <w:t>ва полуавтомата сварочных комплектных ПДГО-601 с выпрямителем сварочным ВДУ-601</w:t>
      </w:r>
      <w:r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213FE5">
        <w:rPr>
          <w:rFonts w:ascii="Times New Roman" w:hAnsi="Times New Roman" w:cs="Times New Roman"/>
          <w:sz w:val="28"/>
          <w:szCs w:val="28"/>
        </w:rPr>
        <w:t>повысить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3FE5">
        <w:rPr>
          <w:rFonts w:ascii="Times New Roman" w:hAnsi="Times New Roman" w:cs="Times New Roman"/>
          <w:sz w:val="28"/>
          <w:szCs w:val="28"/>
        </w:rPr>
        <w:t xml:space="preserve"> сварочных и наплавочных работ при ремонте деталей </w:t>
      </w:r>
      <w:proofErr w:type="spellStart"/>
      <w:r w:rsidRPr="00213FE5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213FE5">
        <w:rPr>
          <w:rFonts w:ascii="Times New Roman" w:hAnsi="Times New Roman" w:cs="Times New Roman"/>
          <w:sz w:val="28"/>
          <w:szCs w:val="28"/>
        </w:rPr>
        <w:t xml:space="preserve"> устройства в тележечн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3FE5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 xml:space="preserve">е предприятия. </w:t>
      </w:r>
      <w:r w:rsidRPr="00F8794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F87940">
        <w:rPr>
          <w:rFonts w:ascii="Times New Roman" w:hAnsi="Times New Roman" w:cs="Times New Roman"/>
          <w:sz w:val="28"/>
          <w:szCs w:val="28"/>
        </w:rPr>
        <w:t xml:space="preserve">в настоящее время производится механизированная наплавка </w:t>
      </w:r>
      <w:proofErr w:type="spellStart"/>
      <w:r w:rsidRPr="00F87940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F87940">
        <w:rPr>
          <w:rFonts w:ascii="Times New Roman" w:hAnsi="Times New Roman" w:cs="Times New Roman"/>
          <w:sz w:val="28"/>
          <w:szCs w:val="28"/>
        </w:rPr>
        <w:t xml:space="preserve"> порошковой проволокой изношенных поверхностей деталей </w:t>
      </w:r>
      <w:proofErr w:type="spellStart"/>
      <w:r w:rsidRPr="00F87940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F87940">
        <w:rPr>
          <w:rFonts w:ascii="Times New Roman" w:hAnsi="Times New Roman" w:cs="Times New Roman"/>
          <w:sz w:val="28"/>
          <w:szCs w:val="28"/>
        </w:rPr>
        <w:t xml:space="preserve"> устройства: корпуса автосцепки, тягового хомута, плиты упорной.</w:t>
      </w:r>
    </w:p>
    <w:p w:rsidR="00843EBE" w:rsidRPr="00213FE5" w:rsidRDefault="00843EBE" w:rsidP="0084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EBE" w:rsidRDefault="00843EBE" w:rsidP="0084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E5">
        <w:rPr>
          <w:rFonts w:ascii="Times New Roman" w:hAnsi="Times New Roman" w:cs="Times New Roman"/>
          <w:sz w:val="28"/>
          <w:szCs w:val="28"/>
        </w:rPr>
        <w:t xml:space="preserve">Новое сварочное оборудование отличается более высокой мощностью и возможностью работать в тяжелых условиях. Обеспечивает стабильную подачу проволоки в зону наплавки со скоростью её плавления и поддержание на заданном уровне параметров режима сварки,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213FE5">
        <w:rPr>
          <w:rFonts w:ascii="Times New Roman" w:hAnsi="Times New Roman" w:cs="Times New Roman"/>
          <w:sz w:val="28"/>
          <w:szCs w:val="28"/>
        </w:rPr>
        <w:t xml:space="preserve">обеспечивается стабильная скорость наплавки. Применение </w:t>
      </w:r>
      <w:r>
        <w:rPr>
          <w:rFonts w:ascii="Times New Roman" w:hAnsi="Times New Roman" w:cs="Times New Roman"/>
          <w:sz w:val="28"/>
          <w:szCs w:val="28"/>
        </w:rPr>
        <w:t>современных устройств</w:t>
      </w:r>
      <w:r w:rsidRPr="00213FE5">
        <w:rPr>
          <w:rFonts w:ascii="Times New Roman" w:hAnsi="Times New Roman" w:cs="Times New Roman"/>
          <w:sz w:val="28"/>
          <w:szCs w:val="28"/>
        </w:rPr>
        <w:t xml:space="preserve"> позволяет выполнять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Pr="00213FE5">
        <w:rPr>
          <w:rFonts w:ascii="Times New Roman" w:hAnsi="Times New Roman" w:cs="Times New Roman"/>
          <w:sz w:val="28"/>
          <w:szCs w:val="28"/>
        </w:rPr>
        <w:t xml:space="preserve"> к сварочным и наплавочным работам.</w:t>
      </w:r>
    </w:p>
    <w:p w:rsidR="00843EBE" w:rsidRDefault="00843EBE" w:rsidP="0084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EBE" w:rsidRPr="00EB6D42" w:rsidRDefault="00843EBE" w:rsidP="008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Ростовский ЭРЗ продолжает реализацию инвестиционной программы и обновление парка оборудования. В условиях возрастающего объема заказов предприятие должно работать максимально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ктивно. Ввод в строй современных сварочных комплексов позволит увеличить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эффективность работ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тележечном цехе, -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отметил </w:t>
      </w:r>
      <w:proofErr w:type="spellStart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и.о</w:t>
      </w:r>
      <w:proofErr w:type="spellEnd"/>
      <w:r w:rsidRPr="00EB6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директора Ростовского ЭРЗ Сергей Едрышов.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В текущем году мы также ожидаем поставк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EB6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пресса гидравлического для формирования колесных пар, токарного станка с ЧПУ, устройства для зарядки аккумуляторных батарей электровозов, транспортных электрокар, грузоподъемностью 3 тонны и др.</w:t>
      </w:r>
    </w:p>
    <w:p w:rsidR="00843EBE" w:rsidRDefault="00843EBE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Ростовский-на-Дону электровозоремонтный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</w:t>
      </w:r>
      <w:r w:rsidRPr="006F4BAE">
        <w:rPr>
          <w:rFonts w:ascii="Times New Roman" w:hAnsi="Times New Roman" w:cs="Times New Roman"/>
          <w:sz w:val="24"/>
          <w:szCs w:val="24"/>
        </w:rPr>
        <w:lastRenderedPageBreak/>
        <w:t>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151911" w:rsidRDefault="00151911" w:rsidP="00F552C1">
      <w:pPr>
        <w:jc w:val="both"/>
      </w:pPr>
    </w:p>
    <w:sectPr w:rsidR="00151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808C9"/>
    <w:rsid w:val="000D3A41"/>
    <w:rsid w:val="000D6BDC"/>
    <w:rsid w:val="000E6F6C"/>
    <w:rsid w:val="00151911"/>
    <w:rsid w:val="001F418C"/>
    <w:rsid w:val="00213FE5"/>
    <w:rsid w:val="002146DC"/>
    <w:rsid w:val="00224C91"/>
    <w:rsid w:val="00245D89"/>
    <w:rsid w:val="002C5870"/>
    <w:rsid w:val="002D5367"/>
    <w:rsid w:val="002E44B7"/>
    <w:rsid w:val="0032250C"/>
    <w:rsid w:val="00337634"/>
    <w:rsid w:val="003724E1"/>
    <w:rsid w:val="00377685"/>
    <w:rsid w:val="003D39E4"/>
    <w:rsid w:val="004460C1"/>
    <w:rsid w:val="00471D27"/>
    <w:rsid w:val="004C52FD"/>
    <w:rsid w:val="004F26DF"/>
    <w:rsid w:val="0053568F"/>
    <w:rsid w:val="0070255C"/>
    <w:rsid w:val="00720926"/>
    <w:rsid w:val="00721196"/>
    <w:rsid w:val="007A7106"/>
    <w:rsid w:val="007B5368"/>
    <w:rsid w:val="007E26FE"/>
    <w:rsid w:val="007E33D2"/>
    <w:rsid w:val="00843EBE"/>
    <w:rsid w:val="008B07FC"/>
    <w:rsid w:val="008B213E"/>
    <w:rsid w:val="00957E66"/>
    <w:rsid w:val="009D0348"/>
    <w:rsid w:val="009E5B3A"/>
    <w:rsid w:val="00A61505"/>
    <w:rsid w:val="00AA33BF"/>
    <w:rsid w:val="00AB2E27"/>
    <w:rsid w:val="00B32E69"/>
    <w:rsid w:val="00B71DB1"/>
    <w:rsid w:val="00C92263"/>
    <w:rsid w:val="00DC4BD5"/>
    <w:rsid w:val="00E459D5"/>
    <w:rsid w:val="00E73D07"/>
    <w:rsid w:val="00E868B1"/>
    <w:rsid w:val="00EB6D42"/>
    <w:rsid w:val="00F552C1"/>
    <w:rsid w:val="00F67DEE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A8C9-DFDD-4D28-AE26-564E306E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7</cp:revision>
  <cp:lastPrinted>2024-04-25T06:12:00Z</cp:lastPrinted>
  <dcterms:created xsi:type="dcterms:W3CDTF">2024-04-25T06:12:00Z</dcterms:created>
  <dcterms:modified xsi:type="dcterms:W3CDTF">2024-06-07T06:21:00Z</dcterms:modified>
</cp:coreProperties>
</file>