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9805A5" w:rsidRDefault="00B8018D" w:rsidP="00980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E60BB" w:rsidRPr="009E60BB" w:rsidRDefault="009E60BB" w:rsidP="009E60BB">
            <w:pPr>
              <w:jc w:val="center"/>
              <w:rPr>
                <w:b/>
                <w:sz w:val="28"/>
                <w:szCs w:val="28"/>
              </w:rPr>
            </w:pPr>
          </w:p>
          <w:p w:rsidR="00B37FAA" w:rsidRDefault="009E60BB" w:rsidP="00B37FAA">
            <w:pPr>
              <w:jc w:val="center"/>
              <w:rPr>
                <w:b/>
                <w:sz w:val="28"/>
                <w:szCs w:val="28"/>
              </w:rPr>
            </w:pP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«ТНС энерго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Кубань</w:t>
            </w: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</w:t>
            </w:r>
            <w:r w:rsidR="00723639">
              <w:rPr>
                <w:rFonts w:eastAsiaTheme="minorHAnsi"/>
                <w:b/>
                <w:sz w:val="28"/>
                <w:szCs w:val="28"/>
                <w:lang w:eastAsia="en-US"/>
              </w:rPr>
              <w:t>информирует об изменении тарифов</w:t>
            </w:r>
          </w:p>
          <w:p w:rsidR="00E21525" w:rsidRDefault="00E21525" w:rsidP="009E60BB">
            <w:pPr>
              <w:rPr>
                <w:b/>
                <w:sz w:val="28"/>
                <w:szCs w:val="28"/>
              </w:rPr>
            </w:pPr>
          </w:p>
        </w:tc>
      </w:tr>
    </w:tbl>
    <w:p w:rsidR="00A0519D" w:rsidRDefault="00941172" w:rsidP="00007C1C">
      <w:pPr>
        <w:ind w:firstLine="720"/>
        <w:jc w:val="both"/>
        <w:rPr>
          <w:color w:val="000000"/>
          <w:sz w:val="28"/>
          <w:szCs w:val="28"/>
        </w:rPr>
      </w:pPr>
      <w:bookmarkStart w:id="0" w:name="_Toc119399637"/>
      <w:r>
        <w:rPr>
          <w:i/>
          <w:sz w:val="28"/>
          <w:szCs w:val="28"/>
        </w:rPr>
        <w:t>19</w:t>
      </w:r>
      <w:r w:rsidR="00F954C7">
        <w:rPr>
          <w:i/>
          <w:sz w:val="28"/>
          <w:szCs w:val="28"/>
        </w:rPr>
        <w:t xml:space="preserve"> </w:t>
      </w:r>
      <w:r w:rsidR="00F954C7" w:rsidRPr="00CF6943">
        <w:rPr>
          <w:i/>
          <w:sz w:val="28"/>
          <w:szCs w:val="28"/>
        </w:rPr>
        <w:t>июня 2024 года, г. Краснодар.</w:t>
      </w:r>
      <w:r w:rsidR="008F6467">
        <w:rPr>
          <w:i/>
          <w:sz w:val="28"/>
          <w:szCs w:val="28"/>
        </w:rPr>
        <w:t xml:space="preserve"> </w:t>
      </w:r>
      <w:r w:rsidR="008F6467">
        <w:rPr>
          <w:sz w:val="28"/>
          <w:szCs w:val="28"/>
        </w:rPr>
        <w:t>С 1 июля 2024 года на территории Краснодарского края, Республики Адыгея и федеральной территории «Сириус» будут действовать новые тарифы на электроэнергию, установленные</w:t>
      </w:r>
      <w:r>
        <w:rPr>
          <w:color w:val="000000"/>
          <w:sz w:val="28"/>
          <w:szCs w:val="28"/>
        </w:rPr>
        <w:t xml:space="preserve"> Департаментом государственного регулирования тарифов Краснодарского края. </w:t>
      </w:r>
    </w:p>
    <w:p w:rsidR="000A4CC4" w:rsidRDefault="000A4CC4" w:rsidP="000A4CC4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Плановые и</w:t>
      </w:r>
      <w:r w:rsidR="008F6467">
        <w:rPr>
          <w:color w:val="000000"/>
          <w:sz w:val="28"/>
          <w:szCs w:val="28"/>
        </w:rPr>
        <w:t xml:space="preserve">зменения связаны с повышением </w:t>
      </w:r>
      <w:r w:rsidR="00AA3F54">
        <w:rPr>
          <w:color w:val="000000"/>
          <w:sz w:val="28"/>
          <w:szCs w:val="28"/>
        </w:rPr>
        <w:t xml:space="preserve">цен </w:t>
      </w:r>
      <w:r w:rsidR="008F6467">
        <w:rPr>
          <w:color w:val="000000"/>
          <w:sz w:val="28"/>
          <w:szCs w:val="28"/>
        </w:rPr>
        <w:t>на энергоресурс для населения и приравненных категорий потребителей, а также введение</w:t>
      </w:r>
      <w:r w:rsidR="002A08D1">
        <w:rPr>
          <w:color w:val="000000"/>
          <w:sz w:val="28"/>
          <w:szCs w:val="28"/>
        </w:rPr>
        <w:t>м</w:t>
      </w:r>
      <w:r w:rsidR="008F6467">
        <w:rPr>
          <w:color w:val="000000"/>
          <w:sz w:val="28"/>
          <w:szCs w:val="28"/>
        </w:rPr>
        <w:t xml:space="preserve"> в действие дифференцированных тарифов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стоимость электроэнергии будет рассчитываться по трем диапазонам исходя из фактического объема потребления. </w:t>
      </w:r>
      <w:r w:rsidR="002A08D1">
        <w:rPr>
          <w:color w:val="000000"/>
          <w:sz w:val="28"/>
          <w:szCs w:val="28"/>
        </w:rPr>
        <w:t xml:space="preserve">Подробная информация </w:t>
      </w:r>
      <w:r w:rsidR="00750FF2">
        <w:rPr>
          <w:color w:val="000000"/>
          <w:sz w:val="28"/>
          <w:szCs w:val="28"/>
        </w:rPr>
        <w:t xml:space="preserve">о </w:t>
      </w:r>
      <w:r w:rsidR="00AA3F54">
        <w:rPr>
          <w:color w:val="000000"/>
          <w:sz w:val="28"/>
          <w:szCs w:val="28"/>
        </w:rPr>
        <w:t xml:space="preserve">ценах </w:t>
      </w:r>
      <w:r w:rsidR="00750FF2">
        <w:rPr>
          <w:color w:val="000000"/>
          <w:sz w:val="28"/>
          <w:szCs w:val="28"/>
        </w:rPr>
        <w:t xml:space="preserve">и диапазонах </w:t>
      </w:r>
      <w:r w:rsidR="002A08D1">
        <w:rPr>
          <w:color w:val="000000"/>
          <w:sz w:val="28"/>
          <w:szCs w:val="28"/>
        </w:rPr>
        <w:t xml:space="preserve">доступна </w:t>
      </w:r>
      <w:r w:rsidR="00750FF2">
        <w:rPr>
          <w:color w:val="000000"/>
          <w:sz w:val="28"/>
          <w:szCs w:val="28"/>
        </w:rPr>
        <w:t xml:space="preserve">на сайте </w:t>
      </w:r>
      <w:proofErr w:type="spellStart"/>
      <w:r>
        <w:rPr>
          <w:sz w:val="28"/>
          <w:lang w:val="en-US"/>
        </w:rPr>
        <w:t>kuban</w:t>
      </w:r>
      <w:proofErr w:type="spellEnd"/>
      <w:r w:rsidRPr="009E60BB">
        <w:rPr>
          <w:sz w:val="28"/>
        </w:rPr>
        <w:t xml:space="preserve">.tns-e.ru в разделе </w:t>
      </w:r>
      <w:hyperlink r:id="rId8" w:history="1">
        <w:r w:rsidRPr="00371963">
          <w:rPr>
            <w:rStyle w:val="aa"/>
            <w:sz w:val="28"/>
          </w:rPr>
          <w:t>«Тарифы и нормативы»</w:t>
        </w:r>
      </w:hyperlink>
      <w:bookmarkStart w:id="1" w:name="_GoBack"/>
      <w:bookmarkEnd w:id="1"/>
      <w:r>
        <w:rPr>
          <w:sz w:val="28"/>
        </w:rPr>
        <w:t xml:space="preserve">. </w:t>
      </w:r>
    </w:p>
    <w:bookmarkEnd w:id="0"/>
    <w:p w:rsidR="00DA3713" w:rsidRPr="00C71815" w:rsidRDefault="000E4045" w:rsidP="00DA3713">
      <w:pPr>
        <w:widowControl/>
        <w:suppressAutoHyphens w:val="0"/>
        <w:ind w:firstLine="567"/>
        <w:jc w:val="both"/>
        <w:rPr>
          <w:rFonts w:ascii="Roboto" w:hAnsi="Roboto"/>
          <w:color w:val="162136"/>
          <w:sz w:val="28"/>
          <w:szCs w:val="28"/>
          <w:shd w:val="clear" w:color="auto" w:fill="F4F5F8"/>
        </w:rPr>
      </w:pPr>
      <w:r>
        <w:rPr>
          <w:sz w:val="28"/>
          <w:szCs w:val="28"/>
        </w:rPr>
        <w:t>Рост тарифов в июле</w:t>
      </w:r>
      <w:r w:rsidR="00DA3713">
        <w:rPr>
          <w:sz w:val="28"/>
          <w:szCs w:val="28"/>
        </w:rPr>
        <w:t xml:space="preserve"> 2024 года произойдет впервые с декабря 2022 года, в рамках установленного Пр</w:t>
      </w:r>
      <w:r w:rsidR="00DA3713" w:rsidRPr="00A0519D">
        <w:rPr>
          <w:sz w:val="28"/>
          <w:szCs w:val="28"/>
        </w:rPr>
        <w:t>авительство</w:t>
      </w:r>
      <w:r w:rsidR="00DA3713">
        <w:rPr>
          <w:sz w:val="28"/>
          <w:szCs w:val="28"/>
        </w:rPr>
        <w:t>м РФ</w:t>
      </w:r>
      <w:r w:rsidR="00DA3713" w:rsidRPr="00A0519D">
        <w:rPr>
          <w:sz w:val="28"/>
          <w:szCs w:val="28"/>
        </w:rPr>
        <w:t xml:space="preserve"> предельн</w:t>
      </w:r>
      <w:r w:rsidR="00DA3713">
        <w:rPr>
          <w:sz w:val="28"/>
          <w:szCs w:val="28"/>
        </w:rPr>
        <w:t>ого</w:t>
      </w:r>
      <w:r w:rsidR="00DA3713" w:rsidRPr="00A0519D">
        <w:rPr>
          <w:sz w:val="28"/>
          <w:szCs w:val="28"/>
        </w:rPr>
        <w:t xml:space="preserve"> индекс</w:t>
      </w:r>
      <w:r w:rsidR="00DA3713">
        <w:rPr>
          <w:sz w:val="28"/>
          <w:szCs w:val="28"/>
        </w:rPr>
        <w:t>а</w:t>
      </w:r>
      <w:r w:rsidR="00DA3713" w:rsidRPr="00A0519D">
        <w:rPr>
          <w:sz w:val="28"/>
          <w:szCs w:val="28"/>
        </w:rPr>
        <w:t xml:space="preserve"> для Республик</w:t>
      </w:r>
      <w:r w:rsidR="00DA3713">
        <w:rPr>
          <w:sz w:val="28"/>
          <w:szCs w:val="28"/>
        </w:rPr>
        <w:t>и</w:t>
      </w:r>
      <w:r w:rsidR="00DA3713" w:rsidRPr="00A0519D">
        <w:rPr>
          <w:sz w:val="28"/>
          <w:szCs w:val="28"/>
        </w:rPr>
        <w:t xml:space="preserve"> Адыгея и Краснодарско</w:t>
      </w:r>
      <w:r w:rsidR="00DA3713">
        <w:rPr>
          <w:sz w:val="28"/>
          <w:szCs w:val="28"/>
        </w:rPr>
        <w:t>го</w:t>
      </w:r>
      <w:r w:rsidR="00DA3713" w:rsidRPr="00A0519D">
        <w:rPr>
          <w:sz w:val="28"/>
          <w:szCs w:val="28"/>
        </w:rPr>
        <w:t xml:space="preserve"> кра</w:t>
      </w:r>
      <w:r w:rsidR="00DA3713">
        <w:rPr>
          <w:sz w:val="28"/>
          <w:szCs w:val="28"/>
        </w:rPr>
        <w:t>я</w:t>
      </w:r>
      <w:r w:rsidR="00DA3713" w:rsidRPr="00A0519D">
        <w:rPr>
          <w:sz w:val="28"/>
          <w:szCs w:val="28"/>
        </w:rPr>
        <w:t xml:space="preserve"> </w:t>
      </w:r>
      <w:r w:rsidR="00DA3713">
        <w:rPr>
          <w:sz w:val="28"/>
          <w:szCs w:val="28"/>
        </w:rPr>
        <w:t>в размере</w:t>
      </w:r>
      <w:r w:rsidR="00DA3713" w:rsidRPr="00A0519D">
        <w:rPr>
          <w:sz w:val="28"/>
          <w:szCs w:val="28"/>
        </w:rPr>
        <w:t xml:space="preserve"> </w:t>
      </w:r>
      <w:r w:rsidR="00DA3713">
        <w:rPr>
          <w:sz w:val="28"/>
          <w:szCs w:val="28"/>
        </w:rPr>
        <w:t xml:space="preserve">8,8%. </w:t>
      </w:r>
    </w:p>
    <w:p w:rsidR="00F12AA3" w:rsidRPr="00F12AA3" w:rsidRDefault="00F12AA3" w:rsidP="00A0519D">
      <w:pPr>
        <w:jc w:val="both"/>
      </w:pPr>
    </w:p>
    <w:p w:rsidR="00E0556A" w:rsidRDefault="00E0556A" w:rsidP="00ED50E1">
      <w:pPr>
        <w:jc w:val="both"/>
        <w:rPr>
          <w:sz w:val="28"/>
          <w:szCs w:val="28"/>
        </w:rPr>
      </w:pPr>
    </w:p>
    <w:p w:rsidR="00F954C7" w:rsidRPr="00A63DC1" w:rsidRDefault="00F954C7" w:rsidP="00F954C7">
      <w:pPr>
        <w:jc w:val="both"/>
        <w:rPr>
          <w:sz w:val="28"/>
          <w:szCs w:val="28"/>
        </w:rPr>
      </w:pPr>
      <w:r w:rsidRPr="00A63DC1">
        <w:rPr>
          <w:sz w:val="28"/>
          <w:szCs w:val="28"/>
        </w:rPr>
        <w:t>           </w:t>
      </w:r>
    </w:p>
    <w:p w:rsidR="00F954C7" w:rsidRDefault="00F954C7" w:rsidP="00F954C7">
      <w:pPr>
        <w:rPr>
          <w:szCs w:val="28"/>
        </w:rPr>
      </w:pPr>
    </w:p>
    <w:p w:rsidR="00F954C7" w:rsidRDefault="00F954C7" w:rsidP="00F954C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F954C7" w:rsidRDefault="00F954C7" w:rsidP="00F954C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</w:t>
      </w:r>
      <w:proofErr w:type="spellStart"/>
      <w:r w:rsidRPr="005630A7">
        <w:rPr>
          <w:i/>
          <w:szCs w:val="28"/>
        </w:rPr>
        <w:t>ЦОКа</w:t>
      </w:r>
      <w:proofErr w:type="spellEnd"/>
      <w:r w:rsidRPr="005630A7">
        <w:rPr>
          <w:i/>
          <w:szCs w:val="28"/>
        </w:rPr>
        <w:t>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F954C7" w:rsidRDefault="00F954C7" w:rsidP="00F954C7">
      <w:pPr>
        <w:jc w:val="both"/>
        <w:rPr>
          <w:i/>
          <w:szCs w:val="28"/>
        </w:rPr>
      </w:pPr>
    </w:p>
    <w:p w:rsidR="00F954C7" w:rsidRDefault="00F954C7" w:rsidP="00F954C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23 млн </w:t>
      </w:r>
      <w:r w:rsidR="00F14038">
        <w:rPr>
          <w:i/>
          <w:szCs w:val="28"/>
        </w:rPr>
        <w:t>человек</w:t>
      </w:r>
      <w:r w:rsidR="00F14038" w:rsidRPr="005630A7">
        <w:rPr>
          <w:i/>
          <w:szCs w:val="28"/>
        </w:rPr>
        <w:t xml:space="preserve"> </w:t>
      </w:r>
      <w:r w:rsidRPr="005630A7">
        <w:rPr>
          <w:i/>
          <w:szCs w:val="28"/>
        </w:rPr>
        <w:t>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</w:p>
    <w:p w:rsidR="00F954C7" w:rsidRDefault="00F954C7" w:rsidP="00F954C7">
      <w:pPr>
        <w:jc w:val="both"/>
        <w:rPr>
          <w:i/>
          <w:szCs w:val="28"/>
        </w:rPr>
      </w:pPr>
    </w:p>
    <w:p w:rsidR="00F954C7" w:rsidRPr="005630A7" w:rsidRDefault="00F954C7" w:rsidP="00F954C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F954C7" w:rsidRPr="005630A7" w:rsidRDefault="00F954C7" w:rsidP="00F954C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F954C7" w:rsidRPr="005630A7" w:rsidRDefault="00F954C7" w:rsidP="00F954C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F954C7" w:rsidRPr="007E6FCF" w:rsidRDefault="00F954C7" w:rsidP="00F954C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F954C7" w:rsidRPr="005630A7" w:rsidRDefault="00F954C7" w:rsidP="00F954C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>E-mail: pressa@kuban.tns-e.ru</w:t>
      </w:r>
    </w:p>
    <w:p w:rsidR="00AB47B6" w:rsidRPr="00F954C7" w:rsidRDefault="00AB47B6" w:rsidP="00C4169C">
      <w:pPr>
        <w:rPr>
          <w:sz w:val="28"/>
          <w:szCs w:val="28"/>
          <w:lang w:val="en-US"/>
        </w:rPr>
      </w:pPr>
    </w:p>
    <w:sectPr w:rsidR="00AB47B6" w:rsidRPr="00F95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23" w:rsidRDefault="00017A23">
      <w:r>
        <w:separator/>
      </w:r>
    </w:p>
  </w:endnote>
  <w:endnote w:type="continuationSeparator" w:id="0">
    <w:p w:rsidR="00017A23" w:rsidRDefault="0001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23" w:rsidRDefault="00017A23">
      <w:r>
        <w:separator/>
      </w:r>
    </w:p>
  </w:footnote>
  <w:footnote w:type="continuationSeparator" w:id="0">
    <w:p w:rsidR="00017A23" w:rsidRDefault="0001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0C2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7C1C"/>
    <w:rsid w:val="000171C0"/>
    <w:rsid w:val="00017A23"/>
    <w:rsid w:val="00081898"/>
    <w:rsid w:val="000874B1"/>
    <w:rsid w:val="0009162E"/>
    <w:rsid w:val="00093E89"/>
    <w:rsid w:val="000A4CC4"/>
    <w:rsid w:val="000B6DD4"/>
    <w:rsid w:val="000C0FB1"/>
    <w:rsid w:val="000E4045"/>
    <w:rsid w:val="000F3ABF"/>
    <w:rsid w:val="000F62BF"/>
    <w:rsid w:val="000F6A48"/>
    <w:rsid w:val="00135220"/>
    <w:rsid w:val="00156559"/>
    <w:rsid w:val="00172890"/>
    <w:rsid w:val="00182A1D"/>
    <w:rsid w:val="00185B1C"/>
    <w:rsid w:val="001B201D"/>
    <w:rsid w:val="001D6071"/>
    <w:rsid w:val="00237F78"/>
    <w:rsid w:val="00241722"/>
    <w:rsid w:val="002748AF"/>
    <w:rsid w:val="002A08D1"/>
    <w:rsid w:val="002A346E"/>
    <w:rsid w:val="002B1783"/>
    <w:rsid w:val="002D5FA5"/>
    <w:rsid w:val="003251BC"/>
    <w:rsid w:val="003370C2"/>
    <w:rsid w:val="003575FE"/>
    <w:rsid w:val="00371963"/>
    <w:rsid w:val="00384C53"/>
    <w:rsid w:val="003911AD"/>
    <w:rsid w:val="003A631C"/>
    <w:rsid w:val="003C0045"/>
    <w:rsid w:val="003C709D"/>
    <w:rsid w:val="003D40CC"/>
    <w:rsid w:val="003F183C"/>
    <w:rsid w:val="00403743"/>
    <w:rsid w:val="00433C3A"/>
    <w:rsid w:val="00443775"/>
    <w:rsid w:val="00445BB5"/>
    <w:rsid w:val="00486FA0"/>
    <w:rsid w:val="0052307B"/>
    <w:rsid w:val="005479EC"/>
    <w:rsid w:val="00557805"/>
    <w:rsid w:val="00593A50"/>
    <w:rsid w:val="005976A8"/>
    <w:rsid w:val="005A3AF5"/>
    <w:rsid w:val="005C4B13"/>
    <w:rsid w:val="005D5AF9"/>
    <w:rsid w:val="00613EA8"/>
    <w:rsid w:val="006636CE"/>
    <w:rsid w:val="006D723B"/>
    <w:rsid w:val="00714815"/>
    <w:rsid w:val="00723639"/>
    <w:rsid w:val="007305A6"/>
    <w:rsid w:val="00746BA8"/>
    <w:rsid w:val="00750FF2"/>
    <w:rsid w:val="00760B18"/>
    <w:rsid w:val="007A1376"/>
    <w:rsid w:val="007F68D5"/>
    <w:rsid w:val="008567ED"/>
    <w:rsid w:val="008609E7"/>
    <w:rsid w:val="00867EAC"/>
    <w:rsid w:val="00886944"/>
    <w:rsid w:val="008A053F"/>
    <w:rsid w:val="008F6467"/>
    <w:rsid w:val="00933957"/>
    <w:rsid w:val="00941172"/>
    <w:rsid w:val="00957F43"/>
    <w:rsid w:val="0096606A"/>
    <w:rsid w:val="009805A5"/>
    <w:rsid w:val="00995E70"/>
    <w:rsid w:val="009A33E7"/>
    <w:rsid w:val="009C501C"/>
    <w:rsid w:val="009D4412"/>
    <w:rsid w:val="009E4665"/>
    <w:rsid w:val="009E60BB"/>
    <w:rsid w:val="009F2A3D"/>
    <w:rsid w:val="00A0519D"/>
    <w:rsid w:val="00A13259"/>
    <w:rsid w:val="00A9106C"/>
    <w:rsid w:val="00AA3F54"/>
    <w:rsid w:val="00AA58BD"/>
    <w:rsid w:val="00AA6DA7"/>
    <w:rsid w:val="00AB47B6"/>
    <w:rsid w:val="00AD2796"/>
    <w:rsid w:val="00AE2579"/>
    <w:rsid w:val="00B10177"/>
    <w:rsid w:val="00B37FAA"/>
    <w:rsid w:val="00B55619"/>
    <w:rsid w:val="00B6175C"/>
    <w:rsid w:val="00B76FCC"/>
    <w:rsid w:val="00B8018D"/>
    <w:rsid w:val="00B915DC"/>
    <w:rsid w:val="00BF2C73"/>
    <w:rsid w:val="00C0109C"/>
    <w:rsid w:val="00C15D25"/>
    <w:rsid w:val="00C25839"/>
    <w:rsid w:val="00C4169C"/>
    <w:rsid w:val="00C515D1"/>
    <w:rsid w:val="00C71815"/>
    <w:rsid w:val="00C73B02"/>
    <w:rsid w:val="00C82283"/>
    <w:rsid w:val="00C90A32"/>
    <w:rsid w:val="00CE1774"/>
    <w:rsid w:val="00CF310E"/>
    <w:rsid w:val="00CF3A6C"/>
    <w:rsid w:val="00D1612A"/>
    <w:rsid w:val="00D3732D"/>
    <w:rsid w:val="00D53072"/>
    <w:rsid w:val="00D90819"/>
    <w:rsid w:val="00DA3713"/>
    <w:rsid w:val="00DA3871"/>
    <w:rsid w:val="00DC55D5"/>
    <w:rsid w:val="00DD3A2B"/>
    <w:rsid w:val="00DE7E0D"/>
    <w:rsid w:val="00E0556A"/>
    <w:rsid w:val="00E0584C"/>
    <w:rsid w:val="00E079DD"/>
    <w:rsid w:val="00E21525"/>
    <w:rsid w:val="00E83A17"/>
    <w:rsid w:val="00EC3EA6"/>
    <w:rsid w:val="00ED276A"/>
    <w:rsid w:val="00ED50E1"/>
    <w:rsid w:val="00EE0ACF"/>
    <w:rsid w:val="00F00EAD"/>
    <w:rsid w:val="00F032E5"/>
    <w:rsid w:val="00F0749F"/>
    <w:rsid w:val="00F1299D"/>
    <w:rsid w:val="00F12AA3"/>
    <w:rsid w:val="00F14038"/>
    <w:rsid w:val="00F316F7"/>
    <w:rsid w:val="00F80FBD"/>
    <w:rsid w:val="00F9422B"/>
    <w:rsid w:val="00F954C4"/>
    <w:rsid w:val="00F954C7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doccaption">
    <w:name w:val="doccaption"/>
    <w:basedOn w:val="a0"/>
    <w:rsid w:val="00ED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tariffs/tariff-tab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6</cp:revision>
  <cp:lastPrinted>2024-06-18T12:37:00Z</cp:lastPrinted>
  <dcterms:created xsi:type="dcterms:W3CDTF">2024-06-19T09:01:00Z</dcterms:created>
  <dcterms:modified xsi:type="dcterms:W3CDTF">2024-06-19T11:33:00Z</dcterms:modified>
</cp:coreProperties>
</file>