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6A" w:rsidRDefault="00346E6A" w:rsidP="00346E6A">
      <w:pPr>
        <w:rPr>
          <w:rFonts w:cstheme="minorHAnsi"/>
          <w:b/>
        </w:rPr>
      </w:pPr>
      <w:r>
        <w:rPr>
          <w:rFonts w:cstheme="minorHAnsi"/>
          <w:b/>
        </w:rPr>
        <w:t>НИПК «Электрон» продемонстрирует цифровой палатный аппарат и анонсирует обновления на выставке «Здравоохранение Дагестана»</w:t>
      </w:r>
    </w:p>
    <w:p w:rsidR="00346E6A" w:rsidRDefault="00346E6A" w:rsidP="00346E6A">
      <w:pPr>
        <w:rPr>
          <w:rFonts w:cstheme="minorHAnsi"/>
          <w:shd w:val="clear" w:color="auto" w:fill="FFFFFF"/>
        </w:rPr>
      </w:pPr>
      <w:r>
        <w:rPr>
          <w:rFonts w:cstheme="minorHAnsi"/>
        </w:rPr>
        <w:t>26-27 июня в Махачкале пройдет</w:t>
      </w:r>
      <w:r>
        <w:rPr>
          <w:rFonts w:cstheme="minorHAnsi"/>
          <w:shd w:val="clear" w:color="auto" w:fill="FFFFFF"/>
        </w:rPr>
        <w:t xml:space="preserve"> межрегиональная медицинская выставка «Здравоохранение Дагестана». На стенде </w:t>
      </w:r>
      <w:r>
        <w:rPr>
          <w:rFonts w:cstheme="minorHAnsi"/>
        </w:rPr>
        <w:t xml:space="preserve">№3 НИПК «Электрон» продемонстрирует одну из самых востребованных моделей в линейке палатных рентгенодиагностических аппаратов – АПР </w:t>
      </w:r>
      <w:r>
        <w:rPr>
          <w:rFonts w:cstheme="minorHAnsi"/>
          <w:bCs/>
          <w:shd w:val="clear" w:color="auto" w:fill="FFFFFF"/>
        </w:rPr>
        <w:t>мощностью</w:t>
      </w:r>
      <w:r>
        <w:rPr>
          <w:rFonts w:cstheme="minorHAnsi"/>
          <w:shd w:val="clear" w:color="auto" w:fill="FFFFFF"/>
        </w:rPr>
        <w:t> </w:t>
      </w:r>
      <w:r>
        <w:rPr>
          <w:rFonts w:cstheme="minorHAnsi"/>
          <w:bCs/>
          <w:shd w:val="clear" w:color="auto" w:fill="FFFFFF"/>
        </w:rPr>
        <w:t>40</w:t>
      </w:r>
      <w:r>
        <w:rPr>
          <w:rFonts w:cstheme="minorHAnsi"/>
          <w:shd w:val="clear" w:color="auto" w:fill="FFFFFF"/>
        </w:rPr>
        <w:t> </w:t>
      </w:r>
      <w:r>
        <w:rPr>
          <w:rFonts w:cstheme="minorHAnsi"/>
          <w:bCs/>
          <w:shd w:val="clear" w:color="auto" w:fill="FFFFFF"/>
        </w:rPr>
        <w:t>кВт.</w:t>
      </w:r>
    </w:p>
    <w:p w:rsidR="00E67E18" w:rsidRDefault="00346E6A" w:rsidP="00E67E18">
      <w:pPr>
        <w:spacing w:after="0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Аппарат сочетает в себе качество визуализации на уровне </w:t>
      </w:r>
      <w:r>
        <w:rPr>
          <w:rFonts w:cstheme="minorHAnsi"/>
        </w:rPr>
        <w:t>стационарных рентгенодиагностических систем и компактную сбалансированную конструкцию штатива, которая обеспечивает надежность эксплуатации, маневренность и легкость перемещения. Высокое качество изображения достигается за счет лучшего пространственного разрешения цифрового детектора, мощного встроенного генератора и возможности обеспечить стабильное электропитание при использовании.</w:t>
      </w:r>
    </w:p>
    <w:p w:rsidR="00E67E18" w:rsidRDefault="00E67E18" w:rsidP="00E67E18">
      <w:pPr>
        <w:spacing w:after="0"/>
      </w:pPr>
      <w:bookmarkStart w:id="0" w:name="_GoBack"/>
      <w:bookmarkEnd w:id="0"/>
    </w:p>
    <w:p w:rsidR="00346E6A" w:rsidRDefault="00346E6A" w:rsidP="00346E6A">
      <w:r>
        <w:t xml:space="preserve">Согласно полученным </w:t>
      </w:r>
      <w:hyperlink r:id="rId4" w:history="1">
        <w:r>
          <w:rPr>
            <w:rStyle w:val="a3"/>
          </w:rPr>
          <w:t>отзывам</w:t>
        </w:r>
      </w:hyperlink>
      <w:r>
        <w:t>, линейка палатных аппаратов «Электрон» в полной мере отвечает требованиям медицинского персонала при  проведении рентгенологических исследований  нетранспортабельным больным в отделениях интенсивной терапии и реанимации,  пунктах скорой помощи, приемных покоях, отделениях травматологии, больничных палатах.</w:t>
      </w:r>
    </w:p>
    <w:p w:rsidR="00346E6A" w:rsidRDefault="00346E6A" w:rsidP="00346E6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Также на выставке компания анонсирует ряд обновлений </w:t>
      </w:r>
      <w:r>
        <w:rPr>
          <w:rFonts w:cstheme="minorHAnsi"/>
          <w:bCs/>
          <w:shd w:val="clear" w:color="auto" w:fill="FFFFFF"/>
        </w:rPr>
        <w:t>облегченного</w:t>
      </w:r>
      <w:r>
        <w:rPr>
          <w:rFonts w:cstheme="minorHAnsi"/>
          <w:shd w:val="clear" w:color="auto" w:fill="FFFFFF"/>
        </w:rPr>
        <w:t> палатного аппарата «</w:t>
      </w:r>
      <w:r>
        <w:rPr>
          <w:rFonts w:cstheme="minorHAnsi"/>
          <w:bCs/>
          <w:shd w:val="clear" w:color="auto" w:fill="FFFFFF"/>
        </w:rPr>
        <w:t>АПР</w:t>
      </w:r>
      <w:r>
        <w:rPr>
          <w:rFonts w:cstheme="minorHAnsi"/>
          <w:shd w:val="clear" w:color="auto" w:fill="FFFFFF"/>
        </w:rPr>
        <w:t> </w:t>
      </w:r>
      <w:r>
        <w:rPr>
          <w:rFonts w:cstheme="minorHAnsi"/>
          <w:bCs/>
          <w:shd w:val="clear" w:color="auto" w:fill="FFFFFF"/>
        </w:rPr>
        <w:t>Максима</w:t>
      </w:r>
      <w:r>
        <w:rPr>
          <w:rFonts w:cstheme="minorHAnsi"/>
          <w:shd w:val="clear" w:color="auto" w:fill="FFFFFF"/>
        </w:rPr>
        <w:t xml:space="preserve">». </w:t>
      </w:r>
    </w:p>
    <w:p w:rsidR="00AE22B5" w:rsidRDefault="00E67E18"/>
    <w:sectPr w:rsidR="00AE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82"/>
    <w:rsid w:val="001D6113"/>
    <w:rsid w:val="00346E6A"/>
    <w:rsid w:val="003F439F"/>
    <w:rsid w:val="009A2382"/>
    <w:rsid w:val="00E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FC92"/>
  <w15:chartTrackingRefBased/>
  <w15:docId w15:val="{736099C8-5398-4092-B74C-FF164E93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6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ctronxray.com/products/opinions/?TYPE=1-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А.А.</dc:creator>
  <cp:keywords/>
  <dc:description/>
  <cp:lastModifiedBy>Сидельникова А.А.</cp:lastModifiedBy>
  <cp:revision>8</cp:revision>
  <dcterms:created xsi:type="dcterms:W3CDTF">2024-06-20T15:55:00Z</dcterms:created>
  <dcterms:modified xsi:type="dcterms:W3CDTF">2024-06-20T15:56:00Z</dcterms:modified>
</cp:coreProperties>
</file>