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24" w:type="dxa"/>
        <w:tblInd w:w="-27" w:type="dxa"/>
        <w:tblBorders>
          <w:bottom w:val="single" w:sz="12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4595"/>
        <w:gridCol w:w="5329"/>
      </w:tblGrid>
      <w:tr w:rsidR="00BD0CE4" w:rsidRPr="00EB6096" w:rsidTr="001E1A9E">
        <w:trPr>
          <w:trHeight w:val="1495"/>
        </w:trPr>
        <w:tc>
          <w:tcPr>
            <w:tcW w:w="4595" w:type="dxa"/>
            <w:shd w:val="clear" w:color="auto" w:fill="auto"/>
            <w:vAlign w:val="center"/>
          </w:tcPr>
          <w:p w:rsidR="006148A7" w:rsidRPr="00EB6096" w:rsidRDefault="00BD4E7B" w:rsidP="007A4824">
            <w:pPr>
              <w:spacing w:after="0" w:line="240" w:lineRule="auto"/>
              <w:ind w:right="-2"/>
              <w:rPr>
                <w:rFonts w:ascii="Arial" w:eastAsia="Arial" w:hAnsi="Arial" w:cs="Arial"/>
              </w:rPr>
            </w:pPr>
            <w:r w:rsidRPr="00EB6096">
              <w:rPr>
                <w:rFonts w:ascii="Arial" w:eastAsia="Arial" w:hAnsi="Arial" w:cs="Arial"/>
              </w:rPr>
              <w:softHyphen/>
            </w:r>
            <w:r w:rsidR="00FA70CF" w:rsidRPr="00EB6096">
              <w:rPr>
                <w:rFonts w:ascii="Arial" w:eastAsia="Arial" w:hAnsi="Arial" w:cs="Arial"/>
              </w:rPr>
              <w:t>Пресс-релиз</w:t>
            </w:r>
          </w:p>
          <w:p w:rsidR="006148A7" w:rsidRPr="00EB6096" w:rsidRDefault="00FA70CF" w:rsidP="007A4824">
            <w:pPr>
              <w:spacing w:after="0" w:line="240" w:lineRule="auto"/>
              <w:ind w:right="-2"/>
              <w:rPr>
                <w:rFonts w:ascii="Arial" w:eastAsia="Arial" w:hAnsi="Arial" w:cs="Arial"/>
              </w:rPr>
            </w:pPr>
            <w:r w:rsidRPr="00EB6096">
              <w:rPr>
                <w:rFonts w:ascii="Arial" w:eastAsia="Arial" w:hAnsi="Arial" w:cs="Arial"/>
              </w:rPr>
              <w:t>Казань</w:t>
            </w:r>
            <w:r w:rsidR="00177427" w:rsidRPr="00EB6096">
              <w:rPr>
                <w:rFonts w:ascii="Arial" w:eastAsia="Arial" w:hAnsi="Arial" w:cs="Arial"/>
              </w:rPr>
              <w:t xml:space="preserve">, </w:t>
            </w:r>
          </w:p>
          <w:p w:rsidR="006148A7" w:rsidRPr="00EB6096" w:rsidRDefault="008B276E" w:rsidP="007A4824">
            <w:pPr>
              <w:spacing w:after="0" w:line="240" w:lineRule="auto"/>
              <w:ind w:right="-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  <w:bookmarkStart w:id="0" w:name="_GoBack"/>
            <w:bookmarkEnd w:id="0"/>
            <w:r w:rsidR="00786C79" w:rsidRPr="00EB6096">
              <w:rPr>
                <w:rFonts w:ascii="Arial" w:eastAsia="Arial" w:hAnsi="Arial" w:cs="Arial"/>
              </w:rPr>
              <w:t xml:space="preserve"> </w:t>
            </w:r>
            <w:r w:rsidR="003A0BFB" w:rsidRPr="00EB6096">
              <w:rPr>
                <w:rFonts w:ascii="Arial" w:eastAsia="Arial" w:hAnsi="Arial" w:cs="Arial"/>
              </w:rPr>
              <w:t>июл</w:t>
            </w:r>
            <w:r w:rsidR="00E65387" w:rsidRPr="00EB6096">
              <w:rPr>
                <w:rFonts w:ascii="Arial" w:eastAsia="Arial" w:hAnsi="Arial" w:cs="Arial"/>
              </w:rPr>
              <w:t xml:space="preserve">я </w:t>
            </w:r>
            <w:r w:rsidR="00D85116" w:rsidRPr="00EB6096">
              <w:rPr>
                <w:rFonts w:ascii="Arial" w:eastAsia="Arial" w:hAnsi="Arial" w:cs="Arial"/>
              </w:rPr>
              <w:t xml:space="preserve">2024 </w:t>
            </w:r>
            <w:r w:rsidR="00177427" w:rsidRPr="00EB6096">
              <w:rPr>
                <w:rFonts w:ascii="Arial" w:eastAsia="Arial" w:hAnsi="Arial" w:cs="Arial"/>
              </w:rPr>
              <w:t>года</w:t>
            </w:r>
            <w:r w:rsidR="005D49C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551B50" w:rsidRPr="00EB6096" w:rsidRDefault="005D49C3" w:rsidP="007A482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</w:t>
            </w:r>
            <w:r w:rsidR="0086597A">
              <w:rPr>
                <w:rFonts w:ascii="Arial" w:eastAsia="Arial" w:hAnsi="Arial" w:cs="Arial"/>
              </w:rPr>
              <w:t xml:space="preserve">           </w:t>
            </w:r>
            <w:r w:rsidR="009B4435">
              <w:rPr>
                <w:rFonts w:ascii="Arial" w:eastAsia="Arial" w:hAnsi="Arial" w:cs="Arial"/>
              </w:rPr>
              <w:t xml:space="preserve"> </w:t>
            </w:r>
            <w:r w:rsidR="0086597A">
              <w:rPr>
                <w:rFonts w:ascii="Arial" w:eastAsia="Arial" w:hAnsi="Arial" w:cs="Arial"/>
              </w:rPr>
              <w:t xml:space="preserve">      </w:t>
            </w:r>
            <w:r w:rsidR="00551B50" w:rsidRPr="00EB6096">
              <w:rPr>
                <w:rFonts w:ascii="Arial" w:eastAsia="Arial" w:hAnsi="Arial" w:cs="Arial"/>
              </w:rPr>
              <w:t xml:space="preserve">Филиал ПАО «Ростелеком» </w:t>
            </w:r>
          </w:p>
          <w:p w:rsidR="006148A7" w:rsidRPr="00EB6096" w:rsidRDefault="00551B50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</w:rPr>
            </w:pPr>
            <w:r w:rsidRPr="00EB6096">
              <w:rPr>
                <w:rFonts w:ascii="Arial" w:eastAsia="Arial" w:hAnsi="Arial" w:cs="Arial"/>
              </w:rPr>
              <w:t>в Республике Татарстан</w:t>
            </w:r>
          </w:p>
          <w:p w:rsidR="006148A7" w:rsidRPr="00EB6096" w:rsidRDefault="00551B50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</w:rPr>
            </w:pPr>
            <w:r w:rsidRPr="00EB6096">
              <w:rPr>
                <w:rFonts w:ascii="Arial" w:eastAsia="Arial" w:hAnsi="Arial" w:cs="Arial"/>
              </w:rPr>
              <w:t>Пресс-секретарь Татьяна Алексеева</w:t>
            </w:r>
          </w:p>
          <w:p w:rsidR="00551B50" w:rsidRPr="00EB6096" w:rsidRDefault="00551B50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</w:rPr>
            </w:pPr>
            <w:r w:rsidRPr="00EB6096">
              <w:rPr>
                <w:rFonts w:ascii="Arial" w:eastAsia="Arial" w:hAnsi="Arial" w:cs="Arial"/>
              </w:rPr>
              <w:t>alekseeva.t@volga.rt.ru</w:t>
            </w:r>
          </w:p>
          <w:p w:rsidR="006148A7" w:rsidRPr="00EB6096" w:rsidRDefault="0079622C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u w:val="single"/>
              </w:rPr>
            </w:pPr>
            <w:r w:rsidRPr="00EB6096">
              <w:rPr>
                <w:rFonts w:ascii="Arial" w:eastAsia="Arial" w:hAnsi="Arial" w:cs="Arial"/>
              </w:rPr>
              <w:t>8 939 808 19 84</w:t>
            </w:r>
          </w:p>
          <w:p w:rsidR="006148A7" w:rsidRPr="00EB6096" w:rsidRDefault="006148A7" w:rsidP="007A482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</w:rPr>
            </w:pPr>
          </w:p>
        </w:tc>
      </w:tr>
    </w:tbl>
    <w:p w:rsidR="00A127F8" w:rsidRPr="00B17D72" w:rsidRDefault="00A127F8" w:rsidP="00D519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eastAsiaTheme="minorHAnsi" w:hAnsi="Arial" w:cs="Arial"/>
          <w:b/>
          <w:sz w:val="24"/>
          <w:szCs w:val="24"/>
        </w:rPr>
      </w:pPr>
      <w:r w:rsidRPr="00B17D72">
        <w:rPr>
          <w:rFonts w:ascii="Arial" w:eastAsiaTheme="minorHAnsi" w:hAnsi="Arial" w:cs="Arial"/>
          <w:b/>
          <w:sz w:val="24"/>
          <w:szCs w:val="24"/>
        </w:rPr>
        <w:t>«Ростелеком»</w:t>
      </w:r>
      <w:r w:rsidR="00E4705F" w:rsidRPr="00B17D72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43488C" w:rsidRPr="00B17D72">
        <w:rPr>
          <w:rFonts w:ascii="Arial" w:eastAsiaTheme="minorHAnsi" w:hAnsi="Arial" w:cs="Arial"/>
          <w:b/>
          <w:sz w:val="24"/>
          <w:szCs w:val="24"/>
        </w:rPr>
        <w:t>провед</w:t>
      </w:r>
      <w:r w:rsidR="00D91EFB" w:rsidRPr="00B17D72">
        <w:rPr>
          <w:rFonts w:ascii="Arial" w:eastAsiaTheme="minorHAnsi" w:hAnsi="Arial" w:cs="Arial"/>
          <w:b/>
          <w:sz w:val="24"/>
          <w:szCs w:val="24"/>
        </w:rPr>
        <w:t>е</w:t>
      </w:r>
      <w:r w:rsidR="00E4705F" w:rsidRPr="00B17D72">
        <w:rPr>
          <w:rFonts w:ascii="Arial" w:eastAsiaTheme="minorHAnsi" w:hAnsi="Arial" w:cs="Arial"/>
          <w:b/>
          <w:sz w:val="24"/>
          <w:szCs w:val="24"/>
        </w:rPr>
        <w:t>т кинопоказы в Казанском</w:t>
      </w:r>
      <w:r w:rsidR="00223D71">
        <w:rPr>
          <w:rFonts w:ascii="Arial" w:eastAsiaTheme="minorHAnsi" w:hAnsi="Arial" w:cs="Arial"/>
          <w:b/>
          <w:sz w:val="24"/>
          <w:szCs w:val="24"/>
        </w:rPr>
        <w:t xml:space="preserve"> кремле</w:t>
      </w:r>
      <w:r w:rsidR="00E4705F" w:rsidRPr="00B17D72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AC6CEF" w:rsidRPr="00B17D72" w:rsidRDefault="008E755D" w:rsidP="00D519BE">
      <w:pPr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>«Ростелеком»</w:t>
      </w:r>
      <w:r w:rsidR="00685939" w:rsidRPr="00B17D72">
        <w:rPr>
          <w:rFonts w:ascii="Arial" w:hAnsi="Arial" w:cs="Arial"/>
          <w:sz w:val="24"/>
          <w:szCs w:val="24"/>
        </w:rPr>
        <w:t xml:space="preserve"> организует </w:t>
      </w:r>
      <w:r w:rsidR="00CB0A0B" w:rsidRPr="00B17D72">
        <w:rPr>
          <w:rFonts w:ascii="Arial" w:hAnsi="Arial" w:cs="Arial"/>
          <w:sz w:val="24"/>
          <w:szCs w:val="24"/>
        </w:rPr>
        <w:t xml:space="preserve">серию </w:t>
      </w:r>
      <w:r w:rsidR="00844AAC" w:rsidRPr="00B17D72">
        <w:rPr>
          <w:rFonts w:ascii="Arial" w:hAnsi="Arial" w:cs="Arial"/>
          <w:sz w:val="24"/>
          <w:szCs w:val="24"/>
        </w:rPr>
        <w:t>открытых кинопока</w:t>
      </w:r>
      <w:r w:rsidR="00800A55" w:rsidRPr="00B17D72">
        <w:rPr>
          <w:rFonts w:ascii="Arial" w:hAnsi="Arial" w:cs="Arial"/>
          <w:sz w:val="24"/>
          <w:szCs w:val="24"/>
        </w:rPr>
        <w:t>зов</w:t>
      </w:r>
      <w:r w:rsidR="00223D71">
        <w:rPr>
          <w:rFonts w:ascii="Arial" w:hAnsi="Arial" w:cs="Arial"/>
          <w:sz w:val="24"/>
          <w:szCs w:val="24"/>
        </w:rPr>
        <w:t xml:space="preserve"> в музее</w:t>
      </w:r>
      <w:r w:rsidR="009F7FC9" w:rsidRPr="00B17D72">
        <w:rPr>
          <w:rFonts w:ascii="Arial" w:hAnsi="Arial" w:cs="Arial"/>
          <w:sz w:val="24"/>
          <w:szCs w:val="24"/>
        </w:rPr>
        <w:t>-заповеднике «Казанский</w:t>
      </w:r>
      <w:r w:rsidR="00223D71">
        <w:rPr>
          <w:rFonts w:ascii="Arial" w:hAnsi="Arial" w:cs="Arial"/>
          <w:sz w:val="24"/>
          <w:szCs w:val="24"/>
        </w:rPr>
        <w:t xml:space="preserve"> кремль</w:t>
      </w:r>
      <w:r w:rsidR="009F7FC9" w:rsidRPr="00B17D72">
        <w:rPr>
          <w:rFonts w:ascii="Arial" w:hAnsi="Arial" w:cs="Arial"/>
          <w:sz w:val="24"/>
          <w:szCs w:val="24"/>
        </w:rPr>
        <w:t>». Каждую среду, начиная с 24 июля</w:t>
      </w:r>
      <w:r w:rsidR="001E60F2" w:rsidRPr="00B17D72">
        <w:rPr>
          <w:rFonts w:ascii="Arial" w:hAnsi="Arial" w:cs="Arial"/>
          <w:sz w:val="24"/>
          <w:szCs w:val="24"/>
        </w:rPr>
        <w:t>,</w:t>
      </w:r>
      <w:r w:rsidR="00223D71">
        <w:rPr>
          <w:rFonts w:ascii="Arial" w:hAnsi="Arial" w:cs="Arial"/>
          <w:sz w:val="24"/>
          <w:szCs w:val="24"/>
        </w:rPr>
        <w:t xml:space="preserve"> </w:t>
      </w:r>
      <w:r w:rsidR="009F7FC9" w:rsidRPr="00B17D72">
        <w:rPr>
          <w:rFonts w:ascii="Arial" w:hAnsi="Arial" w:cs="Arial"/>
          <w:sz w:val="24"/>
          <w:szCs w:val="24"/>
        </w:rPr>
        <w:t xml:space="preserve">жители и </w:t>
      </w:r>
      <w:r w:rsidR="00682BDE" w:rsidRPr="00B17D72">
        <w:rPr>
          <w:rFonts w:ascii="Arial" w:hAnsi="Arial" w:cs="Arial"/>
          <w:sz w:val="24"/>
          <w:szCs w:val="24"/>
        </w:rPr>
        <w:t xml:space="preserve">гости </w:t>
      </w:r>
      <w:r w:rsidR="001716F5" w:rsidRPr="00B17D72">
        <w:rPr>
          <w:rFonts w:ascii="Arial" w:hAnsi="Arial" w:cs="Arial"/>
          <w:sz w:val="24"/>
          <w:szCs w:val="24"/>
        </w:rPr>
        <w:t xml:space="preserve">Казани смогут </w:t>
      </w:r>
      <w:r w:rsidR="00224C76" w:rsidRPr="00B17D72">
        <w:rPr>
          <w:rFonts w:ascii="Arial" w:hAnsi="Arial" w:cs="Arial"/>
          <w:sz w:val="24"/>
          <w:szCs w:val="24"/>
        </w:rPr>
        <w:t xml:space="preserve">бесплатно </w:t>
      </w:r>
      <w:r w:rsidR="00E81F62" w:rsidRPr="00B17D72">
        <w:rPr>
          <w:rFonts w:ascii="Arial" w:hAnsi="Arial" w:cs="Arial"/>
          <w:sz w:val="24"/>
          <w:szCs w:val="24"/>
        </w:rPr>
        <w:t>посмотреть кино, представленно</w:t>
      </w:r>
      <w:r w:rsidR="006F60D5" w:rsidRPr="00B17D72">
        <w:rPr>
          <w:rFonts w:ascii="Arial" w:hAnsi="Arial" w:cs="Arial"/>
          <w:sz w:val="24"/>
          <w:szCs w:val="24"/>
        </w:rPr>
        <w:t xml:space="preserve">е </w:t>
      </w:r>
      <w:r w:rsidR="00D91EFB" w:rsidRPr="00B17D72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="006F60D5" w:rsidRPr="00B17D72">
        <w:rPr>
          <w:rFonts w:ascii="Arial" w:hAnsi="Arial" w:cs="Arial"/>
          <w:sz w:val="24"/>
          <w:szCs w:val="24"/>
        </w:rPr>
        <w:t>видеоплатформ</w:t>
      </w:r>
      <w:r w:rsidR="00D91EFB" w:rsidRPr="00B17D72">
        <w:rPr>
          <w:rFonts w:ascii="Arial" w:hAnsi="Arial" w:cs="Arial"/>
          <w:sz w:val="24"/>
          <w:szCs w:val="24"/>
        </w:rPr>
        <w:t>е</w:t>
      </w:r>
      <w:proofErr w:type="spellEnd"/>
      <w:r w:rsidR="006F60D5" w:rsidRPr="00B17D7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82BDE" w:rsidRPr="00B17D72">
          <w:rPr>
            <w:rStyle w:val="af"/>
            <w:rFonts w:ascii="Arial" w:hAnsi="Arial" w:cs="Arial"/>
            <w:sz w:val="24"/>
            <w:szCs w:val="24"/>
            <w:lang w:val="en-US"/>
          </w:rPr>
          <w:t>Wink</w:t>
        </w:r>
      </w:hyperlink>
      <w:r w:rsidR="00B27A8B" w:rsidRPr="00B17D72">
        <w:rPr>
          <w:rFonts w:ascii="Arial" w:hAnsi="Arial" w:cs="Arial"/>
          <w:sz w:val="24"/>
          <w:szCs w:val="24"/>
        </w:rPr>
        <w:t xml:space="preserve">. </w:t>
      </w:r>
    </w:p>
    <w:p w:rsidR="009E0A1B" w:rsidRPr="00B17D72" w:rsidRDefault="009E0A1B" w:rsidP="009E0A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5"/>
        <w:jc w:val="both"/>
        <w:rPr>
          <w:rFonts w:ascii="Arial" w:eastAsiaTheme="minorHAnsi" w:hAnsi="Arial" w:cs="Arial"/>
          <w:sz w:val="24"/>
          <w:szCs w:val="24"/>
        </w:rPr>
      </w:pPr>
      <w:r w:rsidRPr="00B17D72">
        <w:rPr>
          <w:rFonts w:ascii="Arial" w:eastAsiaTheme="minorHAnsi" w:hAnsi="Arial" w:cs="Arial"/>
          <w:sz w:val="24"/>
          <w:szCs w:val="24"/>
        </w:rPr>
        <w:t xml:space="preserve">Павел Гонцов, директор филиала ПАО «Ростелеком» в Республике Татарстан: </w:t>
      </w:r>
    </w:p>
    <w:p w:rsidR="009E0A1B" w:rsidRPr="00B17D72" w:rsidRDefault="009E0A1B" w:rsidP="0092212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 xml:space="preserve">«“Ростелеком” традиционно поддерживает культурно-массовые мероприятия в республике. Этим летом кинопоказы от </w:t>
      </w:r>
      <w:r w:rsidRPr="00B17D72">
        <w:rPr>
          <w:rFonts w:ascii="Arial" w:hAnsi="Arial" w:cs="Arial"/>
          <w:sz w:val="24"/>
          <w:szCs w:val="24"/>
          <w:lang w:val="en-US"/>
        </w:rPr>
        <w:t>Wink</w:t>
      </w:r>
      <w:r w:rsidR="001D6A50">
        <w:rPr>
          <w:rFonts w:ascii="Arial" w:hAnsi="Arial" w:cs="Arial"/>
          <w:sz w:val="24"/>
          <w:szCs w:val="24"/>
        </w:rPr>
        <w:t xml:space="preserve"> дополнят событийную программу Казанского</w:t>
      </w:r>
      <w:r w:rsidR="00223D71" w:rsidRPr="00223D71">
        <w:rPr>
          <w:rFonts w:ascii="Arial" w:hAnsi="Arial" w:cs="Arial"/>
          <w:sz w:val="24"/>
          <w:szCs w:val="24"/>
        </w:rPr>
        <w:t xml:space="preserve"> </w:t>
      </w:r>
      <w:r w:rsidR="00223D71">
        <w:rPr>
          <w:rFonts w:ascii="Arial" w:hAnsi="Arial" w:cs="Arial"/>
          <w:sz w:val="24"/>
          <w:szCs w:val="24"/>
        </w:rPr>
        <w:t>кремля.</w:t>
      </w:r>
      <w:r w:rsidR="001D6A50">
        <w:rPr>
          <w:rFonts w:ascii="Arial" w:hAnsi="Arial" w:cs="Arial"/>
          <w:sz w:val="24"/>
          <w:szCs w:val="24"/>
        </w:rPr>
        <w:t xml:space="preserve"> </w:t>
      </w:r>
      <w:r w:rsidRPr="00B17D72">
        <w:rPr>
          <w:rFonts w:ascii="Arial" w:hAnsi="Arial" w:cs="Arial"/>
          <w:sz w:val="24"/>
          <w:szCs w:val="24"/>
        </w:rPr>
        <w:t xml:space="preserve">Наш </w:t>
      </w:r>
      <w:proofErr w:type="spellStart"/>
      <w:r w:rsidRPr="00B17D72">
        <w:rPr>
          <w:rFonts w:ascii="Arial" w:hAnsi="Arial" w:cs="Arial"/>
          <w:sz w:val="24"/>
          <w:szCs w:val="24"/>
        </w:rPr>
        <w:t>видеосервис</w:t>
      </w:r>
      <w:proofErr w:type="spellEnd"/>
      <w:r w:rsidRPr="00B17D72">
        <w:rPr>
          <w:rFonts w:ascii="Arial" w:hAnsi="Arial" w:cs="Arial"/>
          <w:sz w:val="24"/>
          <w:szCs w:val="24"/>
        </w:rPr>
        <w:t xml:space="preserve"> предоставляет контент высоко</w:t>
      </w:r>
      <w:r w:rsidR="00223D71">
        <w:rPr>
          <w:rFonts w:ascii="Arial" w:hAnsi="Arial" w:cs="Arial"/>
          <w:sz w:val="24"/>
          <w:szCs w:val="24"/>
        </w:rPr>
        <w:t>го</w:t>
      </w:r>
      <w:r w:rsidRPr="00B17D72">
        <w:rPr>
          <w:rFonts w:ascii="Arial" w:hAnsi="Arial" w:cs="Arial"/>
          <w:sz w:val="24"/>
          <w:szCs w:val="24"/>
        </w:rPr>
        <w:t xml:space="preserve"> качеств</w:t>
      </w:r>
      <w:r w:rsidR="00223D71">
        <w:rPr>
          <w:rFonts w:ascii="Arial" w:hAnsi="Arial" w:cs="Arial"/>
          <w:sz w:val="24"/>
          <w:szCs w:val="24"/>
        </w:rPr>
        <w:t>а,</w:t>
      </w:r>
      <w:r w:rsidRPr="00B17D72">
        <w:rPr>
          <w:rFonts w:ascii="Arial" w:hAnsi="Arial" w:cs="Arial"/>
          <w:sz w:val="24"/>
          <w:szCs w:val="24"/>
        </w:rPr>
        <w:t xml:space="preserve"> поэтому уверен, что зрители останутся довольны. Мы подобрали фильмы для</w:t>
      </w:r>
      <w:r w:rsidR="00706FF6" w:rsidRPr="00B17D72">
        <w:rPr>
          <w:rFonts w:ascii="Arial" w:hAnsi="Arial" w:cs="Arial"/>
          <w:sz w:val="24"/>
          <w:szCs w:val="24"/>
        </w:rPr>
        <w:t xml:space="preserve"> семейного просмотра, чтобы </w:t>
      </w:r>
      <w:r w:rsidRPr="00B17D72">
        <w:rPr>
          <w:rFonts w:ascii="Arial" w:hAnsi="Arial" w:cs="Arial"/>
          <w:sz w:val="24"/>
          <w:szCs w:val="24"/>
        </w:rPr>
        <w:t>смысл был понятен людям</w:t>
      </w:r>
      <w:r w:rsidR="00EA6D5F" w:rsidRPr="00B17D72">
        <w:rPr>
          <w:rFonts w:ascii="Arial" w:hAnsi="Arial" w:cs="Arial"/>
          <w:sz w:val="24"/>
          <w:szCs w:val="24"/>
        </w:rPr>
        <w:t xml:space="preserve"> разного </w:t>
      </w:r>
      <w:r w:rsidR="00C42320" w:rsidRPr="00B17D72">
        <w:rPr>
          <w:rFonts w:ascii="Arial" w:hAnsi="Arial" w:cs="Arial"/>
          <w:sz w:val="24"/>
          <w:szCs w:val="24"/>
        </w:rPr>
        <w:t>возраста и каждый мог найти</w:t>
      </w:r>
      <w:r w:rsidR="00223D71">
        <w:rPr>
          <w:rFonts w:ascii="Arial" w:hAnsi="Arial" w:cs="Arial"/>
          <w:sz w:val="24"/>
          <w:szCs w:val="24"/>
        </w:rPr>
        <w:t xml:space="preserve"> для себя </w:t>
      </w:r>
      <w:r w:rsidR="00C42320" w:rsidRPr="00B17D72">
        <w:rPr>
          <w:rFonts w:ascii="Arial" w:hAnsi="Arial" w:cs="Arial"/>
          <w:sz w:val="24"/>
          <w:szCs w:val="24"/>
        </w:rPr>
        <w:t xml:space="preserve">что-то важное и интересное». </w:t>
      </w:r>
    </w:p>
    <w:p w:rsidR="00DF3A2A" w:rsidRPr="00B17D72" w:rsidRDefault="009C0DCA" w:rsidP="006B104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 xml:space="preserve">Публике </w:t>
      </w:r>
      <w:r w:rsidR="00546C98" w:rsidRPr="00B17D72">
        <w:rPr>
          <w:rFonts w:ascii="Arial" w:hAnsi="Arial" w:cs="Arial"/>
          <w:sz w:val="24"/>
          <w:szCs w:val="24"/>
        </w:rPr>
        <w:t xml:space="preserve">покажут </w:t>
      </w:r>
      <w:r w:rsidR="00005028" w:rsidRPr="00B17D72">
        <w:rPr>
          <w:rFonts w:ascii="Arial" w:hAnsi="Arial" w:cs="Arial"/>
          <w:sz w:val="24"/>
          <w:szCs w:val="24"/>
        </w:rPr>
        <w:t xml:space="preserve">шесть фильмов: «Свет», «Русский путь», «Осторожно, дети!», «Сокровище Ермака», «Сказ о Петре и </w:t>
      </w:r>
      <w:proofErr w:type="spellStart"/>
      <w:r w:rsidR="00005028" w:rsidRPr="00B17D72">
        <w:rPr>
          <w:rFonts w:ascii="Arial" w:hAnsi="Arial" w:cs="Arial"/>
          <w:sz w:val="24"/>
          <w:szCs w:val="24"/>
        </w:rPr>
        <w:t>Феврон</w:t>
      </w:r>
      <w:r w:rsidR="00223D71">
        <w:rPr>
          <w:rFonts w:ascii="Arial" w:hAnsi="Arial" w:cs="Arial"/>
          <w:sz w:val="24"/>
          <w:szCs w:val="24"/>
        </w:rPr>
        <w:t>ии</w:t>
      </w:r>
      <w:proofErr w:type="spellEnd"/>
      <w:r w:rsidR="00005028" w:rsidRPr="00B17D72">
        <w:rPr>
          <w:rFonts w:ascii="Arial" w:hAnsi="Arial" w:cs="Arial"/>
          <w:sz w:val="24"/>
          <w:szCs w:val="24"/>
        </w:rPr>
        <w:t>», «Золушка»</w:t>
      </w:r>
      <w:r w:rsidR="006B1044" w:rsidRPr="00B17D72">
        <w:rPr>
          <w:rFonts w:ascii="Arial" w:hAnsi="Arial" w:cs="Arial"/>
          <w:sz w:val="24"/>
          <w:szCs w:val="24"/>
        </w:rPr>
        <w:t xml:space="preserve">. </w:t>
      </w:r>
    </w:p>
    <w:p w:rsidR="003C0B5B" w:rsidRPr="00B17D72" w:rsidRDefault="00B44F75" w:rsidP="00A11B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>«Свет»</w:t>
      </w:r>
      <w:r w:rsidR="007E52BD" w:rsidRPr="00B17D72">
        <w:rPr>
          <w:rFonts w:ascii="Arial" w:hAnsi="Arial" w:cs="Arial"/>
          <w:sz w:val="24"/>
          <w:szCs w:val="24"/>
        </w:rPr>
        <w:t xml:space="preserve"> (18+)</w:t>
      </w:r>
      <w:r w:rsidR="00F50CBE" w:rsidRPr="00B17D72">
        <w:rPr>
          <w:rFonts w:ascii="Arial" w:hAnsi="Arial" w:cs="Arial"/>
          <w:sz w:val="24"/>
          <w:szCs w:val="24"/>
        </w:rPr>
        <w:t xml:space="preserve"> </w:t>
      </w:r>
      <w:r w:rsidR="00F50CBE" w:rsidRPr="00B17D72">
        <w:rPr>
          <w:rFonts w:ascii="Arial" w:hAnsi="Arial" w:cs="Arial"/>
          <w:color w:val="000000" w:themeColor="text1"/>
          <w:sz w:val="24"/>
          <w:szCs w:val="24"/>
          <w:highlight w:val="white"/>
        </w:rPr>
        <w:t>—</w:t>
      </w:r>
      <w:r w:rsidR="00F50CBE" w:rsidRPr="00B17D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1812" w:rsidRPr="00B17D72">
        <w:rPr>
          <w:rFonts w:ascii="Arial" w:hAnsi="Arial" w:cs="Arial"/>
          <w:color w:val="040C28"/>
          <w:sz w:val="24"/>
          <w:szCs w:val="24"/>
        </w:rPr>
        <w:t>героиня готовится отмечать 60-летие, но случайная встреча возвращает ее в прошлое, заставляя вспомнить</w:t>
      </w:r>
      <w:r w:rsidR="00223D71">
        <w:rPr>
          <w:rFonts w:ascii="Arial" w:hAnsi="Arial" w:cs="Arial"/>
          <w:color w:val="040C28"/>
          <w:sz w:val="24"/>
          <w:szCs w:val="24"/>
        </w:rPr>
        <w:t xml:space="preserve"> то,</w:t>
      </w:r>
      <w:r w:rsidR="007D1812" w:rsidRPr="00B17D72">
        <w:rPr>
          <w:rFonts w:ascii="Arial" w:hAnsi="Arial" w:cs="Arial"/>
          <w:color w:val="040C28"/>
          <w:sz w:val="24"/>
          <w:szCs w:val="24"/>
        </w:rPr>
        <w:t xml:space="preserve"> о чем она долго пыталась забыть</w:t>
      </w:r>
      <w:r w:rsidR="007D1812" w:rsidRPr="00B17D72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="007D1812" w:rsidRPr="00B17D72">
        <w:rPr>
          <w:rFonts w:ascii="Arial" w:hAnsi="Arial" w:cs="Arial"/>
          <w:sz w:val="24"/>
          <w:szCs w:val="24"/>
        </w:rPr>
        <w:t xml:space="preserve"> </w:t>
      </w:r>
    </w:p>
    <w:p w:rsidR="0021323D" w:rsidRDefault="00505590" w:rsidP="00A11B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7510F3">
        <w:rPr>
          <w:rFonts w:ascii="Arial" w:hAnsi="Arial" w:cs="Arial"/>
          <w:sz w:val="24"/>
          <w:szCs w:val="24"/>
        </w:rPr>
        <w:t xml:space="preserve">«Русский путь» (6+) </w:t>
      </w:r>
      <w:r w:rsidRPr="007510F3">
        <w:rPr>
          <w:rFonts w:ascii="Arial" w:hAnsi="Arial" w:cs="Arial"/>
          <w:color w:val="000000" w:themeColor="text1"/>
          <w:sz w:val="24"/>
          <w:szCs w:val="24"/>
          <w:highlight w:val="white"/>
        </w:rPr>
        <w:t>—</w:t>
      </w:r>
      <w:r w:rsidRPr="007510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0F3" w:rsidRPr="007510F3">
        <w:rPr>
          <w:rFonts w:ascii="Arial" w:hAnsi="Arial" w:cs="Arial"/>
          <w:color w:val="040C28"/>
          <w:sz w:val="24"/>
          <w:szCs w:val="24"/>
        </w:rPr>
        <w:t>документальный фильм о важной странице в истории освоения Арктики русскими</w:t>
      </w:r>
      <w:r w:rsidR="00223D71">
        <w:rPr>
          <w:rFonts w:ascii="Arial" w:hAnsi="Arial" w:cs="Arial"/>
          <w:color w:val="040C28"/>
          <w:sz w:val="24"/>
          <w:szCs w:val="24"/>
        </w:rPr>
        <w:t xml:space="preserve"> учеными</w:t>
      </w:r>
      <w:r w:rsidR="007510F3" w:rsidRPr="007510F3">
        <w:rPr>
          <w:rFonts w:ascii="Arial" w:hAnsi="Arial" w:cs="Arial"/>
          <w:color w:val="040C28"/>
          <w:sz w:val="24"/>
          <w:szCs w:val="24"/>
        </w:rPr>
        <w:t>-полярниками в конце XIX века</w:t>
      </w:r>
      <w:r w:rsidR="007510F3" w:rsidRPr="007510F3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="005D49C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</w:p>
    <w:p w:rsidR="00DD46AF" w:rsidRPr="007510F3" w:rsidRDefault="00505590" w:rsidP="00A11B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7510F3">
        <w:rPr>
          <w:rFonts w:ascii="Arial" w:hAnsi="Arial" w:cs="Arial"/>
          <w:sz w:val="24"/>
          <w:szCs w:val="24"/>
        </w:rPr>
        <w:t>«Осторожно, дети!» (6+)</w:t>
      </w:r>
      <w:r w:rsidR="00D5554D" w:rsidRPr="007510F3">
        <w:rPr>
          <w:rFonts w:ascii="Arial" w:hAnsi="Arial" w:cs="Arial"/>
          <w:sz w:val="24"/>
          <w:szCs w:val="24"/>
        </w:rPr>
        <w:t xml:space="preserve"> </w:t>
      </w:r>
      <w:r w:rsidR="00D5554D" w:rsidRPr="007510F3">
        <w:rPr>
          <w:rFonts w:ascii="Arial" w:hAnsi="Arial" w:cs="Arial"/>
          <w:sz w:val="24"/>
          <w:szCs w:val="24"/>
          <w:highlight w:val="white"/>
        </w:rPr>
        <w:t>—</w:t>
      </w:r>
      <w:r w:rsidR="00D5554D" w:rsidRPr="007510F3">
        <w:rPr>
          <w:rFonts w:ascii="Arial" w:hAnsi="Arial" w:cs="Arial"/>
          <w:sz w:val="24"/>
          <w:szCs w:val="24"/>
        </w:rPr>
        <w:t xml:space="preserve"> Настя и Миша готовы отправиться на каникулы к бабушке, однако предсто</w:t>
      </w:r>
      <w:r w:rsidR="00D25A8E" w:rsidRPr="007510F3">
        <w:rPr>
          <w:rFonts w:ascii="Arial" w:hAnsi="Arial" w:cs="Arial"/>
          <w:sz w:val="24"/>
          <w:szCs w:val="24"/>
        </w:rPr>
        <w:t>ящая поездка омрачается</w:t>
      </w:r>
      <w:r w:rsidR="00223D71">
        <w:rPr>
          <w:rFonts w:ascii="Arial" w:hAnsi="Arial" w:cs="Arial"/>
          <w:sz w:val="24"/>
          <w:szCs w:val="24"/>
        </w:rPr>
        <w:t xml:space="preserve"> известием </w:t>
      </w:r>
      <w:r w:rsidR="00D25A8E" w:rsidRPr="007510F3">
        <w:rPr>
          <w:rFonts w:ascii="Arial" w:hAnsi="Arial" w:cs="Arial"/>
          <w:sz w:val="24"/>
          <w:szCs w:val="24"/>
        </w:rPr>
        <w:t xml:space="preserve">о </w:t>
      </w:r>
      <w:r w:rsidR="00D5554D" w:rsidRPr="007510F3">
        <w:rPr>
          <w:rFonts w:ascii="Arial" w:hAnsi="Arial" w:cs="Arial"/>
          <w:sz w:val="24"/>
          <w:szCs w:val="24"/>
        </w:rPr>
        <w:t xml:space="preserve">разводе родителей. В поиске решения проблемы Настя находит единственный </w:t>
      </w:r>
      <w:r w:rsidR="00DF3A2A" w:rsidRPr="007510F3">
        <w:rPr>
          <w:rFonts w:ascii="Arial" w:hAnsi="Arial" w:cs="Arial"/>
          <w:sz w:val="24"/>
          <w:szCs w:val="24"/>
        </w:rPr>
        <w:t xml:space="preserve">выход – «потеряться» по дороге. </w:t>
      </w:r>
    </w:p>
    <w:p w:rsidR="00DD46AF" w:rsidRPr="00B17D72" w:rsidRDefault="00505590" w:rsidP="00A11B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>«Сокровище Ермака»</w:t>
      </w:r>
      <w:r w:rsidR="00223D71">
        <w:rPr>
          <w:rFonts w:ascii="Arial" w:hAnsi="Arial" w:cs="Arial"/>
          <w:sz w:val="24"/>
          <w:szCs w:val="24"/>
        </w:rPr>
        <w:t xml:space="preserve"> </w:t>
      </w:r>
      <w:r w:rsidR="00D5554D" w:rsidRPr="00B17D72">
        <w:rPr>
          <w:rFonts w:ascii="Arial" w:hAnsi="Arial" w:cs="Arial"/>
          <w:sz w:val="24"/>
          <w:szCs w:val="24"/>
        </w:rPr>
        <w:t xml:space="preserve">(6+) </w:t>
      </w:r>
      <w:r w:rsidR="00D5554D" w:rsidRPr="00B17D72">
        <w:rPr>
          <w:rFonts w:ascii="Arial" w:hAnsi="Arial" w:cs="Arial"/>
          <w:sz w:val="24"/>
          <w:szCs w:val="24"/>
          <w:highlight w:val="white"/>
        </w:rPr>
        <w:t>—</w:t>
      </w:r>
      <w:r w:rsidR="00D5554D" w:rsidRPr="00B17D72">
        <w:rPr>
          <w:rFonts w:ascii="Arial" w:hAnsi="Arial" w:cs="Arial"/>
          <w:sz w:val="24"/>
          <w:szCs w:val="24"/>
        </w:rPr>
        <w:t xml:space="preserve"> </w:t>
      </w:r>
      <w:r w:rsidR="00A21D3F" w:rsidRPr="00B17D72">
        <w:rPr>
          <w:rFonts w:ascii="Arial" w:hAnsi="Arial" w:cs="Arial"/>
          <w:sz w:val="24"/>
          <w:szCs w:val="24"/>
        </w:rPr>
        <w:t>п</w:t>
      </w:r>
      <w:r w:rsidR="00D5554D" w:rsidRPr="00B17D72">
        <w:rPr>
          <w:rFonts w:ascii="Arial" w:hAnsi="Arial" w:cs="Arial"/>
          <w:sz w:val="24"/>
          <w:szCs w:val="24"/>
        </w:rPr>
        <w:t xml:space="preserve">осле того как </w:t>
      </w:r>
      <w:r w:rsidR="00D91EFB" w:rsidRPr="00B17D72">
        <w:rPr>
          <w:rFonts w:ascii="Arial" w:hAnsi="Arial" w:cs="Arial"/>
          <w:sz w:val="24"/>
          <w:szCs w:val="24"/>
        </w:rPr>
        <w:t>11-</w:t>
      </w:r>
      <w:r w:rsidR="00D5554D" w:rsidRPr="00B17D72">
        <w:rPr>
          <w:rFonts w:ascii="Arial" w:hAnsi="Arial" w:cs="Arial"/>
          <w:sz w:val="24"/>
          <w:szCs w:val="24"/>
        </w:rPr>
        <w:t>летний пермский школьник Костя, влюбленный в археологию, находит на учебных раскопках древний ларец Строгановых с картой, начинается охота за легендарным кладом Ермака.</w:t>
      </w:r>
      <w:r w:rsidR="00DF3A2A" w:rsidRPr="00B17D72">
        <w:rPr>
          <w:rFonts w:ascii="Arial" w:hAnsi="Arial" w:cs="Arial"/>
          <w:sz w:val="24"/>
          <w:szCs w:val="24"/>
        </w:rPr>
        <w:t xml:space="preserve"> </w:t>
      </w:r>
    </w:p>
    <w:p w:rsidR="00DD46AF" w:rsidRPr="00B17D72" w:rsidRDefault="00505590" w:rsidP="00A11B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 xml:space="preserve">«Сказ о Петре и </w:t>
      </w:r>
      <w:proofErr w:type="spellStart"/>
      <w:r w:rsidRPr="00B17D72">
        <w:rPr>
          <w:rFonts w:ascii="Arial" w:hAnsi="Arial" w:cs="Arial"/>
          <w:sz w:val="24"/>
          <w:szCs w:val="24"/>
        </w:rPr>
        <w:t>Феврон</w:t>
      </w:r>
      <w:r w:rsidR="00223D71">
        <w:rPr>
          <w:rFonts w:ascii="Arial" w:hAnsi="Arial" w:cs="Arial"/>
          <w:sz w:val="24"/>
          <w:szCs w:val="24"/>
        </w:rPr>
        <w:t>ии</w:t>
      </w:r>
      <w:proofErr w:type="spellEnd"/>
      <w:r w:rsidRPr="00B17D72">
        <w:rPr>
          <w:rFonts w:ascii="Arial" w:hAnsi="Arial" w:cs="Arial"/>
          <w:sz w:val="24"/>
          <w:szCs w:val="24"/>
        </w:rPr>
        <w:t>»</w:t>
      </w:r>
      <w:r w:rsidR="00FF7B84" w:rsidRPr="00B17D72">
        <w:rPr>
          <w:rFonts w:ascii="Arial" w:hAnsi="Arial" w:cs="Arial"/>
          <w:sz w:val="24"/>
          <w:szCs w:val="24"/>
        </w:rPr>
        <w:t xml:space="preserve"> (6+) </w:t>
      </w:r>
      <w:r w:rsidR="00FF7B84" w:rsidRPr="00B17D72">
        <w:rPr>
          <w:rFonts w:ascii="Arial" w:hAnsi="Arial" w:cs="Arial"/>
          <w:sz w:val="24"/>
          <w:szCs w:val="24"/>
          <w:highlight w:val="white"/>
        </w:rPr>
        <w:t>—</w:t>
      </w:r>
      <w:r w:rsidR="00FF7B84" w:rsidRPr="00B17D72">
        <w:rPr>
          <w:rFonts w:ascii="Arial" w:hAnsi="Arial" w:cs="Arial"/>
          <w:sz w:val="24"/>
          <w:szCs w:val="24"/>
        </w:rPr>
        <w:t xml:space="preserve"> </w:t>
      </w:r>
      <w:r w:rsidR="00DF3A2A" w:rsidRPr="00B17D72">
        <w:rPr>
          <w:rFonts w:ascii="Arial" w:hAnsi="Arial" w:cs="Arial"/>
          <w:sz w:val="24"/>
          <w:szCs w:val="24"/>
        </w:rPr>
        <w:t>з</w:t>
      </w:r>
      <w:r w:rsidR="00FF7B84" w:rsidRPr="00B17D72">
        <w:rPr>
          <w:rFonts w:ascii="Arial" w:hAnsi="Arial" w:cs="Arial"/>
          <w:sz w:val="24"/>
          <w:szCs w:val="24"/>
        </w:rPr>
        <w:t>лодей захватил власть в Муромском княжестве. Только отваж</w:t>
      </w:r>
      <w:r w:rsidR="00923D1D" w:rsidRPr="00B17D72">
        <w:rPr>
          <w:rFonts w:ascii="Arial" w:hAnsi="Arial" w:cs="Arial"/>
          <w:sz w:val="24"/>
          <w:szCs w:val="24"/>
        </w:rPr>
        <w:t>ный воин Петр выходит на бой с ним и побеждает</w:t>
      </w:r>
      <w:r w:rsidR="00FF7B84" w:rsidRPr="00B17D72">
        <w:rPr>
          <w:rFonts w:ascii="Arial" w:hAnsi="Arial" w:cs="Arial"/>
          <w:sz w:val="24"/>
          <w:szCs w:val="24"/>
        </w:rPr>
        <w:t xml:space="preserve">. Но ядовитая кровь колдуна отравляет спасителя княжества. Целительница </w:t>
      </w:r>
      <w:proofErr w:type="spellStart"/>
      <w:r w:rsidR="00FF7B84" w:rsidRPr="00B17D72">
        <w:rPr>
          <w:rFonts w:ascii="Arial" w:hAnsi="Arial" w:cs="Arial"/>
          <w:sz w:val="24"/>
          <w:szCs w:val="24"/>
        </w:rPr>
        <w:t>Феврония</w:t>
      </w:r>
      <w:proofErr w:type="spellEnd"/>
      <w:r w:rsidR="00FF7B84" w:rsidRPr="00B17D72">
        <w:rPr>
          <w:rFonts w:ascii="Arial" w:hAnsi="Arial" w:cs="Arial"/>
          <w:sz w:val="24"/>
          <w:szCs w:val="24"/>
        </w:rPr>
        <w:t xml:space="preserve"> готова применить свой дар, чтобы спасти Петра.</w:t>
      </w:r>
      <w:r w:rsidR="00A11BF5" w:rsidRPr="00B17D72">
        <w:rPr>
          <w:rFonts w:ascii="Arial" w:hAnsi="Arial" w:cs="Arial"/>
          <w:sz w:val="24"/>
          <w:szCs w:val="24"/>
        </w:rPr>
        <w:t xml:space="preserve"> </w:t>
      </w:r>
    </w:p>
    <w:p w:rsidR="00C41F47" w:rsidRPr="00B17D72" w:rsidRDefault="00505590" w:rsidP="00A11B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>«Золушка»</w:t>
      </w:r>
      <w:r w:rsidR="00132000" w:rsidRPr="00B17D72">
        <w:rPr>
          <w:rFonts w:ascii="Arial" w:hAnsi="Arial" w:cs="Arial"/>
          <w:sz w:val="24"/>
          <w:szCs w:val="24"/>
        </w:rPr>
        <w:t xml:space="preserve"> (0+) </w:t>
      </w:r>
      <w:r w:rsidR="00132000" w:rsidRPr="00B17D72">
        <w:rPr>
          <w:rFonts w:ascii="Arial" w:hAnsi="Arial" w:cs="Arial"/>
          <w:sz w:val="24"/>
          <w:szCs w:val="24"/>
          <w:highlight w:val="white"/>
        </w:rPr>
        <w:t>—</w:t>
      </w:r>
      <w:r w:rsidR="003C620D" w:rsidRPr="00B17D72">
        <w:rPr>
          <w:rFonts w:ascii="Arial" w:hAnsi="Arial" w:cs="Arial"/>
          <w:sz w:val="24"/>
          <w:szCs w:val="24"/>
        </w:rPr>
        <w:t xml:space="preserve"> </w:t>
      </w:r>
      <w:r w:rsidR="00A11BF5" w:rsidRPr="00B17D72">
        <w:rPr>
          <w:rFonts w:ascii="Arial" w:hAnsi="Arial" w:cs="Arial"/>
          <w:sz w:val="24"/>
          <w:szCs w:val="24"/>
        </w:rPr>
        <w:t xml:space="preserve">любимую всеми </w:t>
      </w:r>
      <w:r w:rsidR="00132000" w:rsidRPr="00B17D72">
        <w:rPr>
          <w:rFonts w:ascii="Arial" w:hAnsi="Arial" w:cs="Arial"/>
          <w:sz w:val="24"/>
          <w:szCs w:val="24"/>
        </w:rPr>
        <w:t xml:space="preserve">сказку «Золушка» 1947 года по сценарию Евгения Шварца можно будет увидеть в цвете. </w:t>
      </w:r>
    </w:p>
    <w:p w:rsidR="00A34244" w:rsidRPr="00B17D72" w:rsidRDefault="003525F2" w:rsidP="004F7B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17D72">
        <w:rPr>
          <w:rFonts w:ascii="Arial" w:hAnsi="Arial" w:cs="Arial"/>
          <w:sz w:val="24"/>
          <w:szCs w:val="24"/>
        </w:rPr>
        <w:t>Ано</w:t>
      </w:r>
      <w:r w:rsidR="002E7489" w:rsidRPr="00B17D72">
        <w:rPr>
          <w:rFonts w:ascii="Arial" w:hAnsi="Arial" w:cs="Arial"/>
          <w:sz w:val="24"/>
          <w:szCs w:val="24"/>
        </w:rPr>
        <w:t>н</w:t>
      </w:r>
      <w:r w:rsidRPr="00B17D72">
        <w:rPr>
          <w:rFonts w:ascii="Arial" w:hAnsi="Arial" w:cs="Arial"/>
          <w:sz w:val="24"/>
          <w:szCs w:val="24"/>
        </w:rPr>
        <w:t xml:space="preserve">сы кинопоказов будут размещены </w:t>
      </w:r>
      <w:r w:rsidR="001F3372" w:rsidRPr="00B17D72">
        <w:rPr>
          <w:rFonts w:ascii="Arial" w:hAnsi="Arial" w:cs="Arial"/>
          <w:sz w:val="24"/>
          <w:szCs w:val="24"/>
        </w:rPr>
        <w:t xml:space="preserve">на официальном </w:t>
      </w:r>
      <w:hyperlink r:id="rId9" w:history="1">
        <w:r w:rsidR="001F3372" w:rsidRPr="00614EEA">
          <w:rPr>
            <w:rStyle w:val="af"/>
            <w:rFonts w:ascii="Arial" w:hAnsi="Arial" w:cs="Arial"/>
            <w:sz w:val="24"/>
            <w:szCs w:val="24"/>
          </w:rPr>
          <w:t>сайте</w:t>
        </w:r>
      </w:hyperlink>
      <w:r w:rsidR="00614EEA">
        <w:rPr>
          <w:rFonts w:ascii="Arial" w:hAnsi="Arial" w:cs="Arial"/>
          <w:sz w:val="24"/>
          <w:szCs w:val="24"/>
        </w:rPr>
        <w:t xml:space="preserve"> и в социальных сетях</w:t>
      </w:r>
      <w:r w:rsidR="00385090" w:rsidRPr="00B17D72">
        <w:rPr>
          <w:rFonts w:ascii="Arial" w:hAnsi="Arial" w:cs="Arial"/>
          <w:sz w:val="24"/>
          <w:szCs w:val="24"/>
        </w:rPr>
        <w:t xml:space="preserve"> </w:t>
      </w:r>
      <w:r w:rsidR="00223D71">
        <w:rPr>
          <w:rFonts w:ascii="Arial" w:hAnsi="Arial" w:cs="Arial"/>
          <w:sz w:val="24"/>
          <w:szCs w:val="24"/>
        </w:rPr>
        <w:t>музея</w:t>
      </w:r>
      <w:r w:rsidR="001F3372" w:rsidRPr="00B17D72">
        <w:rPr>
          <w:rFonts w:ascii="Arial" w:hAnsi="Arial" w:cs="Arial"/>
          <w:sz w:val="24"/>
          <w:szCs w:val="24"/>
        </w:rPr>
        <w:t>-заповедника «Казанский</w:t>
      </w:r>
      <w:r w:rsidR="00223D71">
        <w:rPr>
          <w:rFonts w:ascii="Arial" w:hAnsi="Arial" w:cs="Arial"/>
          <w:sz w:val="24"/>
          <w:szCs w:val="24"/>
        </w:rPr>
        <w:t xml:space="preserve"> кремль</w:t>
      </w:r>
      <w:r w:rsidR="001F3372" w:rsidRPr="00B17D72">
        <w:rPr>
          <w:rFonts w:ascii="Arial" w:hAnsi="Arial" w:cs="Arial"/>
          <w:sz w:val="24"/>
          <w:szCs w:val="24"/>
        </w:rPr>
        <w:t>».</w:t>
      </w:r>
      <w:r w:rsidR="005D49C3">
        <w:rPr>
          <w:rFonts w:ascii="Arial" w:hAnsi="Arial" w:cs="Arial"/>
          <w:sz w:val="24"/>
          <w:szCs w:val="24"/>
        </w:rPr>
        <w:t xml:space="preserve"> </w:t>
      </w:r>
    </w:p>
    <w:p w:rsidR="006148A7" w:rsidRPr="00EB6096" w:rsidRDefault="00177427" w:rsidP="007A48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jc w:val="center"/>
        <w:rPr>
          <w:rFonts w:ascii="Arial" w:eastAsia="Arial" w:hAnsi="Arial" w:cs="Arial"/>
        </w:rPr>
      </w:pPr>
      <w:r w:rsidRPr="00EB6096">
        <w:rPr>
          <w:rFonts w:ascii="Arial" w:eastAsia="Arial" w:hAnsi="Arial" w:cs="Arial"/>
        </w:rPr>
        <w:t>* * *</w:t>
      </w:r>
    </w:p>
    <w:p w:rsidR="006148A7" w:rsidRPr="00EB6096" w:rsidRDefault="00177427" w:rsidP="007A48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jc w:val="both"/>
        <w:rPr>
          <w:rFonts w:ascii="Arial" w:eastAsia="Arial" w:hAnsi="Arial" w:cs="Arial"/>
        </w:rPr>
      </w:pPr>
      <w:r w:rsidRPr="00EB6096">
        <w:rPr>
          <w:rFonts w:ascii="Arial" w:eastAsia="Arial" w:hAnsi="Arial" w:cs="Arial"/>
          <w:b/>
        </w:rPr>
        <w:t>«Ростелеком»</w:t>
      </w:r>
      <w:r w:rsidRPr="00EB6096">
        <w:rPr>
          <w:rFonts w:ascii="Arial" w:eastAsia="Arial" w:hAnsi="Arial" w:cs="Arial"/>
        </w:rPr>
        <w:t xml:space="preserve"> — крупнейший в России интегрированный провайдер цифровых услуг и решений, признанный технологический лидер в области электронного правительства, </w:t>
      </w:r>
      <w:proofErr w:type="spellStart"/>
      <w:r w:rsidRPr="00EB6096">
        <w:rPr>
          <w:rFonts w:ascii="Arial" w:eastAsia="Arial" w:hAnsi="Arial" w:cs="Arial"/>
        </w:rPr>
        <w:t>кибербезопасности</w:t>
      </w:r>
      <w:proofErr w:type="spellEnd"/>
      <w:r w:rsidRPr="00EB6096">
        <w:rPr>
          <w:rFonts w:ascii="Arial" w:eastAsia="Arial" w:hAnsi="Arial" w:cs="Arial"/>
        </w:rPr>
        <w:t>, дата-центров и облачных вычислений, биометрии, здравоохранения, образования, жилищно-коммунальных услуг.</w:t>
      </w:r>
    </w:p>
    <w:p w:rsidR="00220A7D" w:rsidRPr="00EB6096" w:rsidRDefault="00177427" w:rsidP="007A4824">
      <w:pPr>
        <w:spacing w:after="120" w:line="240" w:lineRule="auto"/>
        <w:ind w:right="-143"/>
        <w:jc w:val="both"/>
        <w:rPr>
          <w:rFonts w:ascii="Arial" w:eastAsia="Arial" w:hAnsi="Arial" w:cs="Arial"/>
        </w:rPr>
      </w:pPr>
      <w:r w:rsidRPr="00EB6096">
        <w:rPr>
          <w:rFonts w:ascii="Arial" w:eastAsia="Arial" w:hAnsi="Arial" w:cs="Arial"/>
        </w:rPr>
        <w:lastRenderedPageBreak/>
        <w:t xml:space="preserve">В </w:t>
      </w:r>
      <w:r w:rsidR="00FA70CF" w:rsidRPr="00EB6096">
        <w:rPr>
          <w:rFonts w:ascii="Arial" w:eastAsia="Arial" w:hAnsi="Arial" w:cs="Arial"/>
        </w:rPr>
        <w:t>Республике Татарстан</w:t>
      </w:r>
      <w:r w:rsidRPr="00EB6096">
        <w:rPr>
          <w:rFonts w:ascii="Arial" w:eastAsia="Arial" w:hAnsi="Arial" w:cs="Arial"/>
        </w:rPr>
        <w:t xml:space="preserve"> компания оказывает современные телекоммуникационные услуги для граждан, государственных и частных организаций. С перечнем услуг можно ознакомиться на сайте «Ростелекома» </w:t>
      </w:r>
      <w:hyperlink r:id="rId10">
        <w:r w:rsidRPr="00EB6096">
          <w:rPr>
            <w:rFonts w:ascii="Arial" w:eastAsia="Arial" w:hAnsi="Arial" w:cs="Arial"/>
            <w:u w:val="single"/>
          </w:rPr>
          <w:t>www.rt.ru</w:t>
        </w:r>
      </w:hyperlink>
      <w:r w:rsidRPr="00EB6096">
        <w:rPr>
          <w:rFonts w:ascii="Arial" w:eastAsia="Arial" w:hAnsi="Arial" w:cs="Arial"/>
        </w:rPr>
        <w:t>.</w:t>
      </w:r>
    </w:p>
    <w:p w:rsidR="0003501C" w:rsidRPr="00EB6096" w:rsidRDefault="0003501C" w:rsidP="007A4824">
      <w:pPr>
        <w:spacing w:after="120" w:line="240" w:lineRule="auto"/>
        <w:ind w:right="-143"/>
        <w:jc w:val="both"/>
        <w:rPr>
          <w:rFonts w:ascii="Arial" w:eastAsia="Arial" w:hAnsi="Arial" w:cs="Arial"/>
        </w:rPr>
      </w:pPr>
    </w:p>
    <w:p w:rsidR="0003501C" w:rsidRPr="00EB6096" w:rsidRDefault="0003501C" w:rsidP="0003501C">
      <w:pPr>
        <w:shd w:val="clear" w:color="auto" w:fill="FFFFFF"/>
        <w:spacing w:before="40" w:after="0" w:line="240" w:lineRule="auto"/>
        <w:jc w:val="both"/>
        <w:rPr>
          <w:rFonts w:ascii="Arial" w:hAnsi="Arial" w:cs="Arial"/>
        </w:rPr>
      </w:pPr>
      <w:r w:rsidRPr="00EB6096">
        <w:rPr>
          <w:rFonts w:ascii="Arial" w:hAnsi="Arial" w:cs="Arial"/>
          <w:b/>
        </w:rPr>
        <w:t>Wink.ru</w:t>
      </w:r>
      <w:r w:rsidRPr="00EB6096">
        <w:rPr>
          <w:rFonts w:ascii="Arial" w:hAnsi="Arial" w:cs="Arial"/>
        </w:rPr>
        <w:t xml:space="preserve"> — один из крупнейших российских онлайн-кинотеатров (совместное предприятие «Ростелекома» и Национальной Медиа Группы) с 11,7 млн платящих подписчиков. Объединяет преимущества интерактивного телевидения (более 300 телеканалов) и онлайн-кинотеатра с отличной коллекцией кино, сериалов, мультфильмов, концертов и другого контента, включая </w:t>
      </w:r>
      <w:proofErr w:type="spellStart"/>
      <w:r w:rsidRPr="00EB6096">
        <w:rPr>
          <w:rFonts w:ascii="Arial" w:hAnsi="Arial" w:cs="Arial"/>
        </w:rPr>
        <w:t>блогерский</w:t>
      </w:r>
      <w:proofErr w:type="spellEnd"/>
      <w:r w:rsidRPr="00EB6096">
        <w:rPr>
          <w:rFonts w:ascii="Arial" w:hAnsi="Arial" w:cs="Arial"/>
        </w:rPr>
        <w:t>, на любой вкус (80 000 позиций).</w:t>
      </w:r>
    </w:p>
    <w:p w:rsidR="0003501C" w:rsidRPr="00EB6096" w:rsidRDefault="0003501C" w:rsidP="0003501C">
      <w:pPr>
        <w:spacing w:before="40" w:after="0" w:line="240" w:lineRule="auto"/>
        <w:jc w:val="both"/>
        <w:rPr>
          <w:rFonts w:ascii="Arial" w:hAnsi="Arial" w:cs="Arial"/>
          <w:color w:val="000000" w:themeColor="text1"/>
        </w:rPr>
      </w:pPr>
      <w:r w:rsidRPr="00EB6096">
        <w:rPr>
          <w:rFonts w:ascii="Arial" w:hAnsi="Arial" w:cs="Arial"/>
          <w:color w:val="000000" w:themeColor="text1"/>
        </w:rPr>
        <w:t xml:space="preserve">Wink.ru выпускает оригинальные сериалы-события для самой разной аудитории. В линейке </w:t>
      </w:r>
      <w:proofErr w:type="spellStart"/>
      <w:r w:rsidRPr="00EB6096">
        <w:rPr>
          <w:rFonts w:ascii="Arial" w:hAnsi="Arial" w:cs="Arial"/>
          <w:color w:val="000000" w:themeColor="text1"/>
        </w:rPr>
        <w:t>Wink</w:t>
      </w:r>
      <w:proofErr w:type="spellEnd"/>
      <w:r w:rsidRPr="00EB609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096">
        <w:rPr>
          <w:rFonts w:ascii="Arial" w:hAnsi="Arial" w:cs="Arial"/>
          <w:color w:val="000000" w:themeColor="text1"/>
        </w:rPr>
        <w:t>Originals</w:t>
      </w:r>
      <w:proofErr w:type="spellEnd"/>
      <w:r w:rsidRPr="00EB6096">
        <w:rPr>
          <w:rFonts w:ascii="Arial" w:hAnsi="Arial" w:cs="Arial"/>
          <w:color w:val="000000" w:themeColor="text1"/>
        </w:rPr>
        <w:t xml:space="preserve"> более 40 проектов, среди которых такие хиты, как «Слово пацана. Кровь на асфальте», «Фишер», «Балет», «Библиотекарь», «Плакса» и другие. С начала 2024 года в онлайн-кинотеатре вышли оригинальные сериалы «ГДР», «Неверные» и «Я знаю, кто тебя убил», в этом году </w:t>
      </w:r>
      <w:proofErr w:type="spellStart"/>
      <w:r w:rsidRPr="00EB6096">
        <w:rPr>
          <w:rFonts w:ascii="Arial" w:hAnsi="Arial" w:cs="Arial"/>
          <w:color w:val="000000" w:themeColor="text1"/>
        </w:rPr>
        <w:t>Wink</w:t>
      </w:r>
      <w:proofErr w:type="spellEnd"/>
      <w:r w:rsidRPr="00EB6096">
        <w:rPr>
          <w:rFonts w:ascii="Arial" w:hAnsi="Arial" w:cs="Arial"/>
          <w:color w:val="000000" w:themeColor="text1"/>
        </w:rPr>
        <w:t xml:space="preserve"> также представит эксклюзивы «Чистые» и «Комбинация».</w:t>
      </w:r>
    </w:p>
    <w:p w:rsidR="0003501C" w:rsidRPr="0003501C" w:rsidRDefault="0003501C" w:rsidP="0003501C">
      <w:pPr>
        <w:spacing w:before="40" w:after="0" w:line="240" w:lineRule="auto"/>
        <w:jc w:val="both"/>
        <w:rPr>
          <w:rFonts w:ascii="Arial" w:hAnsi="Arial" w:cs="Arial"/>
          <w:color w:val="000000" w:themeColor="text1"/>
        </w:rPr>
      </w:pPr>
      <w:r w:rsidRPr="00EB6096">
        <w:rPr>
          <w:rFonts w:ascii="Arial" w:hAnsi="Arial" w:cs="Arial"/>
          <w:color w:val="000000" w:themeColor="text1"/>
        </w:rPr>
        <w:t>Wink.ru — базовый онлайн-кинотеатр в тарифных линейках «Ростелекома» и мобильного оператора Tele2.</w:t>
      </w:r>
    </w:p>
    <w:p w:rsidR="0003501C" w:rsidRPr="00BD0CE4" w:rsidRDefault="0003501C" w:rsidP="007A4824">
      <w:pPr>
        <w:spacing w:after="120" w:line="240" w:lineRule="auto"/>
        <w:ind w:right="-143"/>
        <w:jc w:val="both"/>
        <w:rPr>
          <w:rFonts w:ascii="Arial" w:eastAsia="Arial" w:hAnsi="Arial" w:cs="Arial"/>
        </w:rPr>
      </w:pPr>
    </w:p>
    <w:sectPr w:rsidR="0003501C" w:rsidRPr="00BD0CE4" w:rsidSect="00C245AF">
      <w:headerReference w:type="first" r:id="rId11"/>
      <w:pgSz w:w="11906" w:h="16838"/>
      <w:pgMar w:top="1134" w:right="1134" w:bottom="1134" w:left="1276" w:header="851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0B" w:rsidRDefault="0039490B">
      <w:pPr>
        <w:spacing w:after="0" w:line="240" w:lineRule="auto"/>
      </w:pPr>
      <w:r>
        <w:separator/>
      </w:r>
    </w:p>
  </w:endnote>
  <w:endnote w:type="continuationSeparator" w:id="0">
    <w:p w:rsidR="0039490B" w:rsidRDefault="0039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0B" w:rsidRDefault="0039490B">
      <w:pPr>
        <w:spacing w:after="0" w:line="240" w:lineRule="auto"/>
      </w:pPr>
      <w:r>
        <w:separator/>
      </w:r>
    </w:p>
  </w:footnote>
  <w:footnote w:type="continuationSeparator" w:id="0">
    <w:p w:rsidR="0039490B" w:rsidRDefault="0039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A7" w:rsidRDefault="001774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212975" cy="8293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297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6B4"/>
    <w:multiLevelType w:val="hybridMultilevel"/>
    <w:tmpl w:val="6C46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3352"/>
    <w:multiLevelType w:val="hybridMultilevel"/>
    <w:tmpl w:val="B8AE6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459ED"/>
    <w:multiLevelType w:val="hybridMultilevel"/>
    <w:tmpl w:val="5CEAEAD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B49B1"/>
    <w:multiLevelType w:val="hybridMultilevel"/>
    <w:tmpl w:val="EE700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3A0"/>
    <w:multiLevelType w:val="hybridMultilevel"/>
    <w:tmpl w:val="7E5E4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A7"/>
    <w:rsid w:val="00004900"/>
    <w:rsid w:val="00005028"/>
    <w:rsid w:val="0001040B"/>
    <w:rsid w:val="00010C1A"/>
    <w:rsid w:val="000123FC"/>
    <w:rsid w:val="00015837"/>
    <w:rsid w:val="000219E1"/>
    <w:rsid w:val="00024254"/>
    <w:rsid w:val="00025BC6"/>
    <w:rsid w:val="0002734D"/>
    <w:rsid w:val="00030772"/>
    <w:rsid w:val="0003501C"/>
    <w:rsid w:val="000423BA"/>
    <w:rsid w:val="000448BB"/>
    <w:rsid w:val="0005162C"/>
    <w:rsid w:val="00052117"/>
    <w:rsid w:val="00054219"/>
    <w:rsid w:val="00054DFE"/>
    <w:rsid w:val="00061A4A"/>
    <w:rsid w:val="00063693"/>
    <w:rsid w:val="00064D6A"/>
    <w:rsid w:val="00074C5A"/>
    <w:rsid w:val="00081974"/>
    <w:rsid w:val="000A2BFD"/>
    <w:rsid w:val="000A49CC"/>
    <w:rsid w:val="000B1CB8"/>
    <w:rsid w:val="000C049B"/>
    <w:rsid w:val="000C1104"/>
    <w:rsid w:val="000C43A3"/>
    <w:rsid w:val="000C4C7E"/>
    <w:rsid w:val="000D02B9"/>
    <w:rsid w:val="000D0508"/>
    <w:rsid w:val="000D0E00"/>
    <w:rsid w:val="000D3238"/>
    <w:rsid w:val="000D3F05"/>
    <w:rsid w:val="000D43A6"/>
    <w:rsid w:val="000D7221"/>
    <w:rsid w:val="000E09FF"/>
    <w:rsid w:val="000E4092"/>
    <w:rsid w:val="000E42C2"/>
    <w:rsid w:val="000E5F3D"/>
    <w:rsid w:val="000E70A6"/>
    <w:rsid w:val="000F39F4"/>
    <w:rsid w:val="000F41BA"/>
    <w:rsid w:val="000F4F13"/>
    <w:rsid w:val="000F5B29"/>
    <w:rsid w:val="000F6A8B"/>
    <w:rsid w:val="000F6D8A"/>
    <w:rsid w:val="00103D6B"/>
    <w:rsid w:val="001078A9"/>
    <w:rsid w:val="00107C73"/>
    <w:rsid w:val="001119D5"/>
    <w:rsid w:val="001212D6"/>
    <w:rsid w:val="0012332D"/>
    <w:rsid w:val="00123F81"/>
    <w:rsid w:val="00127200"/>
    <w:rsid w:val="001273BD"/>
    <w:rsid w:val="001305D9"/>
    <w:rsid w:val="0013145F"/>
    <w:rsid w:val="00132000"/>
    <w:rsid w:val="00132D91"/>
    <w:rsid w:val="0013349B"/>
    <w:rsid w:val="0013361B"/>
    <w:rsid w:val="001356E6"/>
    <w:rsid w:val="00137ADA"/>
    <w:rsid w:val="00141D34"/>
    <w:rsid w:val="001437DC"/>
    <w:rsid w:val="00143CAB"/>
    <w:rsid w:val="00144476"/>
    <w:rsid w:val="00150DBB"/>
    <w:rsid w:val="00155AAD"/>
    <w:rsid w:val="001600BC"/>
    <w:rsid w:val="00167A5E"/>
    <w:rsid w:val="00170601"/>
    <w:rsid w:val="001716F5"/>
    <w:rsid w:val="00177427"/>
    <w:rsid w:val="001774B5"/>
    <w:rsid w:val="00180804"/>
    <w:rsid w:val="001868CA"/>
    <w:rsid w:val="00186A14"/>
    <w:rsid w:val="00191D09"/>
    <w:rsid w:val="001A0824"/>
    <w:rsid w:val="001A5621"/>
    <w:rsid w:val="001A641E"/>
    <w:rsid w:val="001B0126"/>
    <w:rsid w:val="001B2B8D"/>
    <w:rsid w:val="001B6CB4"/>
    <w:rsid w:val="001B7DCE"/>
    <w:rsid w:val="001C3677"/>
    <w:rsid w:val="001D13F3"/>
    <w:rsid w:val="001D6A50"/>
    <w:rsid w:val="001E1A9E"/>
    <w:rsid w:val="001E2C74"/>
    <w:rsid w:val="001E60F2"/>
    <w:rsid w:val="001F02D2"/>
    <w:rsid w:val="001F3372"/>
    <w:rsid w:val="001F5418"/>
    <w:rsid w:val="00200E35"/>
    <w:rsid w:val="0020278E"/>
    <w:rsid w:val="00202CE6"/>
    <w:rsid w:val="00206EF1"/>
    <w:rsid w:val="00207965"/>
    <w:rsid w:val="00207E0A"/>
    <w:rsid w:val="00211089"/>
    <w:rsid w:val="00212D77"/>
    <w:rsid w:val="0021323D"/>
    <w:rsid w:val="00220A7D"/>
    <w:rsid w:val="00223D71"/>
    <w:rsid w:val="00224914"/>
    <w:rsid w:val="00224C76"/>
    <w:rsid w:val="0022718D"/>
    <w:rsid w:val="0023145A"/>
    <w:rsid w:val="00231F78"/>
    <w:rsid w:val="0023344C"/>
    <w:rsid w:val="00235A4E"/>
    <w:rsid w:val="00235CA3"/>
    <w:rsid w:val="00240741"/>
    <w:rsid w:val="0025298A"/>
    <w:rsid w:val="00253B8A"/>
    <w:rsid w:val="002559D2"/>
    <w:rsid w:val="00261D8D"/>
    <w:rsid w:val="00262B16"/>
    <w:rsid w:val="00267522"/>
    <w:rsid w:val="002724AE"/>
    <w:rsid w:val="00280E46"/>
    <w:rsid w:val="002863D5"/>
    <w:rsid w:val="0028662A"/>
    <w:rsid w:val="00287AE6"/>
    <w:rsid w:val="00293485"/>
    <w:rsid w:val="002A3469"/>
    <w:rsid w:val="002A6D69"/>
    <w:rsid w:val="002A7529"/>
    <w:rsid w:val="002B4D96"/>
    <w:rsid w:val="002C70CA"/>
    <w:rsid w:val="002D206F"/>
    <w:rsid w:val="002D310B"/>
    <w:rsid w:val="002D4310"/>
    <w:rsid w:val="002E1033"/>
    <w:rsid w:val="002E14DB"/>
    <w:rsid w:val="002E16AA"/>
    <w:rsid w:val="002E446D"/>
    <w:rsid w:val="002E4EC7"/>
    <w:rsid w:val="002E549C"/>
    <w:rsid w:val="002E6959"/>
    <w:rsid w:val="002E6A14"/>
    <w:rsid w:val="002E7489"/>
    <w:rsid w:val="002F2B06"/>
    <w:rsid w:val="002F2D85"/>
    <w:rsid w:val="002F6E59"/>
    <w:rsid w:val="002F7A24"/>
    <w:rsid w:val="0030059F"/>
    <w:rsid w:val="00313DD0"/>
    <w:rsid w:val="00316DF4"/>
    <w:rsid w:val="0032426A"/>
    <w:rsid w:val="00327146"/>
    <w:rsid w:val="0033093A"/>
    <w:rsid w:val="003322AA"/>
    <w:rsid w:val="0033558D"/>
    <w:rsid w:val="0033605D"/>
    <w:rsid w:val="00336CC7"/>
    <w:rsid w:val="003372FE"/>
    <w:rsid w:val="00337D9A"/>
    <w:rsid w:val="003415CF"/>
    <w:rsid w:val="00341B43"/>
    <w:rsid w:val="00341B9B"/>
    <w:rsid w:val="00344691"/>
    <w:rsid w:val="00350B7A"/>
    <w:rsid w:val="003525F2"/>
    <w:rsid w:val="00356C18"/>
    <w:rsid w:val="00360924"/>
    <w:rsid w:val="00361E21"/>
    <w:rsid w:val="00373475"/>
    <w:rsid w:val="00375080"/>
    <w:rsid w:val="00376C70"/>
    <w:rsid w:val="003810EE"/>
    <w:rsid w:val="0038160C"/>
    <w:rsid w:val="003840B5"/>
    <w:rsid w:val="0038442B"/>
    <w:rsid w:val="00385090"/>
    <w:rsid w:val="0038595C"/>
    <w:rsid w:val="00385D7A"/>
    <w:rsid w:val="00385F51"/>
    <w:rsid w:val="00391B6B"/>
    <w:rsid w:val="00393A99"/>
    <w:rsid w:val="003943AA"/>
    <w:rsid w:val="0039490B"/>
    <w:rsid w:val="00395315"/>
    <w:rsid w:val="00395BF9"/>
    <w:rsid w:val="003A0BFB"/>
    <w:rsid w:val="003A3DDF"/>
    <w:rsid w:val="003C07AA"/>
    <w:rsid w:val="003C0B5B"/>
    <w:rsid w:val="003C118E"/>
    <w:rsid w:val="003C18CC"/>
    <w:rsid w:val="003C524B"/>
    <w:rsid w:val="003C6039"/>
    <w:rsid w:val="003C620D"/>
    <w:rsid w:val="003C6F06"/>
    <w:rsid w:val="003C7538"/>
    <w:rsid w:val="003C7A22"/>
    <w:rsid w:val="003D0E22"/>
    <w:rsid w:val="003D1917"/>
    <w:rsid w:val="003D5B39"/>
    <w:rsid w:val="003D6F96"/>
    <w:rsid w:val="003D7360"/>
    <w:rsid w:val="003D753D"/>
    <w:rsid w:val="003E035B"/>
    <w:rsid w:val="003E3E11"/>
    <w:rsid w:val="003E40AE"/>
    <w:rsid w:val="003F194A"/>
    <w:rsid w:val="003F5D7A"/>
    <w:rsid w:val="003F6553"/>
    <w:rsid w:val="00404510"/>
    <w:rsid w:val="004078A3"/>
    <w:rsid w:val="00407CB9"/>
    <w:rsid w:val="00407DF2"/>
    <w:rsid w:val="00415E4A"/>
    <w:rsid w:val="00416B00"/>
    <w:rsid w:val="004304E6"/>
    <w:rsid w:val="00432E24"/>
    <w:rsid w:val="0043488C"/>
    <w:rsid w:val="0044194A"/>
    <w:rsid w:val="00441CFD"/>
    <w:rsid w:val="004423A2"/>
    <w:rsid w:val="004453D4"/>
    <w:rsid w:val="004454E2"/>
    <w:rsid w:val="004504C4"/>
    <w:rsid w:val="004527A0"/>
    <w:rsid w:val="00456CE8"/>
    <w:rsid w:val="0046277B"/>
    <w:rsid w:val="00463446"/>
    <w:rsid w:val="00465C70"/>
    <w:rsid w:val="00467D56"/>
    <w:rsid w:val="00470692"/>
    <w:rsid w:val="00472583"/>
    <w:rsid w:val="004725D2"/>
    <w:rsid w:val="00475453"/>
    <w:rsid w:val="00476D00"/>
    <w:rsid w:val="00483750"/>
    <w:rsid w:val="00496761"/>
    <w:rsid w:val="00496CF7"/>
    <w:rsid w:val="004975D4"/>
    <w:rsid w:val="004B6439"/>
    <w:rsid w:val="004C01CE"/>
    <w:rsid w:val="004D474E"/>
    <w:rsid w:val="004E0AA2"/>
    <w:rsid w:val="004E39CD"/>
    <w:rsid w:val="004E4456"/>
    <w:rsid w:val="004F6EC8"/>
    <w:rsid w:val="004F74AF"/>
    <w:rsid w:val="004F7B70"/>
    <w:rsid w:val="00503753"/>
    <w:rsid w:val="00504037"/>
    <w:rsid w:val="00504C3E"/>
    <w:rsid w:val="00504F7B"/>
    <w:rsid w:val="00505590"/>
    <w:rsid w:val="00505FC2"/>
    <w:rsid w:val="0051135E"/>
    <w:rsid w:val="00512A3F"/>
    <w:rsid w:val="005230A7"/>
    <w:rsid w:val="00527160"/>
    <w:rsid w:val="00534C2A"/>
    <w:rsid w:val="00541794"/>
    <w:rsid w:val="00543D26"/>
    <w:rsid w:val="00546C98"/>
    <w:rsid w:val="00551B50"/>
    <w:rsid w:val="00554982"/>
    <w:rsid w:val="00556B71"/>
    <w:rsid w:val="00557213"/>
    <w:rsid w:val="005640ED"/>
    <w:rsid w:val="005676D5"/>
    <w:rsid w:val="005771BE"/>
    <w:rsid w:val="0057743F"/>
    <w:rsid w:val="00581783"/>
    <w:rsid w:val="00582337"/>
    <w:rsid w:val="00585AB5"/>
    <w:rsid w:val="00585FB8"/>
    <w:rsid w:val="00592DF8"/>
    <w:rsid w:val="005944FF"/>
    <w:rsid w:val="005A04C5"/>
    <w:rsid w:val="005A5745"/>
    <w:rsid w:val="005B12F7"/>
    <w:rsid w:val="005B1629"/>
    <w:rsid w:val="005B2663"/>
    <w:rsid w:val="005B657D"/>
    <w:rsid w:val="005B7886"/>
    <w:rsid w:val="005C31D2"/>
    <w:rsid w:val="005C6F31"/>
    <w:rsid w:val="005D14F5"/>
    <w:rsid w:val="005D49C3"/>
    <w:rsid w:val="005D5E0A"/>
    <w:rsid w:val="005D6F52"/>
    <w:rsid w:val="005E36DF"/>
    <w:rsid w:val="005E3CFD"/>
    <w:rsid w:val="005F3619"/>
    <w:rsid w:val="005F46E8"/>
    <w:rsid w:val="00600138"/>
    <w:rsid w:val="00607A44"/>
    <w:rsid w:val="006148A7"/>
    <w:rsid w:val="00614EEA"/>
    <w:rsid w:val="006212EA"/>
    <w:rsid w:val="00626AE7"/>
    <w:rsid w:val="006428F2"/>
    <w:rsid w:val="00644950"/>
    <w:rsid w:val="00647256"/>
    <w:rsid w:val="00653D65"/>
    <w:rsid w:val="00656430"/>
    <w:rsid w:val="00660D2D"/>
    <w:rsid w:val="00660DB2"/>
    <w:rsid w:val="00661005"/>
    <w:rsid w:val="00661459"/>
    <w:rsid w:val="00663806"/>
    <w:rsid w:val="006650EB"/>
    <w:rsid w:val="00665DF4"/>
    <w:rsid w:val="006703F6"/>
    <w:rsid w:val="006708A9"/>
    <w:rsid w:val="00674318"/>
    <w:rsid w:val="006746F6"/>
    <w:rsid w:val="006815D9"/>
    <w:rsid w:val="00682BDE"/>
    <w:rsid w:val="00685939"/>
    <w:rsid w:val="00686A82"/>
    <w:rsid w:val="00687344"/>
    <w:rsid w:val="00687CA8"/>
    <w:rsid w:val="00690904"/>
    <w:rsid w:val="00693C3D"/>
    <w:rsid w:val="00694231"/>
    <w:rsid w:val="0069499C"/>
    <w:rsid w:val="00696012"/>
    <w:rsid w:val="006B1044"/>
    <w:rsid w:val="006B4C0F"/>
    <w:rsid w:val="006B57DE"/>
    <w:rsid w:val="006B58D0"/>
    <w:rsid w:val="006B6B2B"/>
    <w:rsid w:val="006B74B3"/>
    <w:rsid w:val="006B7EF2"/>
    <w:rsid w:val="006C01A8"/>
    <w:rsid w:val="006D1E15"/>
    <w:rsid w:val="006D48C8"/>
    <w:rsid w:val="006D499E"/>
    <w:rsid w:val="006D5BD4"/>
    <w:rsid w:val="006E3514"/>
    <w:rsid w:val="006F60D5"/>
    <w:rsid w:val="006F60E1"/>
    <w:rsid w:val="006F6135"/>
    <w:rsid w:val="00705D72"/>
    <w:rsid w:val="00706557"/>
    <w:rsid w:val="00706FF6"/>
    <w:rsid w:val="00713086"/>
    <w:rsid w:val="0071496C"/>
    <w:rsid w:val="00717617"/>
    <w:rsid w:val="00722D9E"/>
    <w:rsid w:val="00736BF0"/>
    <w:rsid w:val="007445C3"/>
    <w:rsid w:val="007510F3"/>
    <w:rsid w:val="00755CC9"/>
    <w:rsid w:val="00760F20"/>
    <w:rsid w:val="007611AC"/>
    <w:rsid w:val="00773050"/>
    <w:rsid w:val="00773E58"/>
    <w:rsid w:val="007756FB"/>
    <w:rsid w:val="00777341"/>
    <w:rsid w:val="00777469"/>
    <w:rsid w:val="00777F8C"/>
    <w:rsid w:val="007830A7"/>
    <w:rsid w:val="00786C79"/>
    <w:rsid w:val="00791676"/>
    <w:rsid w:val="00792188"/>
    <w:rsid w:val="0079622C"/>
    <w:rsid w:val="007973F2"/>
    <w:rsid w:val="007A12EB"/>
    <w:rsid w:val="007A4824"/>
    <w:rsid w:val="007B2C4F"/>
    <w:rsid w:val="007B60D8"/>
    <w:rsid w:val="007B613B"/>
    <w:rsid w:val="007C2319"/>
    <w:rsid w:val="007C3B58"/>
    <w:rsid w:val="007C4137"/>
    <w:rsid w:val="007C6362"/>
    <w:rsid w:val="007D1067"/>
    <w:rsid w:val="007D1812"/>
    <w:rsid w:val="007D1B39"/>
    <w:rsid w:val="007D1EC3"/>
    <w:rsid w:val="007D4CEC"/>
    <w:rsid w:val="007D7DF8"/>
    <w:rsid w:val="007E1EF2"/>
    <w:rsid w:val="007E52BD"/>
    <w:rsid w:val="007E5C10"/>
    <w:rsid w:val="007F01B4"/>
    <w:rsid w:val="007F366E"/>
    <w:rsid w:val="007F67E0"/>
    <w:rsid w:val="00800A55"/>
    <w:rsid w:val="00801CE2"/>
    <w:rsid w:val="00802B96"/>
    <w:rsid w:val="00807CC3"/>
    <w:rsid w:val="0081169F"/>
    <w:rsid w:val="00814B04"/>
    <w:rsid w:val="008167E5"/>
    <w:rsid w:val="00821FDA"/>
    <w:rsid w:val="008230F8"/>
    <w:rsid w:val="0082329D"/>
    <w:rsid w:val="00826BAF"/>
    <w:rsid w:val="0083324C"/>
    <w:rsid w:val="00835F58"/>
    <w:rsid w:val="00840E67"/>
    <w:rsid w:val="0084342F"/>
    <w:rsid w:val="00844559"/>
    <w:rsid w:val="00844AAC"/>
    <w:rsid w:val="00845410"/>
    <w:rsid w:val="0084549D"/>
    <w:rsid w:val="008536F2"/>
    <w:rsid w:val="00855DD6"/>
    <w:rsid w:val="0086597A"/>
    <w:rsid w:val="00871482"/>
    <w:rsid w:val="008749D8"/>
    <w:rsid w:val="00874CE5"/>
    <w:rsid w:val="00876849"/>
    <w:rsid w:val="008771C7"/>
    <w:rsid w:val="00885729"/>
    <w:rsid w:val="008860D8"/>
    <w:rsid w:val="00886583"/>
    <w:rsid w:val="008928F0"/>
    <w:rsid w:val="00893475"/>
    <w:rsid w:val="00895BBC"/>
    <w:rsid w:val="008970A4"/>
    <w:rsid w:val="008A2FAE"/>
    <w:rsid w:val="008A490B"/>
    <w:rsid w:val="008A5336"/>
    <w:rsid w:val="008B24B2"/>
    <w:rsid w:val="008B276E"/>
    <w:rsid w:val="008B5D18"/>
    <w:rsid w:val="008C1079"/>
    <w:rsid w:val="008C4460"/>
    <w:rsid w:val="008C4B43"/>
    <w:rsid w:val="008C6CB7"/>
    <w:rsid w:val="008D0F4E"/>
    <w:rsid w:val="008D124E"/>
    <w:rsid w:val="008D66BD"/>
    <w:rsid w:val="008D747E"/>
    <w:rsid w:val="008E13A6"/>
    <w:rsid w:val="008E13F4"/>
    <w:rsid w:val="008E4385"/>
    <w:rsid w:val="008E6CD3"/>
    <w:rsid w:val="008E755D"/>
    <w:rsid w:val="008F0271"/>
    <w:rsid w:val="008F3918"/>
    <w:rsid w:val="00905AAD"/>
    <w:rsid w:val="009121C7"/>
    <w:rsid w:val="009125BA"/>
    <w:rsid w:val="00915112"/>
    <w:rsid w:val="0091557E"/>
    <w:rsid w:val="00920217"/>
    <w:rsid w:val="009217F4"/>
    <w:rsid w:val="00922121"/>
    <w:rsid w:val="00923D1D"/>
    <w:rsid w:val="009268AA"/>
    <w:rsid w:val="009279BB"/>
    <w:rsid w:val="00927D80"/>
    <w:rsid w:val="00930732"/>
    <w:rsid w:val="009312DF"/>
    <w:rsid w:val="0093175C"/>
    <w:rsid w:val="00934F95"/>
    <w:rsid w:val="0093561A"/>
    <w:rsid w:val="00937AA4"/>
    <w:rsid w:val="00937F88"/>
    <w:rsid w:val="0094647C"/>
    <w:rsid w:val="0094783E"/>
    <w:rsid w:val="00951B37"/>
    <w:rsid w:val="00954E08"/>
    <w:rsid w:val="009550A9"/>
    <w:rsid w:val="0095670D"/>
    <w:rsid w:val="009617A7"/>
    <w:rsid w:val="00961848"/>
    <w:rsid w:val="009630C6"/>
    <w:rsid w:val="00964B78"/>
    <w:rsid w:val="009714A4"/>
    <w:rsid w:val="00976E7C"/>
    <w:rsid w:val="00981F3F"/>
    <w:rsid w:val="009870FB"/>
    <w:rsid w:val="0099150C"/>
    <w:rsid w:val="009A0015"/>
    <w:rsid w:val="009A420F"/>
    <w:rsid w:val="009A4657"/>
    <w:rsid w:val="009B09A2"/>
    <w:rsid w:val="009B111D"/>
    <w:rsid w:val="009B4435"/>
    <w:rsid w:val="009B5751"/>
    <w:rsid w:val="009C0DCA"/>
    <w:rsid w:val="009C2F75"/>
    <w:rsid w:val="009C3100"/>
    <w:rsid w:val="009C7FA3"/>
    <w:rsid w:val="009D072E"/>
    <w:rsid w:val="009D142B"/>
    <w:rsid w:val="009D3450"/>
    <w:rsid w:val="009D4A05"/>
    <w:rsid w:val="009E0A1B"/>
    <w:rsid w:val="009E6BAE"/>
    <w:rsid w:val="009F7D25"/>
    <w:rsid w:val="009F7FC9"/>
    <w:rsid w:val="00A07D91"/>
    <w:rsid w:val="00A102BF"/>
    <w:rsid w:val="00A112B2"/>
    <w:rsid w:val="00A11BF5"/>
    <w:rsid w:val="00A127F8"/>
    <w:rsid w:val="00A13E33"/>
    <w:rsid w:val="00A2122E"/>
    <w:rsid w:val="00A21C11"/>
    <w:rsid w:val="00A21D3F"/>
    <w:rsid w:val="00A21FEA"/>
    <w:rsid w:val="00A221D7"/>
    <w:rsid w:val="00A300B8"/>
    <w:rsid w:val="00A320F8"/>
    <w:rsid w:val="00A33107"/>
    <w:rsid w:val="00A34244"/>
    <w:rsid w:val="00A37B65"/>
    <w:rsid w:val="00A475F8"/>
    <w:rsid w:val="00A60428"/>
    <w:rsid w:val="00A7146F"/>
    <w:rsid w:val="00A74453"/>
    <w:rsid w:val="00A74637"/>
    <w:rsid w:val="00A75B4D"/>
    <w:rsid w:val="00A76AAD"/>
    <w:rsid w:val="00A77ECD"/>
    <w:rsid w:val="00A8022B"/>
    <w:rsid w:val="00A80CB0"/>
    <w:rsid w:val="00A82ED5"/>
    <w:rsid w:val="00A83BF7"/>
    <w:rsid w:val="00A85DEF"/>
    <w:rsid w:val="00A92B62"/>
    <w:rsid w:val="00A93335"/>
    <w:rsid w:val="00A9573F"/>
    <w:rsid w:val="00A979ED"/>
    <w:rsid w:val="00AA19AE"/>
    <w:rsid w:val="00AB69D8"/>
    <w:rsid w:val="00AB7133"/>
    <w:rsid w:val="00AB7533"/>
    <w:rsid w:val="00AC2BC4"/>
    <w:rsid w:val="00AC6CEF"/>
    <w:rsid w:val="00AC717C"/>
    <w:rsid w:val="00AD2E29"/>
    <w:rsid w:val="00AD44A5"/>
    <w:rsid w:val="00AD60B3"/>
    <w:rsid w:val="00AD63AE"/>
    <w:rsid w:val="00AE007A"/>
    <w:rsid w:val="00AE090C"/>
    <w:rsid w:val="00AE549F"/>
    <w:rsid w:val="00AE700E"/>
    <w:rsid w:val="00AF2214"/>
    <w:rsid w:val="00AF48DF"/>
    <w:rsid w:val="00B0049C"/>
    <w:rsid w:val="00B03778"/>
    <w:rsid w:val="00B0588D"/>
    <w:rsid w:val="00B061B2"/>
    <w:rsid w:val="00B11E0D"/>
    <w:rsid w:val="00B12B87"/>
    <w:rsid w:val="00B144F6"/>
    <w:rsid w:val="00B17285"/>
    <w:rsid w:val="00B17D72"/>
    <w:rsid w:val="00B22023"/>
    <w:rsid w:val="00B234CF"/>
    <w:rsid w:val="00B247E8"/>
    <w:rsid w:val="00B27A8B"/>
    <w:rsid w:val="00B31FF6"/>
    <w:rsid w:val="00B336D0"/>
    <w:rsid w:val="00B35005"/>
    <w:rsid w:val="00B410DB"/>
    <w:rsid w:val="00B43C1D"/>
    <w:rsid w:val="00B44F75"/>
    <w:rsid w:val="00B47650"/>
    <w:rsid w:val="00B53187"/>
    <w:rsid w:val="00B55383"/>
    <w:rsid w:val="00B57611"/>
    <w:rsid w:val="00B61595"/>
    <w:rsid w:val="00B62F67"/>
    <w:rsid w:val="00B6490D"/>
    <w:rsid w:val="00B73178"/>
    <w:rsid w:val="00B74C97"/>
    <w:rsid w:val="00B7701D"/>
    <w:rsid w:val="00B85D50"/>
    <w:rsid w:val="00B8749C"/>
    <w:rsid w:val="00B87B06"/>
    <w:rsid w:val="00B91A88"/>
    <w:rsid w:val="00B91D2C"/>
    <w:rsid w:val="00B92C2E"/>
    <w:rsid w:val="00BA3EBC"/>
    <w:rsid w:val="00BA4B3A"/>
    <w:rsid w:val="00BA7BDE"/>
    <w:rsid w:val="00BB3F89"/>
    <w:rsid w:val="00BB778E"/>
    <w:rsid w:val="00BC1371"/>
    <w:rsid w:val="00BC5DB5"/>
    <w:rsid w:val="00BD0CE4"/>
    <w:rsid w:val="00BD3340"/>
    <w:rsid w:val="00BD4E7B"/>
    <w:rsid w:val="00BD5F93"/>
    <w:rsid w:val="00BD6E61"/>
    <w:rsid w:val="00BE0CDC"/>
    <w:rsid w:val="00BE1E6E"/>
    <w:rsid w:val="00BE7567"/>
    <w:rsid w:val="00BF224D"/>
    <w:rsid w:val="00BF3F8F"/>
    <w:rsid w:val="00BF7FC2"/>
    <w:rsid w:val="00C023EF"/>
    <w:rsid w:val="00C02622"/>
    <w:rsid w:val="00C036B3"/>
    <w:rsid w:val="00C03AC6"/>
    <w:rsid w:val="00C0570A"/>
    <w:rsid w:val="00C114BF"/>
    <w:rsid w:val="00C230E9"/>
    <w:rsid w:val="00C245AF"/>
    <w:rsid w:val="00C305D8"/>
    <w:rsid w:val="00C3735F"/>
    <w:rsid w:val="00C41F47"/>
    <w:rsid w:val="00C42320"/>
    <w:rsid w:val="00C44A2D"/>
    <w:rsid w:val="00C45D52"/>
    <w:rsid w:val="00C5496C"/>
    <w:rsid w:val="00C561C1"/>
    <w:rsid w:val="00C60F61"/>
    <w:rsid w:val="00C620FE"/>
    <w:rsid w:val="00C62B55"/>
    <w:rsid w:val="00C66660"/>
    <w:rsid w:val="00C71D45"/>
    <w:rsid w:val="00C743E4"/>
    <w:rsid w:val="00C76363"/>
    <w:rsid w:val="00C82C49"/>
    <w:rsid w:val="00C838AB"/>
    <w:rsid w:val="00C83F14"/>
    <w:rsid w:val="00C86E5E"/>
    <w:rsid w:val="00C90C51"/>
    <w:rsid w:val="00C91917"/>
    <w:rsid w:val="00C94AE0"/>
    <w:rsid w:val="00CA0351"/>
    <w:rsid w:val="00CA1AAC"/>
    <w:rsid w:val="00CA3E47"/>
    <w:rsid w:val="00CA6586"/>
    <w:rsid w:val="00CB0A0B"/>
    <w:rsid w:val="00CB2700"/>
    <w:rsid w:val="00CC2050"/>
    <w:rsid w:val="00CC4A0F"/>
    <w:rsid w:val="00CC5AD0"/>
    <w:rsid w:val="00CC5E36"/>
    <w:rsid w:val="00CC67BA"/>
    <w:rsid w:val="00CD00FD"/>
    <w:rsid w:val="00CD1F6F"/>
    <w:rsid w:val="00CD53C9"/>
    <w:rsid w:val="00CE1EB3"/>
    <w:rsid w:val="00CF47C9"/>
    <w:rsid w:val="00CF6E10"/>
    <w:rsid w:val="00D002F1"/>
    <w:rsid w:val="00D029E5"/>
    <w:rsid w:val="00D0354A"/>
    <w:rsid w:val="00D16ABF"/>
    <w:rsid w:val="00D21562"/>
    <w:rsid w:val="00D23DA8"/>
    <w:rsid w:val="00D25A8E"/>
    <w:rsid w:val="00D270AA"/>
    <w:rsid w:val="00D309BC"/>
    <w:rsid w:val="00D31955"/>
    <w:rsid w:val="00D330AF"/>
    <w:rsid w:val="00D35BED"/>
    <w:rsid w:val="00D405BB"/>
    <w:rsid w:val="00D46314"/>
    <w:rsid w:val="00D47880"/>
    <w:rsid w:val="00D519BE"/>
    <w:rsid w:val="00D53961"/>
    <w:rsid w:val="00D5554D"/>
    <w:rsid w:val="00D55A2F"/>
    <w:rsid w:val="00D60506"/>
    <w:rsid w:val="00D640E9"/>
    <w:rsid w:val="00D65E74"/>
    <w:rsid w:val="00D70192"/>
    <w:rsid w:val="00D724ED"/>
    <w:rsid w:val="00D748FB"/>
    <w:rsid w:val="00D76177"/>
    <w:rsid w:val="00D76789"/>
    <w:rsid w:val="00D80C6C"/>
    <w:rsid w:val="00D81718"/>
    <w:rsid w:val="00D824E0"/>
    <w:rsid w:val="00D82E66"/>
    <w:rsid w:val="00D847D4"/>
    <w:rsid w:val="00D85116"/>
    <w:rsid w:val="00D858C3"/>
    <w:rsid w:val="00D858D1"/>
    <w:rsid w:val="00D909F5"/>
    <w:rsid w:val="00D91EFB"/>
    <w:rsid w:val="00D9737E"/>
    <w:rsid w:val="00D97C1B"/>
    <w:rsid w:val="00DA249F"/>
    <w:rsid w:val="00DA4FC7"/>
    <w:rsid w:val="00DA6D5A"/>
    <w:rsid w:val="00DB6193"/>
    <w:rsid w:val="00DC010B"/>
    <w:rsid w:val="00DC3CD7"/>
    <w:rsid w:val="00DC55F5"/>
    <w:rsid w:val="00DD0115"/>
    <w:rsid w:val="00DD0998"/>
    <w:rsid w:val="00DD2383"/>
    <w:rsid w:val="00DD27E1"/>
    <w:rsid w:val="00DD46AF"/>
    <w:rsid w:val="00DE341E"/>
    <w:rsid w:val="00DF1ADA"/>
    <w:rsid w:val="00DF3A2A"/>
    <w:rsid w:val="00DF5213"/>
    <w:rsid w:val="00E00265"/>
    <w:rsid w:val="00E0100A"/>
    <w:rsid w:val="00E01E52"/>
    <w:rsid w:val="00E07896"/>
    <w:rsid w:val="00E12121"/>
    <w:rsid w:val="00E15372"/>
    <w:rsid w:val="00E238F1"/>
    <w:rsid w:val="00E2493D"/>
    <w:rsid w:val="00E26072"/>
    <w:rsid w:val="00E2643C"/>
    <w:rsid w:val="00E266F1"/>
    <w:rsid w:val="00E27303"/>
    <w:rsid w:val="00E31ACC"/>
    <w:rsid w:val="00E330DE"/>
    <w:rsid w:val="00E33601"/>
    <w:rsid w:val="00E41EC3"/>
    <w:rsid w:val="00E462A5"/>
    <w:rsid w:val="00E4705F"/>
    <w:rsid w:val="00E52AEC"/>
    <w:rsid w:val="00E56CB0"/>
    <w:rsid w:val="00E61434"/>
    <w:rsid w:val="00E63FE0"/>
    <w:rsid w:val="00E643B2"/>
    <w:rsid w:val="00E65387"/>
    <w:rsid w:val="00E67DDF"/>
    <w:rsid w:val="00E7011C"/>
    <w:rsid w:val="00E70803"/>
    <w:rsid w:val="00E71587"/>
    <w:rsid w:val="00E7539A"/>
    <w:rsid w:val="00E77142"/>
    <w:rsid w:val="00E81F62"/>
    <w:rsid w:val="00E868AF"/>
    <w:rsid w:val="00E91A2D"/>
    <w:rsid w:val="00E93542"/>
    <w:rsid w:val="00EA1B54"/>
    <w:rsid w:val="00EA21CA"/>
    <w:rsid w:val="00EA2370"/>
    <w:rsid w:val="00EA6D5F"/>
    <w:rsid w:val="00EB11F3"/>
    <w:rsid w:val="00EB2A12"/>
    <w:rsid w:val="00EB2F5F"/>
    <w:rsid w:val="00EB3A4B"/>
    <w:rsid w:val="00EB4179"/>
    <w:rsid w:val="00EB6096"/>
    <w:rsid w:val="00EC1933"/>
    <w:rsid w:val="00ED32D6"/>
    <w:rsid w:val="00EE00E5"/>
    <w:rsid w:val="00EE2E61"/>
    <w:rsid w:val="00EF37F4"/>
    <w:rsid w:val="00EF7AB8"/>
    <w:rsid w:val="00F00E75"/>
    <w:rsid w:val="00F046E8"/>
    <w:rsid w:val="00F071BB"/>
    <w:rsid w:val="00F07FA7"/>
    <w:rsid w:val="00F16968"/>
    <w:rsid w:val="00F21AE6"/>
    <w:rsid w:val="00F227EB"/>
    <w:rsid w:val="00F25254"/>
    <w:rsid w:val="00F2585C"/>
    <w:rsid w:val="00F26F1D"/>
    <w:rsid w:val="00F30A3E"/>
    <w:rsid w:val="00F32F86"/>
    <w:rsid w:val="00F335D7"/>
    <w:rsid w:val="00F403C6"/>
    <w:rsid w:val="00F40780"/>
    <w:rsid w:val="00F4428C"/>
    <w:rsid w:val="00F476EE"/>
    <w:rsid w:val="00F50CBE"/>
    <w:rsid w:val="00F534AA"/>
    <w:rsid w:val="00F568B7"/>
    <w:rsid w:val="00F57E0E"/>
    <w:rsid w:val="00F57F56"/>
    <w:rsid w:val="00F6027E"/>
    <w:rsid w:val="00F622A7"/>
    <w:rsid w:val="00F67CCB"/>
    <w:rsid w:val="00F7360D"/>
    <w:rsid w:val="00F73FFB"/>
    <w:rsid w:val="00F74257"/>
    <w:rsid w:val="00F76F4B"/>
    <w:rsid w:val="00F8084F"/>
    <w:rsid w:val="00F81B57"/>
    <w:rsid w:val="00F82401"/>
    <w:rsid w:val="00F8555C"/>
    <w:rsid w:val="00F87531"/>
    <w:rsid w:val="00F9174D"/>
    <w:rsid w:val="00F91850"/>
    <w:rsid w:val="00F91C0C"/>
    <w:rsid w:val="00F93D61"/>
    <w:rsid w:val="00F95214"/>
    <w:rsid w:val="00FA0197"/>
    <w:rsid w:val="00FA28B5"/>
    <w:rsid w:val="00FA5498"/>
    <w:rsid w:val="00FA70CF"/>
    <w:rsid w:val="00FB4AB7"/>
    <w:rsid w:val="00FB54A2"/>
    <w:rsid w:val="00FC0080"/>
    <w:rsid w:val="00FD133F"/>
    <w:rsid w:val="00FD188E"/>
    <w:rsid w:val="00FD2F04"/>
    <w:rsid w:val="00FD4ED3"/>
    <w:rsid w:val="00FE303D"/>
    <w:rsid w:val="00FE4B5A"/>
    <w:rsid w:val="00FE612D"/>
    <w:rsid w:val="00FE6C2D"/>
    <w:rsid w:val="00FF01A3"/>
    <w:rsid w:val="00FF1A6D"/>
    <w:rsid w:val="00FF34A0"/>
    <w:rsid w:val="00FF48A8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C4B2"/>
  <w15:docId w15:val="{0D408C0A-B313-412C-A597-88068DF4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015"/>
  </w:style>
  <w:style w:type="paragraph" w:styleId="1">
    <w:name w:val="heading 1"/>
    <w:basedOn w:val="a"/>
    <w:next w:val="a"/>
    <w:rsid w:val="009A001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rsid w:val="009A00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A00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00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A001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A0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0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A00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A0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001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E5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95BF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5BF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95BF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5B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5BF9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0E09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lice-fade-word">
    <w:name w:val="alice-fade-word"/>
    <w:basedOn w:val="a0"/>
    <w:rsid w:val="00A77ECD"/>
  </w:style>
  <w:style w:type="paragraph" w:styleId="ad">
    <w:name w:val="Normal (Web)"/>
    <w:basedOn w:val="a"/>
    <w:uiPriority w:val="99"/>
    <w:unhideWhenUsed/>
    <w:rsid w:val="00A7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7146F"/>
    <w:rPr>
      <w:b/>
      <w:bCs/>
    </w:rPr>
  </w:style>
  <w:style w:type="character" w:styleId="af">
    <w:name w:val="Hyperlink"/>
    <w:basedOn w:val="a0"/>
    <w:uiPriority w:val="99"/>
    <w:unhideWhenUsed/>
    <w:rsid w:val="002C70C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909F5"/>
    <w:rPr>
      <w:color w:val="800080" w:themeColor="followedHyperlink"/>
      <w:u w:val="single"/>
    </w:rPr>
  </w:style>
  <w:style w:type="character" w:customStyle="1" w:styleId="copyright-span">
    <w:name w:val="copyright-span"/>
    <w:basedOn w:val="a0"/>
    <w:rsid w:val="003D1917"/>
  </w:style>
  <w:style w:type="character" w:styleId="af1">
    <w:name w:val="Emphasis"/>
    <w:basedOn w:val="a0"/>
    <w:uiPriority w:val="20"/>
    <w:qFormat/>
    <w:rsid w:val="00F73FFB"/>
    <w:rPr>
      <w:i/>
      <w:iCs/>
    </w:rPr>
  </w:style>
  <w:style w:type="paragraph" w:styleId="af2">
    <w:name w:val="List Paragraph"/>
    <w:basedOn w:val="a"/>
    <w:uiPriority w:val="34"/>
    <w:qFormat/>
    <w:rsid w:val="00F5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36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.rt.ru/homet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-kremli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2AC6-28C1-400A-B226-9FF74F45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Казенная Татьяна Валерьевна</dc:creator>
  <cp:lastModifiedBy>Алексеева Татьяна Андрияновна</cp:lastModifiedBy>
  <cp:revision>7</cp:revision>
  <cp:lastPrinted>2024-02-29T09:20:00Z</cp:lastPrinted>
  <dcterms:created xsi:type="dcterms:W3CDTF">2024-07-11T11:42:00Z</dcterms:created>
  <dcterms:modified xsi:type="dcterms:W3CDTF">2024-07-18T12:58:00Z</dcterms:modified>
</cp:coreProperties>
</file>