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635EC5" w:rsidRPr="00AD391B" w:rsidTr="00E72B44">
        <w:tc>
          <w:tcPr>
            <w:tcW w:w="4785" w:type="dxa"/>
            <w:shd w:val="clear" w:color="auto" w:fill="auto"/>
          </w:tcPr>
          <w:p w:rsidR="00635EC5" w:rsidRPr="002261EE" w:rsidRDefault="00635EC5" w:rsidP="00E72B44">
            <w:pPr>
              <w:spacing w:after="0" w:line="240" w:lineRule="auto"/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 wp14:anchorId="495B4EF9" wp14:editId="4EF17B6D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635EC5" w:rsidRPr="008378B3" w:rsidRDefault="00635EC5" w:rsidP="00E72B44">
            <w:pPr>
              <w:spacing w:after="0" w:line="240" w:lineRule="auto"/>
              <w:jc w:val="right"/>
              <w:rPr>
                <w:rFonts w:ascii="Verdana" w:hAnsi="Verdana"/>
                <w:b/>
                <w:color w:val="1F497D"/>
                <w:sz w:val="28"/>
                <w:szCs w:val="28"/>
              </w:rPr>
            </w:pPr>
            <w:r w:rsidRPr="008378B3">
              <w:rPr>
                <w:rFonts w:ascii="Verdana" w:hAnsi="Verdana"/>
                <w:noProof/>
                <w:sz w:val="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18DDB1" wp14:editId="51FD81A7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203835</wp:posOffset>
                  </wp:positionV>
                  <wp:extent cx="476250" cy="486410"/>
                  <wp:effectExtent l="19050" t="0" r="0" b="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625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378B3">
              <w:rPr>
                <w:rFonts w:ascii="Verdana" w:hAnsi="Verdana"/>
                <w:b/>
                <w:color w:val="1F497D"/>
                <w:sz w:val="28"/>
                <w:szCs w:val="28"/>
              </w:rPr>
              <w:t>Тольятти</w:t>
            </w:r>
          </w:p>
          <w:p w:rsidR="00635EC5" w:rsidRPr="008378B3" w:rsidRDefault="00635EC5" w:rsidP="00E72B44">
            <w:pPr>
              <w:spacing w:after="0" w:line="240" w:lineRule="auto"/>
              <w:jc w:val="right"/>
              <w:rPr>
                <w:rFonts w:ascii="Verdana" w:hAnsi="Verdana"/>
                <w:b/>
                <w:color w:val="1F497D"/>
                <w:sz w:val="28"/>
                <w:szCs w:val="28"/>
              </w:rPr>
            </w:pPr>
            <w:r w:rsidRPr="008378B3">
              <w:rPr>
                <w:rFonts w:ascii="Verdana" w:hAnsi="Verdana"/>
                <w:b/>
                <w:color w:val="1F497D"/>
                <w:sz w:val="28"/>
                <w:szCs w:val="28"/>
              </w:rPr>
              <w:t>Белорусская, 14</w:t>
            </w:r>
          </w:p>
          <w:p w:rsidR="00635EC5" w:rsidRPr="008378B3" w:rsidRDefault="00635EC5" w:rsidP="00E72B44">
            <w:pPr>
              <w:spacing w:after="0" w:line="240" w:lineRule="auto"/>
              <w:jc w:val="right"/>
              <w:rPr>
                <w:rFonts w:ascii="Verdana" w:hAnsi="Verdana"/>
                <w:b/>
                <w:color w:val="1F497D"/>
                <w:sz w:val="28"/>
                <w:szCs w:val="28"/>
              </w:rPr>
            </w:pPr>
            <w:r w:rsidRPr="008378B3">
              <w:rPr>
                <w:rFonts w:ascii="Verdana" w:hAnsi="Verdana"/>
                <w:b/>
                <w:color w:val="1F497D"/>
                <w:sz w:val="28"/>
                <w:szCs w:val="28"/>
              </w:rPr>
              <w:t>8 8482 44-93-92</w:t>
            </w:r>
          </w:p>
          <w:p w:rsidR="00635EC5" w:rsidRPr="008334D7" w:rsidRDefault="00635EC5" w:rsidP="00E72B44">
            <w:pPr>
              <w:spacing w:after="0" w:line="240" w:lineRule="auto"/>
              <w:jc w:val="right"/>
            </w:pPr>
            <w:r w:rsidRPr="008378B3">
              <w:rPr>
                <w:rFonts w:ascii="Verdana" w:hAnsi="Verdana"/>
                <w:b/>
                <w:color w:val="1F497D"/>
                <w:sz w:val="28"/>
                <w:szCs w:val="28"/>
              </w:rPr>
              <w:t>press.tgu@yandex.ru</w:t>
            </w:r>
          </w:p>
        </w:tc>
      </w:tr>
    </w:tbl>
    <w:p w:rsidR="00635EC5" w:rsidRDefault="00635EC5" w:rsidP="00635EC5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:rsidR="00635EC5" w:rsidRPr="008378B3" w:rsidRDefault="00635EC5" w:rsidP="00635EC5">
      <w:pPr>
        <w:spacing w:after="0" w:line="240" w:lineRule="auto"/>
        <w:ind w:firstLine="284"/>
        <w:jc w:val="center"/>
        <w:rPr>
          <w:rFonts w:ascii="Verdana" w:hAnsi="Verdana"/>
          <w:b/>
          <w:bCs/>
          <w:color w:val="1F497D"/>
          <w:sz w:val="28"/>
          <w:szCs w:val="28"/>
        </w:rPr>
      </w:pPr>
    </w:p>
    <w:p w:rsidR="00635EC5" w:rsidRPr="007872C6" w:rsidRDefault="007872C6" w:rsidP="00635EC5">
      <w:pPr>
        <w:spacing w:after="0" w:line="240" w:lineRule="auto"/>
        <w:ind w:firstLine="284"/>
        <w:jc w:val="both"/>
        <w:rPr>
          <w:rFonts w:ascii="Verdana" w:hAnsi="Verdana"/>
          <w:b/>
          <w:bCs/>
          <w:color w:val="1F497D"/>
          <w:sz w:val="28"/>
          <w:szCs w:val="28"/>
        </w:rPr>
      </w:pPr>
      <w:r w:rsidRPr="007872C6">
        <w:rPr>
          <w:rFonts w:ascii="Verdana" w:hAnsi="Verdana"/>
          <w:b/>
          <w:bCs/>
          <w:color w:val="1F497D"/>
          <w:sz w:val="28"/>
          <w:szCs w:val="28"/>
        </w:rPr>
        <w:t xml:space="preserve">Первый крупный проект ПИШ ТГУ реализован на </w:t>
      </w:r>
      <w:proofErr w:type="spellStart"/>
      <w:r w:rsidRPr="007872C6">
        <w:rPr>
          <w:rFonts w:ascii="Verdana" w:hAnsi="Verdana"/>
          <w:b/>
          <w:bCs/>
          <w:color w:val="1F497D"/>
          <w:sz w:val="28"/>
          <w:szCs w:val="28"/>
        </w:rPr>
        <w:t>АВТОВАЗе</w:t>
      </w:r>
      <w:proofErr w:type="spellEnd"/>
    </w:p>
    <w:p w:rsidR="007872C6" w:rsidRPr="007872C6" w:rsidRDefault="007872C6" w:rsidP="00635EC5">
      <w:pPr>
        <w:spacing w:after="0" w:line="240" w:lineRule="auto"/>
        <w:ind w:firstLine="284"/>
        <w:jc w:val="both"/>
        <w:rPr>
          <w:rFonts w:ascii="Verdana" w:eastAsia="Cambria" w:hAnsi="Verdana" w:cs="Cambria"/>
          <w:b/>
          <w:bCs/>
          <w:color w:val="212529"/>
          <w:sz w:val="24"/>
          <w:szCs w:val="24"/>
        </w:rPr>
      </w:pPr>
    </w:p>
    <w:p w:rsidR="00635EC5" w:rsidRDefault="007872C6" w:rsidP="00635EC5">
      <w:pPr>
        <w:spacing w:after="0" w:line="240" w:lineRule="auto"/>
        <w:jc w:val="both"/>
        <w:rPr>
          <w:rFonts w:ascii="Verdana" w:eastAsia="Cambria" w:hAnsi="Verdana" w:cs="Cambria"/>
          <w:b/>
          <w:bCs/>
          <w:color w:val="212529"/>
          <w:sz w:val="24"/>
          <w:szCs w:val="24"/>
        </w:rPr>
      </w:pPr>
      <w:r w:rsidRPr="007872C6">
        <w:rPr>
          <w:rFonts w:ascii="Verdana" w:eastAsia="Cambria" w:hAnsi="Verdana" w:cs="Cambria"/>
          <w:b/>
          <w:bCs/>
          <w:color w:val="212529"/>
          <w:sz w:val="24"/>
          <w:szCs w:val="24"/>
        </w:rPr>
        <w:t>Передовая инженерная школа (ПИШ) «</w:t>
      </w:r>
      <w:proofErr w:type="spellStart"/>
      <w:r w:rsidRPr="007872C6">
        <w:rPr>
          <w:rFonts w:ascii="Verdana" w:eastAsia="Cambria" w:hAnsi="Verdana" w:cs="Cambria"/>
          <w:b/>
          <w:bCs/>
          <w:color w:val="212529"/>
          <w:sz w:val="24"/>
          <w:szCs w:val="24"/>
        </w:rPr>
        <w:t>ГибридТех</w:t>
      </w:r>
      <w:proofErr w:type="spellEnd"/>
      <w:r w:rsidRPr="007872C6">
        <w:rPr>
          <w:rFonts w:ascii="Verdana" w:eastAsia="Cambria" w:hAnsi="Verdana" w:cs="Cambria"/>
          <w:b/>
          <w:bCs/>
          <w:color w:val="212529"/>
          <w:sz w:val="24"/>
          <w:szCs w:val="24"/>
        </w:rPr>
        <w:t xml:space="preserve">» Тольяттинского госуниверситета (ТГУ) по заказу генерального партнёра – АО «АВТОВАЗ» – реализовала первый крупный проект. Модернизировано пять автоматических линий ультразвуковой сварки деталей обивки дверей и панели приборов автомобиля LADA </w:t>
      </w:r>
      <w:proofErr w:type="spellStart"/>
      <w:r w:rsidRPr="007872C6">
        <w:rPr>
          <w:rFonts w:ascii="Verdana" w:eastAsia="Cambria" w:hAnsi="Verdana" w:cs="Cambria"/>
          <w:b/>
          <w:bCs/>
          <w:color w:val="212529"/>
          <w:sz w:val="24"/>
          <w:szCs w:val="24"/>
        </w:rPr>
        <w:t>Vesta</w:t>
      </w:r>
      <w:proofErr w:type="spellEnd"/>
      <w:r w:rsidRPr="007872C6">
        <w:rPr>
          <w:rFonts w:ascii="Verdana" w:eastAsia="Cambria" w:hAnsi="Verdana" w:cs="Cambria"/>
          <w:b/>
          <w:bCs/>
          <w:color w:val="212529"/>
          <w:sz w:val="24"/>
          <w:szCs w:val="24"/>
        </w:rPr>
        <w:t>. Это позволило заводу сократить расходы, увеличить производительность и уменьшить время ремонта оборудования.</w:t>
      </w:r>
    </w:p>
    <w:p w:rsidR="007872C6" w:rsidRPr="00635EC5" w:rsidRDefault="007872C6" w:rsidP="00635EC5">
      <w:pPr>
        <w:spacing w:after="0" w:line="240" w:lineRule="auto"/>
        <w:jc w:val="both"/>
        <w:rPr>
          <w:rFonts w:ascii="Verdana" w:eastAsia="Cambria" w:hAnsi="Verdana" w:cs="Cambria"/>
          <w:b/>
          <w:bCs/>
          <w:color w:val="000000" w:themeColor="text1"/>
          <w:sz w:val="24"/>
          <w:szCs w:val="24"/>
          <w:lang w:eastAsia="ru-RU"/>
        </w:rPr>
      </w:pPr>
    </w:p>
    <w:p w:rsidR="007872C6" w:rsidRPr="007872C6" w:rsidRDefault="007872C6" w:rsidP="007872C6">
      <w:pPr>
        <w:rPr>
          <w:rFonts w:ascii="Verdana" w:hAnsi="Verdana"/>
          <w:sz w:val="24"/>
          <w:szCs w:val="24"/>
        </w:rPr>
      </w:pPr>
      <w:r w:rsidRPr="007872C6">
        <w:rPr>
          <w:rFonts w:ascii="Verdana" w:hAnsi="Verdana"/>
          <w:sz w:val="24"/>
          <w:szCs w:val="24"/>
        </w:rPr>
        <w:t xml:space="preserve">Как пояснил </w:t>
      </w:r>
      <w:r w:rsidRPr="007872C6">
        <w:rPr>
          <w:rFonts w:ascii="Verdana" w:hAnsi="Verdana"/>
          <w:b/>
          <w:sz w:val="24"/>
          <w:szCs w:val="24"/>
        </w:rPr>
        <w:t>Александр Селиванов</w:t>
      </w:r>
      <w:r w:rsidRPr="007872C6">
        <w:rPr>
          <w:rFonts w:ascii="Verdana" w:hAnsi="Verdana"/>
          <w:sz w:val="24"/>
          <w:szCs w:val="24"/>
        </w:rPr>
        <w:t>, директор ПИШ «</w:t>
      </w:r>
      <w:proofErr w:type="spellStart"/>
      <w:r w:rsidRPr="007872C6">
        <w:rPr>
          <w:rFonts w:ascii="Verdana" w:hAnsi="Verdana"/>
          <w:sz w:val="24"/>
          <w:szCs w:val="24"/>
        </w:rPr>
        <w:t>ГибридТех</w:t>
      </w:r>
      <w:proofErr w:type="spellEnd"/>
      <w:r w:rsidRPr="007872C6">
        <w:rPr>
          <w:rFonts w:ascii="Verdana" w:hAnsi="Verdana"/>
          <w:sz w:val="24"/>
          <w:szCs w:val="24"/>
        </w:rPr>
        <w:t>», модернизация включала в себя не только замену импортных модулей ультразвуковой сварки и генераторов на отечественные, разработанные в ТГУ, но и изменение цикла сварки, перепрограммирование ко</w:t>
      </w:r>
      <w:r>
        <w:rPr>
          <w:rFonts w:ascii="Verdana" w:hAnsi="Verdana"/>
          <w:sz w:val="24"/>
          <w:szCs w:val="24"/>
        </w:rPr>
        <w:t>нтроллеров управления линиями.</w:t>
      </w:r>
    </w:p>
    <w:p w:rsidR="007872C6" w:rsidRPr="007872C6" w:rsidRDefault="007872C6" w:rsidP="007872C6">
      <w:pPr>
        <w:rPr>
          <w:rFonts w:ascii="Verdana" w:hAnsi="Verdana"/>
          <w:i/>
          <w:sz w:val="24"/>
          <w:szCs w:val="24"/>
        </w:rPr>
      </w:pPr>
      <w:r w:rsidRPr="007872C6">
        <w:rPr>
          <w:rFonts w:ascii="Verdana" w:hAnsi="Verdana"/>
          <w:i/>
          <w:sz w:val="24"/>
          <w:szCs w:val="24"/>
        </w:rPr>
        <w:t>– Основная цель – повышение производительности линии и обеспечение её стабильной работы в массовом производстве при трёхсменном режиме работы, – поясняет Александр Селиванов. – В общей сложности во всех линиях было установлено 60 ультразвуковых генераторов и 223 ультразвуковые головки для сварки. При этом 80% комплектующих – отечественного производства. Проект был реализован в очень сжатые сроки – восемь месяцев с момента получения ТГУ номинации, а модернизация всех пяти линий была выполнена в течение трёх недель. После модернизации удалось добиться повышения производитель</w:t>
      </w:r>
      <w:r>
        <w:rPr>
          <w:rFonts w:ascii="Verdana" w:hAnsi="Verdana"/>
          <w:i/>
          <w:sz w:val="24"/>
          <w:szCs w:val="24"/>
        </w:rPr>
        <w:t>ности более чем в полтора раза.</w:t>
      </w:r>
    </w:p>
    <w:p w:rsidR="007872C6" w:rsidRPr="007872C6" w:rsidRDefault="007872C6" w:rsidP="007872C6">
      <w:pPr>
        <w:rPr>
          <w:rFonts w:ascii="Verdana" w:hAnsi="Verdana"/>
          <w:sz w:val="24"/>
          <w:szCs w:val="24"/>
        </w:rPr>
      </w:pPr>
      <w:r w:rsidRPr="007872C6">
        <w:rPr>
          <w:rFonts w:ascii="Verdana" w:hAnsi="Verdana"/>
          <w:sz w:val="24"/>
          <w:szCs w:val="24"/>
        </w:rPr>
        <w:t>ТГУ были разработаны специальные ультразвуковые генераторы с возможностью интеграции с контроллером линии, оптимизирован алгоритм захвата резонансных частот в широком диапазоне, что позволило в автоматическом режиме от одного генератора «запускать» несколько ультразвуковых головок.</w:t>
      </w:r>
    </w:p>
    <w:p w:rsidR="007872C6" w:rsidRPr="007872C6" w:rsidRDefault="007872C6" w:rsidP="007872C6">
      <w:pPr>
        <w:rPr>
          <w:rFonts w:ascii="Verdana" w:hAnsi="Verdana"/>
          <w:sz w:val="24"/>
          <w:szCs w:val="24"/>
        </w:rPr>
      </w:pPr>
    </w:p>
    <w:p w:rsidR="007872C6" w:rsidRPr="007872C6" w:rsidRDefault="007872C6" w:rsidP="007872C6">
      <w:pPr>
        <w:rPr>
          <w:rFonts w:ascii="Verdana" w:hAnsi="Verdana"/>
          <w:sz w:val="24"/>
          <w:szCs w:val="24"/>
        </w:rPr>
      </w:pPr>
      <w:r w:rsidRPr="007872C6">
        <w:rPr>
          <w:rFonts w:ascii="Verdana" w:hAnsi="Verdana"/>
          <w:sz w:val="24"/>
          <w:szCs w:val="24"/>
        </w:rPr>
        <w:lastRenderedPageBreak/>
        <w:t xml:space="preserve">Производство ультразвукового оборудования было запущено Тольяттинским государственным университетом в первом полугодии 2024 года на базе собственного </w:t>
      </w:r>
      <w:proofErr w:type="spellStart"/>
      <w:r w:rsidRPr="007872C6">
        <w:rPr>
          <w:rFonts w:ascii="Verdana" w:hAnsi="Verdana"/>
          <w:sz w:val="24"/>
          <w:szCs w:val="24"/>
        </w:rPr>
        <w:t>инновационно</w:t>
      </w:r>
      <w:proofErr w:type="spellEnd"/>
      <w:r w:rsidRPr="007872C6">
        <w:rPr>
          <w:rFonts w:ascii="Verdana" w:hAnsi="Verdana"/>
          <w:sz w:val="24"/>
          <w:szCs w:val="24"/>
        </w:rPr>
        <w:t>-технологического парка, который входит в структуру передовой инженерной школы. С предложением заняться этой разработкой АВТОВАЗ обратился к ТГУ, учитывая опыт работы и уровень компетенций специалистов университета в данной сфере: ранее вуз сотрудничал с поставщиками автозавода в области технологий ультразвуковой сварки полимерных материалов, а в прошлом году ТГУ разработал и поставил на автозавод 20 ручных ультразвук</w:t>
      </w:r>
      <w:r>
        <w:rPr>
          <w:rFonts w:ascii="Verdana" w:hAnsi="Verdana"/>
          <w:sz w:val="24"/>
          <w:szCs w:val="24"/>
        </w:rPr>
        <w:t>овых комплексов.</w:t>
      </w:r>
    </w:p>
    <w:p w:rsidR="007872C6" w:rsidRPr="007872C6" w:rsidRDefault="007872C6" w:rsidP="007872C6">
      <w:pPr>
        <w:rPr>
          <w:rFonts w:ascii="Verdana" w:hAnsi="Verdana"/>
          <w:sz w:val="24"/>
          <w:szCs w:val="24"/>
        </w:rPr>
      </w:pPr>
      <w:r w:rsidRPr="007872C6">
        <w:rPr>
          <w:rFonts w:ascii="Verdana" w:hAnsi="Verdana"/>
          <w:sz w:val="24"/>
          <w:szCs w:val="24"/>
        </w:rPr>
        <w:t xml:space="preserve">В реализации проекта участвовали студенты ТГУ 1–4-х курсов обучения – будущие инженеры, которые занимались производством преобразователей ультразвука, изготовлением вспомогательной технологической оснастки, участвовали в сборке узлов и испытании ультразвуковых колебательных систем, настройки ультразвуковых генераторов. Студенты были привлечены к работе непосредственно на производстве пластмассовых изделий </w:t>
      </w:r>
      <w:proofErr w:type="spellStart"/>
      <w:r w:rsidRPr="007872C6">
        <w:rPr>
          <w:rFonts w:ascii="Verdana" w:hAnsi="Verdana"/>
          <w:sz w:val="24"/>
          <w:szCs w:val="24"/>
        </w:rPr>
        <w:t>АВТОВАЗа</w:t>
      </w:r>
      <w:proofErr w:type="spellEnd"/>
      <w:r w:rsidRPr="007872C6">
        <w:rPr>
          <w:rFonts w:ascii="Verdana" w:hAnsi="Verdana"/>
          <w:sz w:val="24"/>
          <w:szCs w:val="24"/>
        </w:rPr>
        <w:t xml:space="preserve"> и участвовали в работах по модернизации – установке в линию ультразвуковых головок, пайке разъёмов, прокладке силово</w:t>
      </w:r>
      <w:r>
        <w:rPr>
          <w:rFonts w:ascii="Verdana" w:hAnsi="Verdana"/>
          <w:sz w:val="24"/>
          <w:szCs w:val="24"/>
        </w:rPr>
        <w:t>й и сигнальной проводки и т. д.</w:t>
      </w:r>
    </w:p>
    <w:p w:rsidR="007872C6" w:rsidRPr="007872C6" w:rsidRDefault="007872C6" w:rsidP="007872C6">
      <w:pPr>
        <w:rPr>
          <w:rFonts w:ascii="Verdana" w:hAnsi="Verdana"/>
          <w:i/>
          <w:sz w:val="24"/>
          <w:szCs w:val="24"/>
        </w:rPr>
      </w:pPr>
      <w:r w:rsidRPr="007872C6">
        <w:rPr>
          <w:rFonts w:ascii="Verdana" w:hAnsi="Verdana"/>
          <w:i/>
          <w:sz w:val="24"/>
          <w:szCs w:val="24"/>
        </w:rPr>
        <w:t>– Сейчас линии уже запущены и работают в три смены. Студенты набирают статистику, фиксируют изменения резонансных частот в цикле работы линий,</w:t>
      </w:r>
      <w:r w:rsidRPr="007872C6">
        <w:rPr>
          <w:rFonts w:ascii="Verdana" w:hAnsi="Verdana"/>
          <w:sz w:val="24"/>
          <w:szCs w:val="24"/>
        </w:rPr>
        <w:t xml:space="preserve"> – рассказывает Александр Селиванов</w:t>
      </w:r>
      <w:r w:rsidRPr="007872C6">
        <w:rPr>
          <w:rFonts w:ascii="Verdana" w:hAnsi="Verdana"/>
          <w:i/>
          <w:sz w:val="24"/>
          <w:szCs w:val="24"/>
        </w:rPr>
        <w:t>. – Эту аналитику они смогут использовать в своих курсовых работах, отчётах по практикам или в выпускных квалификационных работах. А мы как разработчики воспользуемся этими сведениями для проектирования новых решений в области ультразвукового оборудования. В ПИШ «</w:t>
      </w:r>
      <w:proofErr w:type="spellStart"/>
      <w:r w:rsidRPr="007872C6">
        <w:rPr>
          <w:rFonts w:ascii="Verdana" w:hAnsi="Verdana"/>
          <w:i/>
          <w:sz w:val="24"/>
          <w:szCs w:val="24"/>
        </w:rPr>
        <w:t>ГибридТех</w:t>
      </w:r>
      <w:proofErr w:type="spellEnd"/>
      <w:r w:rsidRPr="007872C6">
        <w:rPr>
          <w:rFonts w:ascii="Verdana" w:hAnsi="Verdana"/>
          <w:i/>
          <w:sz w:val="24"/>
          <w:szCs w:val="24"/>
        </w:rPr>
        <w:t xml:space="preserve">» в рамках реализации научной программы мы ставим перед собой цель стать центрами превосходства в области ультразвуковых, магниевых, лазерных технологий и плазменно-электролитического оксидирования. А для этого нужно уметь не только модернизировать, но и разрабатывать с нуля отечественное технологическое оборудование. В рамках сотрудничества с </w:t>
      </w:r>
      <w:proofErr w:type="spellStart"/>
      <w:r w:rsidRPr="007872C6">
        <w:rPr>
          <w:rFonts w:ascii="Verdana" w:hAnsi="Verdana"/>
          <w:i/>
          <w:sz w:val="24"/>
          <w:szCs w:val="24"/>
        </w:rPr>
        <w:t>АВТОВАЗом</w:t>
      </w:r>
      <w:proofErr w:type="spellEnd"/>
      <w:r w:rsidRPr="007872C6">
        <w:rPr>
          <w:rFonts w:ascii="Verdana" w:hAnsi="Verdana"/>
          <w:i/>
          <w:sz w:val="24"/>
          <w:szCs w:val="24"/>
        </w:rPr>
        <w:t xml:space="preserve"> мы начинаем проработку проектов по созданию отечественной линейки автоматического и роботизированного оборудования для ультразвуковой сварки. Это не только позволит заводу решить вопросы по </w:t>
      </w:r>
      <w:proofErr w:type="spellStart"/>
      <w:r w:rsidRPr="007872C6">
        <w:rPr>
          <w:rFonts w:ascii="Verdana" w:hAnsi="Verdana"/>
          <w:i/>
          <w:sz w:val="24"/>
          <w:szCs w:val="24"/>
        </w:rPr>
        <w:t>импортозамещению</w:t>
      </w:r>
      <w:proofErr w:type="spellEnd"/>
      <w:r w:rsidRPr="007872C6">
        <w:rPr>
          <w:rFonts w:ascii="Verdana" w:hAnsi="Verdana"/>
          <w:i/>
          <w:sz w:val="24"/>
          <w:szCs w:val="24"/>
        </w:rPr>
        <w:t>, но и обеспечит вклад в технологический суверенитет в рамках нового национального пр</w:t>
      </w:r>
      <w:r>
        <w:rPr>
          <w:rFonts w:ascii="Verdana" w:hAnsi="Verdana"/>
          <w:i/>
          <w:sz w:val="24"/>
          <w:szCs w:val="24"/>
        </w:rPr>
        <w:t>оекта в области станкостроения.</w:t>
      </w:r>
    </w:p>
    <w:p w:rsidR="007872C6" w:rsidRPr="007872C6" w:rsidRDefault="007872C6" w:rsidP="007872C6">
      <w:pPr>
        <w:rPr>
          <w:rFonts w:ascii="Verdana" w:hAnsi="Verdana"/>
          <w:b/>
          <w:sz w:val="24"/>
          <w:szCs w:val="24"/>
        </w:rPr>
      </w:pPr>
      <w:r w:rsidRPr="007872C6">
        <w:rPr>
          <w:rFonts w:ascii="Verdana" w:hAnsi="Verdana"/>
          <w:b/>
          <w:sz w:val="24"/>
          <w:szCs w:val="24"/>
        </w:rPr>
        <w:t>Павел Ерохин, начальник управления технологии автомобиля Дирекции по технологии автомобиля по проектам</w:t>
      </w:r>
      <w:r w:rsidRPr="007872C6">
        <w:rPr>
          <w:rFonts w:ascii="Verdana" w:hAnsi="Verdana"/>
          <w:b/>
          <w:sz w:val="24"/>
          <w:szCs w:val="24"/>
        </w:rPr>
        <w:t xml:space="preserve"> АО «АВТОВАЗ»:</w:t>
      </w:r>
    </w:p>
    <w:p w:rsidR="00547849" w:rsidRPr="007872C6" w:rsidRDefault="007872C6" w:rsidP="007872C6">
      <w:pPr>
        <w:rPr>
          <w:i/>
        </w:rPr>
      </w:pPr>
      <w:r w:rsidRPr="007872C6">
        <w:rPr>
          <w:rFonts w:ascii="Verdana" w:hAnsi="Verdana"/>
          <w:i/>
          <w:sz w:val="24"/>
          <w:szCs w:val="24"/>
        </w:rPr>
        <w:lastRenderedPageBreak/>
        <w:t>– В результате выполненных работ была увеличена производительность текущего оборудования с 28 до 45 авто в час, а также повышена стабильность работы оборудования с 85 % до 95 % (фактически по передним дверям производительность с 28 до 43-45 JPH, по задним дверям 45-48 JPH). В целом команда проекта удовлетворена выполненными работами на объекте. Есть точки роста в организации и реализации подобных проектов, которые, уверен, будут решены в результате совместного сотрудничества. Проведённая модернизация должна привести к сокра</w:t>
      </w:r>
      <w:bookmarkStart w:id="0" w:name="_GoBack"/>
      <w:bookmarkEnd w:id="0"/>
      <w:r w:rsidRPr="007872C6">
        <w:rPr>
          <w:rFonts w:ascii="Verdana" w:hAnsi="Verdana"/>
          <w:i/>
          <w:sz w:val="24"/>
          <w:szCs w:val="24"/>
        </w:rPr>
        <w:t>щению времени ремонта в связи с уменьшением количества поломок, к увеличению производительности оборудования, к снижению затрат на время работы оборудования и на закупаемые запасные части. В дальнейшем планируем продолжить сотрудничество с ТГУ по новым крупным проектам.</w:t>
      </w:r>
    </w:p>
    <w:sectPr w:rsidR="00547849" w:rsidRPr="0078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C5"/>
    <w:rsid w:val="00547849"/>
    <w:rsid w:val="00635EC5"/>
    <w:rsid w:val="007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41C5"/>
  <w15:chartTrackingRefBased/>
  <w15:docId w15:val="{911AA6A4-7D7E-4B6E-A79D-B3EAD17B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C5"/>
    <w:pPr>
      <w:spacing w:after="200" w:line="276" w:lineRule="auto"/>
      <w:jc w:val="left"/>
    </w:pPr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655</Words>
  <Characters>4257</Characters>
  <Application>Microsoft Office Word</Application>
  <DocSecurity>0</DocSecurity>
  <Lines>88</Lines>
  <Paragraphs>21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</cp:revision>
  <dcterms:created xsi:type="dcterms:W3CDTF">2024-08-20T11:59:00Z</dcterms:created>
  <dcterms:modified xsi:type="dcterms:W3CDTF">2024-08-27T11:05:00Z</dcterms:modified>
</cp:coreProperties>
</file>