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 w:eastAsiaTheme="minorHAnsi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Город Тольятти принял участие во </w:t>
      </w: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Всероссийск</w:t>
      </w: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ой</w:t>
      </w: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 акци</w:t>
      </w: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и </w:t>
      </w: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#УЗНАЙНАЧТОТЫСПОСОБЕН </w:t>
      </w: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</w: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</w:r>
    </w:p>
    <w:p>
      <w:pPr>
        <w:rPr>
          <w:rFonts w:ascii="Arial" w:hAnsi="Arial" w:cs="Arial" w:eastAsiaTheme="minorHAnsi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В конце лета состоялся музыкальный часовой забег, где собрались самые активные и спортивные </w:t>
      </w: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тольяттинцы</w:t>
      </w: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. В рамках проведения забега была организована зона активности, где каждый смог проверить уровень своей подготовленности. </w:t>
      </w:r>
      <w:r>
        <w:rPr>
          <w:rFonts w:ascii="Arial" w:hAnsi="Arial" w:cs="Arial" w:eastAsiaTheme="minorHAnsi"/>
          <w:b/>
          <w:bCs/>
          <w:color w:val="000000"/>
          <w:sz w:val="24"/>
          <w:szCs w:val="24"/>
          <w:highlight w:val="none"/>
        </w:rPr>
      </w:r>
      <w:r>
        <w:rPr>
          <w:rFonts w:ascii="Arial" w:hAnsi="Arial" w:cs="Arial" w:eastAsiaTheme="minorHAnsi"/>
          <w:b/>
          <w:bCs/>
          <w:color w:val="000000"/>
          <w:sz w:val="24"/>
          <w:szCs w:val="24"/>
          <w:highlight w:val="none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Команда спортивных менеджеров АНО «Центр развития и популяризации физической культуры и спорта»</w:t>
      </w:r>
      <w:r>
        <w:rPr>
          <w:rFonts w:ascii="Arial" w:hAnsi="Arial" w:cs="Arial" w:eastAsiaTheme="minorHAnsi"/>
          <w:color w:val="000000"/>
          <w:sz w:val="24"/>
          <w:szCs w:val="24"/>
        </w:rPr>
        <w:t xml:space="preserve"> организовала масштабную акцию спортивного движения «Уличная Атлетика» - </w:t>
      </w:r>
      <w:r>
        <w:rPr>
          <w:rStyle w:val="996"/>
          <w:b/>
          <w:bCs/>
          <w:color w:val="000000"/>
        </w:rPr>
        <w:t xml:space="preserve">#УЗНАЙНАЧТОТЫСПОСОБЕН</w:t>
      </w:r>
      <w:r>
        <w:rPr>
          <w:rFonts w:ascii="Arial" w:hAnsi="Arial" w:cs="Arial" w:eastAsiaTheme="minorHAnsi"/>
          <w:color w:val="000000"/>
          <w:sz w:val="24"/>
          <w:szCs w:val="24"/>
        </w:rPr>
        <w:t xml:space="preserve">. Ее цель </w:t>
      </w:r>
      <w:r>
        <w:rPr>
          <w:rFonts w:ascii="Arial" w:hAnsi="Arial" w:eastAsia="Arial" w:cs="Arial"/>
          <w:b/>
          <w:bCs/>
          <w:color w:val="000000"/>
          <w:sz w:val="24"/>
        </w:rPr>
        <w:t xml:space="preserve">вовлечение 10 000 человек </w:t>
      </w:r>
      <w:r>
        <w:rPr>
          <w:rFonts w:ascii="Arial" w:hAnsi="Arial" w:eastAsia="Arial" w:cs="Arial"/>
          <w:color w:val="000000"/>
          <w:sz w:val="24"/>
        </w:rPr>
        <w:t xml:space="preserve">в систематические занятия физической культурой и спортом</w:t>
      </w:r>
      <w:r>
        <w:rPr>
          <w:rFonts w:ascii="Arial" w:hAnsi="Arial" w:cs="Arial" w:eastAsiaTheme="minorHAnsi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rPr>
          <w:b/>
          <w:bCs/>
          <w:color w:val="000000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Суть Всероссийской акции заключается в следующем: все желающие от 18-ти лет должны выполнить тестирование «Уличная Атлетика», которое включает в себя: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8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1. Отжимания от пола;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2. Махи гири (М - 16 кг, Ж - 8 кг.);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3. Подъем туловища из положения лежа.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Формула упражнений - 1 минута на выполнение.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По завершению тестирования все участники получают </w:t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  <w:t xml:space="preserve">методические рекомендации по занятиям на уличных спортивных площадках и дневник тренировок «Уличная Атлетика».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</w:p>
    <w:p>
      <w:pPr>
        <w:rPr>
          <w:rFonts w:ascii="Arial" w:hAnsi="Arial" w:cs="Arial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</w:rPr>
        <w:t xml:space="preserve">Андрей Нагибин, лидер спортивного движения «Уличная Атлетика», 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- «Мы поставили себе одну 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из задач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 озвученных президентом России Владимиром Владимировичем Пути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ным, по вовлечению жителей городов в систематические занятия физической культурой и спортом . В нашей стране ежегодно возводится несколько т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ысяч различных уличных спортивных площадок: турники, брусья, скамьи, где-то установлены уличные тренажеры. Это прекрасная возможность для граждан нашей страны поддерживать свою х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орошую физическую форму. Миссия движения «Уличная Атлетика» – формирование культуры занятий на уличных спортивных площадках. Мы выдаем участникам акции методические пособия Уличная атлетика, рекомендации для занятий на уличных спортивных площадках.  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По нашему плану до конца года провести 14 тестирований Уличная атлетика и познакомить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 более 10 000  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жителей городов реализации проекта с методикой тренировок Уличная атлетика».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  <w:sz w:val="24"/>
          <w:szCs w:val="24"/>
        </w:rPr>
        <w:t xml:space="preserve">Первыми в акции приняли участие такие города</w:t>
      </w:r>
      <w:r>
        <w:rPr>
          <w:rFonts w:ascii="Arial" w:hAnsi="Arial" w:eastAsia="Arial" w:cs="Arial"/>
          <w:bCs/>
          <w:color w:val="000000"/>
          <w:sz w:val="24"/>
          <w:szCs w:val="24"/>
        </w:rPr>
        <w:t xml:space="preserve"> как: Уфа, Самара, Нижний Новгород, Новотроицк, Санкт-Петербург, Старый Оскол, Губкин и поселок Чернянка (Белгородская область).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Во всех городах проходили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праздничные мероприятия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посвященные Всероссийскому Дню физкультурника, а в г. Новотроицк состоялся мульти-спортивный фестиваль «Уличная Атлетика». В рамках проведения праздников были организованы различные спортивные активности: показательные выступления,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мастер-классы,  стенд спортивного движения «Уличная Атлетика», где каждый желающий мог принять участие в тестировании.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91"/>
        <w:spacing w:before="0" w:beforeAutospacing="0" w:after="0" w:afterAutospacing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«</w:t>
      </w:r>
      <w:r>
        <w:rPr>
          <w:rFonts w:ascii="Arial" w:hAnsi="Arial" w:cs="Arial"/>
          <w:i/>
          <w:iCs/>
          <w:sz w:val="24"/>
          <w:szCs w:val="24"/>
        </w:rPr>
        <w:t xml:space="preserve">Благодаря грантовой поддержке Министерства спорта Российской Федерации в рамках федерального проекта «Спорт - норма жизни»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24"/>
          <w:szCs w:val="24"/>
        </w:rPr>
        <w:t xml:space="preserve">Всероссийская акция продолжается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24"/>
          <w:szCs w:val="24"/>
        </w:rPr>
        <w:t xml:space="preserve">,</w:t>
      </w:r>
      <w:r>
        <w:rPr>
          <w:rFonts w:ascii="Arial" w:hAnsi="Arial" w:eastAsia="Arial" w:cs="Arial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24"/>
          <w:szCs w:val="24"/>
        </w:rPr>
        <w:t xml:space="preserve">в</w:t>
      </w:r>
      <w:r>
        <w:rPr>
          <w:rFonts w:ascii="Arial" w:hAnsi="Arial" w:eastAsia="Arial" w:cs="Arial"/>
          <w:b/>
          <w:bCs/>
          <w:i/>
          <w:iCs/>
          <w:color w:val="000000"/>
          <w:sz w:val="24"/>
          <w:szCs w:val="24"/>
        </w:rPr>
        <w:t xml:space="preserve">переди новые города</w:t>
      </w:r>
      <w:r>
        <w:rPr>
          <w:rFonts w:ascii="Arial" w:hAnsi="Arial" w:eastAsia="Arial" w:cs="Arial"/>
          <w:i/>
          <w:iCs/>
          <w:color w:val="000000"/>
          <w:sz w:val="24"/>
          <w:szCs w:val="24"/>
        </w:rPr>
        <w:t xml:space="preserve">. Планируется проведение тестирований Уличная атлетика в городах  Тольятти, </w:t>
      </w:r>
      <w:r>
        <w:rPr>
          <w:rFonts w:ascii="Arial" w:hAnsi="Arial" w:eastAsia="Arial" w:cs="Arial"/>
          <w:i/>
          <w:iCs/>
          <w:color w:val="000000"/>
          <w:sz w:val="24"/>
          <w:szCs w:val="24"/>
        </w:rPr>
        <w:t xml:space="preserve"> Оренбург, Новотроицк и др. </w:t>
      </w:r>
      <w:r>
        <w:rPr>
          <w:rFonts w:ascii="Arial" w:hAnsi="Arial" w:cs="Arial"/>
          <w:bCs/>
          <w:i/>
          <w:color w:val="000000"/>
        </w:rPr>
      </w:r>
      <w:r>
        <w:rPr>
          <w:rFonts w:ascii="Arial" w:hAnsi="Arial" w:cs="Arial"/>
          <w:bCs/>
          <w:i/>
          <w:color w:val="000000"/>
        </w:rPr>
      </w:r>
    </w:p>
    <w:p>
      <w:pPr>
        <w:pStyle w:val="991"/>
        <w:spacing w:before="0" w:beforeAutospacing="0" w:after="0" w:afterAutospacing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Развитие спортивных сообществ - одно из важнейших элементов вовлечения людей в занятия физической культурой и спортом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bCs/>
          <w:i/>
          <w:color w:val="000000"/>
        </w:rPr>
      </w:r>
      <w:r>
        <w:rPr>
          <w:rFonts w:ascii="Arial" w:hAnsi="Arial" w:cs="Arial"/>
          <w:bCs/>
          <w:i/>
          <w:color w:val="000000"/>
        </w:rPr>
      </w:r>
    </w:p>
    <w:p>
      <w:pPr>
        <w:pStyle w:val="991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</w:rPr>
        <w:t xml:space="preserve">Мы с командой АНО </w:t>
      </w:r>
      <w:r>
        <w:rPr>
          <w:rFonts w:ascii="Arial" w:hAnsi="Arial" w:cs="Arial"/>
          <w:color w:val="000000"/>
        </w:rPr>
        <w:t xml:space="preserve">"Центр развития и популяризации физической культуры и спорта</w:t>
      </w:r>
      <w:r>
        <w:rPr>
          <w:rFonts w:ascii="Arial" w:hAnsi="Arial" w:cs="Arial"/>
          <w:i/>
          <w:iCs/>
          <w:color w:val="000000"/>
        </w:rPr>
        <w:t xml:space="preserve">» создаём клубы п</w:t>
      </w:r>
      <w:r>
        <w:rPr>
          <w:rFonts w:ascii="Arial" w:hAnsi="Arial" w:cs="Arial"/>
          <w:i/>
          <w:iCs/>
          <w:color w:val="000000"/>
        </w:rPr>
        <w:t xml:space="preserve">о общей физической подготовке Уличная Атлетика по всей стране. Вносим вклад в выполнение задачи, поставленной нашим Президентом Владимиром Владимировичем Путиным, о вовлечении 70% жителей страны в систематические занятия физической культурой и спортом», – </w:t>
      </w:r>
      <w:r>
        <w:rPr>
          <w:rFonts w:ascii="Arial" w:hAnsi="Arial" w:cs="Arial"/>
          <w:color w:val="000000"/>
        </w:rPr>
        <w:t xml:space="preserve">прокомментировал Максим </w:t>
      </w:r>
      <w:r>
        <w:rPr>
          <w:rFonts w:ascii="Arial" w:hAnsi="Arial" w:cs="Arial"/>
          <w:color w:val="000000"/>
        </w:rPr>
        <w:t xml:space="preserve">Можилов</w:t>
      </w:r>
      <w:r>
        <w:rPr>
          <w:rFonts w:ascii="Arial" w:hAnsi="Arial" w:cs="Arial"/>
          <w:color w:val="000000"/>
        </w:rPr>
        <w:t xml:space="preserve">, руководитель проекта #ВСЕНАСПОРТрф, директор АНО "Центр развития и популяризации физической культуры и спорта", амбассадор Международной Премии #МыВместе.</w:t>
      </w:r>
      <w:r/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line="229" w:lineRule="atLeast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bCs/>
          <w:i w:val="0"/>
          <w:iCs w:val="0"/>
          <w:color w:val="000000"/>
        </w:rPr>
      </w:r>
      <w:r>
        <w:rPr>
          <w:rFonts w:ascii="Arial" w:hAnsi="Arial" w:cs="Arial"/>
          <w:sz w:val="24"/>
          <w:szCs w:val="24"/>
        </w:rPr>
        <w:t xml:space="preserve">Проект воплощается благодаря грантовой поддержке Министерства спорта Российской Федерации в форме субсидии в рамах федерального проекта “Спорт-норма жизни”. При ф</w:t>
      </w:r>
      <w:r>
        <w:rPr>
          <w:rFonts w:ascii="Arial" w:hAnsi="Arial" w:cs="Arial"/>
          <w:sz w:val="24"/>
          <w:szCs w:val="24"/>
        </w:rPr>
        <w:t xml:space="preserve">инансовой поддержке Благотворительного фонда “Искусство, наука и спорт” в рамках проекта #ВСЕНАСПОРТ.рф. При организационной поддержке Министерства спорта Самарской области и управления физической культуры и спорта администрации городского округа Тольятти.</w:t>
      </w:r>
      <w:r/>
      <w:r>
        <w:rPr>
          <w:rFonts w:ascii="Arial" w:hAnsi="Arial" w:cs="Arial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9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0"/>
        <w:tabs>
          <w:tab w:val="left" w:pos="677" w:leader="none"/>
        </w:tabs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СПРАВКА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«Уличная Атлетика»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- спортивное движение, сообщество атлетов-любителей. Комплексная программа по вовлечению в систематические занятия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физической культурой и оздоровительной двигательной активностью на уличных спортивных площадках.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«Уличная 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тлетика» - включает в себя: любительские спортивные сообщества, клубы по общей физической подготовке; программу эффективных тренировок и методическое пособие; систему обучения и подготовки тренеров; систему функциональных тестов и спортивных соревнований; 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 грантовой поддержке Министерства спорта, в рамках Федерального проекта «СПОРТ-НОРМА ЖИЗН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И» спортивное движение «Уличная атлетика» при поддержке команды спортивных менеджеров АНО «Центр развития и популяризации физической культуры и спорта» развивает культуру занятий на уличных спортивных площадках вовлекая десятки тысяч граждан нашей страны. 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90"/>
        <w:numPr>
          <w:ilvl w:val="0"/>
          <w:numId w:val="31"/>
        </w:num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Официальный аккаунт «Уличная Атлетика» ВКонтакте -  </w:t>
      </w:r>
      <w:hyperlink r:id="rId10" w:tooltip="https://vk.com/streetathleticsru" w:history="1">
        <w:r>
          <w:rPr>
            <w:rStyle w:val="971"/>
            <w:rFonts w:ascii="Arial" w:hAnsi="Arial" w:eastAsia="Arial" w:cs="Arial"/>
            <w:color w:val="000000"/>
            <w:sz w:val="24"/>
            <w:szCs w:val="24"/>
            <w:u w:val="none"/>
          </w:rPr>
          <w:t xml:space="preserve">https://vk.com/streetathleticsru</w:t>
        </w:r>
      </w:hyperlink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0"/>
        <w:numPr>
          <w:ilvl w:val="0"/>
          <w:numId w:val="31"/>
        </w:num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Сайт «Уличная Атлетика» - </w:t>
      </w:r>
      <w:hyperlink r:id="rId11" w:tooltip="https://streetathletics.ru/about" w:history="1">
        <w:r>
          <w:rPr>
            <w:rStyle w:val="971"/>
            <w:rFonts w:ascii="Arial" w:hAnsi="Arial" w:eastAsia="Arial" w:cs="Arial"/>
            <w:color w:val="000000"/>
            <w:sz w:val="24"/>
            <w:szCs w:val="24"/>
            <w:u w:val="none"/>
          </w:rPr>
          <w:t xml:space="preserve">https://streetathletics.ru/about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Команда спортивных менеджеров АНО «Центр развития и популяризации физической культуры и спорта»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победители Международной премии #МЫВМЕСТЕ, финалисты национальной премии “НАШ ВКЛАД”, партнер Национальных проектов России, в синергии с по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литикой государства и национальным проектом «Демография», федеральным проектом «Спорт-норма жизни»,  работает на решение задачи: увеличение количества систематически занимающихся физической культурой и спортом среди всех слоёв населения до 70% к 2030 году.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Своей деятельностью команда АНО улучшают качество жизни людей в нашей стране, через сохранение и укрепление здоровья с помощью доступного спорта.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Специалисты АНО «Центр развития и популяризации физической культуры и спорта» разрабатывают и реализуют социально-массовые спортивные проекты и мероприятия в малых городах России.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Официальный аккаунт команды ВКонтакте - </w:t>
      </w:r>
      <w:hyperlink r:id="rId12" w:tooltip="https://vk.com/sportcenterrussia" w:history="1">
        <w:r>
          <w:rPr>
            <w:rStyle w:val="971"/>
            <w:rFonts w:ascii="Arial" w:hAnsi="Arial" w:cs="Arial"/>
            <w:sz w:val="24"/>
            <w:szCs w:val="24"/>
          </w:rPr>
          <w:t xml:space="preserve">https://vk.com/sportcenterrussia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36"/>
        </w:numPr>
        <w:spacing w:line="229" w:lineRule="atLeast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Сайт команды - </w:t>
      </w:r>
      <w:hyperlink r:id="rId13" w:tooltip="https://sportcenterrussia.ru/" w:history="1">
        <w:r>
          <w:rPr>
            <w:rStyle w:val="971"/>
            <w:rFonts w:ascii="Arial" w:hAnsi="Arial" w:eastAsia="Arial" w:cs="Arial"/>
            <w:color w:val="000000"/>
            <w:sz w:val="24"/>
            <w:szCs w:val="24"/>
            <w:u w:val="none"/>
          </w:rPr>
          <w:t xml:space="preserve">https://sportcenterrussia.ru/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 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Контакты для СМИ: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Екатерина Федорова,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PR-менеджер проекта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8 921 365 13 16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rPr>
          <w:rFonts w:ascii="Arial" w:hAnsi="Arial" w:cs="Arial"/>
          <w:sz w:val="24"/>
          <w:szCs w:val="24"/>
        </w:rPr>
      </w:pPr>
      <w:r/>
      <w:hyperlink r:id="rId14" w:tooltip="mailto:e.fedorova@sportcenterrussia.ru" w:history="1">
        <w:r>
          <w:rPr>
            <w:rStyle w:val="971"/>
            <w:rFonts w:ascii="Arial" w:hAnsi="Arial" w:eastAsia="Arial" w:cs="Arial"/>
            <w:color w:val="000000"/>
            <w:sz w:val="24"/>
            <w:szCs w:val="24"/>
            <w:u w:val="none"/>
          </w:rPr>
          <w:t xml:space="preserve">e.fedorova@sportcenterrussia.ru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1080" w:bottom="1440" w:left="10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447800" cy="135518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77575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0" r="0" b="6396"/>
                      <a:stretch/>
                    </pic:blipFill>
                    <pic:spPr bwMode="auto">
                      <a:xfrm>
                        <a:off x="0" y="0"/>
                        <a:ext cx="1447799" cy="1355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14.00pt;height:106.71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t xml:space="preserve">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295400" cy="1164685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175007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0" t="0" r="0" b="10090"/>
                      <a:stretch/>
                    </pic:blipFill>
                    <pic:spPr bwMode="auto">
                      <a:xfrm>
                        <a:off x="0" y="0"/>
                        <a:ext cx="1295399" cy="11646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02.00pt;height:91.71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 xml:space="preserve">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266825" cy="116205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471976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266824" cy="11620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99.75pt;height:91.50pt;mso-wrap-distance-left:0.00pt;mso-wrap-distance-top:0.00pt;mso-wrap-distance-right:0.00pt;mso-wrap-distance-bottom:0.00pt;" stroked="false">
              <v:path textboxrect="0,0,0,0"/>
              <v:imagedata r:id="rId3" o:title=""/>
            </v:shape>
          </w:pict>
        </mc:Fallback>
      </mc:AlternateContent>
    </w:r>
    <w:r>
      <w:t xml:space="preserve">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257300" cy="1285875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317234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1257299" cy="1285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99.00pt;height:101.25pt;mso-wrap-distance-left:0.00pt;mso-wrap-distance-top:0.00pt;mso-wrap-distance-right:0.00pt;mso-wrap-distance-bottom:0.00pt;" stroked="false">
              <v:path textboxrect="0,0,0,0"/>
              <v:imagedata r:id="rId4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7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9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1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3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5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7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9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1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32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-42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0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4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1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38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335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5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6"/>
  </w:num>
  <w:num w:numId="3">
    <w:abstractNumId w:val="32"/>
  </w:num>
  <w:num w:numId="4">
    <w:abstractNumId w:val="30"/>
  </w:num>
  <w:num w:numId="5">
    <w:abstractNumId w:val="27"/>
  </w:num>
  <w:num w:numId="6">
    <w:abstractNumId w:val="16"/>
  </w:num>
  <w:num w:numId="7">
    <w:abstractNumId w:val="5"/>
  </w:num>
  <w:num w:numId="8">
    <w:abstractNumId w:val="37"/>
  </w:num>
  <w:num w:numId="9">
    <w:abstractNumId w:val="11"/>
  </w:num>
  <w:num w:numId="10">
    <w:abstractNumId w:val="24"/>
  </w:num>
  <w:num w:numId="11">
    <w:abstractNumId w:val="4"/>
  </w:num>
  <w:num w:numId="12">
    <w:abstractNumId w:val="1"/>
  </w:num>
  <w:num w:numId="13">
    <w:abstractNumId w:val="7"/>
  </w:num>
  <w:num w:numId="14">
    <w:abstractNumId w:val="25"/>
  </w:num>
  <w:num w:numId="15">
    <w:abstractNumId w:val="34"/>
  </w:num>
  <w:num w:numId="16">
    <w:abstractNumId w:val="8"/>
  </w:num>
  <w:num w:numId="17">
    <w:abstractNumId w:val="35"/>
  </w:num>
  <w:num w:numId="18">
    <w:abstractNumId w:val="36"/>
  </w:num>
  <w:num w:numId="19">
    <w:abstractNumId w:val="23"/>
  </w:num>
  <w:num w:numId="20">
    <w:abstractNumId w:val="38"/>
  </w:num>
  <w:num w:numId="21">
    <w:abstractNumId w:val="2"/>
  </w:num>
  <w:num w:numId="22">
    <w:abstractNumId w:val="10"/>
  </w:num>
  <w:num w:numId="23">
    <w:abstractNumId w:val="22"/>
  </w:num>
  <w:num w:numId="24">
    <w:abstractNumId w:val="26"/>
  </w:num>
  <w:num w:numId="25">
    <w:abstractNumId w:val="31"/>
  </w:num>
  <w:num w:numId="26">
    <w:abstractNumId w:val="3"/>
  </w:num>
  <w:num w:numId="27">
    <w:abstractNumId w:val="33"/>
  </w:num>
  <w:num w:numId="28">
    <w:abstractNumId w:val="20"/>
  </w:num>
  <w:num w:numId="29">
    <w:abstractNumId w:val="14"/>
  </w:num>
  <w:num w:numId="30">
    <w:abstractNumId w:val="21"/>
  </w:num>
  <w:num w:numId="31">
    <w:abstractNumId w:val="9"/>
  </w:num>
  <w:num w:numId="32">
    <w:abstractNumId w:val="0"/>
  </w:num>
  <w:num w:numId="33">
    <w:abstractNumId w:val="12"/>
  </w:num>
  <w:num w:numId="34">
    <w:abstractNumId w:val="28"/>
  </w:num>
  <w:num w:numId="35">
    <w:abstractNumId w:val="19"/>
  </w:num>
  <w:num w:numId="36">
    <w:abstractNumId w:val="18"/>
  </w:num>
  <w:num w:numId="37">
    <w:abstractNumId w:val="13"/>
  </w:num>
  <w:num w:numId="38">
    <w:abstractNumId w:val="2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paragraph" w:styleId="793">
    <w:name w:val="Heading 1"/>
    <w:basedOn w:val="792"/>
    <w:next w:val="792"/>
    <w:link w:val="822"/>
    <w:uiPriority w:val="9"/>
    <w:qFormat/>
    <w:pPr>
      <w:keepLines/>
      <w:keepNext/>
      <w:spacing w:before="480"/>
      <w:outlineLvl w:val="0"/>
    </w:pPr>
    <w:rPr>
      <w:sz w:val="40"/>
      <w:szCs w:val="40"/>
    </w:rPr>
  </w:style>
  <w:style w:type="paragraph" w:styleId="794">
    <w:name w:val="Heading 2"/>
    <w:basedOn w:val="793"/>
    <w:next w:val="792"/>
    <w:link w:val="823"/>
    <w:uiPriority w:val="9"/>
    <w:unhideWhenUsed/>
    <w:qFormat/>
    <w:pPr>
      <w:outlineLvl w:val="1"/>
    </w:pPr>
  </w:style>
  <w:style w:type="paragraph" w:styleId="795">
    <w:name w:val="Heading 3"/>
    <w:basedOn w:val="792"/>
    <w:next w:val="792"/>
    <w:link w:val="824"/>
    <w:uiPriority w:val="9"/>
    <w:unhideWhenUsed/>
    <w:qFormat/>
    <w:pPr>
      <w:keepLines/>
      <w:keepNext/>
      <w:spacing w:before="320"/>
      <w:outlineLvl w:val="2"/>
    </w:pPr>
    <w:rPr>
      <w:rFonts w:eastAsia="Arial"/>
      <w:sz w:val="30"/>
      <w:szCs w:val="30"/>
    </w:rPr>
  </w:style>
  <w:style w:type="paragraph" w:styleId="796">
    <w:name w:val="Heading 4"/>
    <w:basedOn w:val="792"/>
    <w:next w:val="792"/>
    <w:link w:val="825"/>
    <w:uiPriority w:val="9"/>
    <w:unhideWhenUsed/>
    <w:qFormat/>
    <w:pPr>
      <w:keepLines/>
      <w:keepNext/>
      <w:spacing w:before="320"/>
      <w:outlineLvl w:val="3"/>
    </w:pPr>
    <w:rPr>
      <w:b/>
      <w:bCs/>
      <w:sz w:val="26"/>
      <w:szCs w:val="26"/>
    </w:rPr>
  </w:style>
  <w:style w:type="paragraph" w:styleId="797">
    <w:name w:val="Heading 5"/>
    <w:basedOn w:val="792"/>
    <w:next w:val="792"/>
    <w:link w:val="826"/>
    <w:uiPriority w:val="9"/>
    <w:unhideWhenUsed/>
    <w:qFormat/>
    <w:pPr>
      <w:keepLines/>
      <w:keepNext/>
      <w:spacing w:before="320"/>
      <w:outlineLvl w:val="4"/>
    </w:pPr>
    <w:rPr>
      <w:b/>
      <w:bCs/>
      <w:sz w:val="24"/>
      <w:szCs w:val="24"/>
    </w:rPr>
  </w:style>
  <w:style w:type="paragraph" w:styleId="798">
    <w:name w:val="Heading 6"/>
    <w:basedOn w:val="792"/>
    <w:next w:val="792"/>
    <w:link w:val="827"/>
    <w:uiPriority w:val="9"/>
    <w:unhideWhenUsed/>
    <w:qFormat/>
    <w:pPr>
      <w:keepLines/>
      <w:keepNext/>
      <w:spacing w:before="320"/>
      <w:outlineLvl w:val="5"/>
    </w:pPr>
    <w:rPr>
      <w:b/>
      <w:bCs/>
      <w:sz w:val="22"/>
      <w:szCs w:val="22"/>
    </w:rPr>
  </w:style>
  <w:style w:type="paragraph" w:styleId="799">
    <w:name w:val="Heading 7"/>
    <w:basedOn w:val="792"/>
    <w:next w:val="792"/>
    <w:link w:val="828"/>
    <w:uiPriority w:val="9"/>
    <w:unhideWhenUsed/>
    <w:qFormat/>
    <w:pPr>
      <w:keepLines/>
      <w:keepNext/>
      <w:spacing w:before="320"/>
      <w:outlineLvl w:val="6"/>
    </w:pPr>
    <w:rPr>
      <w:b/>
      <w:bCs/>
      <w:i/>
      <w:iCs/>
      <w:sz w:val="22"/>
      <w:szCs w:val="22"/>
    </w:rPr>
  </w:style>
  <w:style w:type="paragraph" w:styleId="800">
    <w:name w:val="Heading 8"/>
    <w:basedOn w:val="792"/>
    <w:next w:val="792"/>
    <w:link w:val="829"/>
    <w:uiPriority w:val="9"/>
    <w:unhideWhenUsed/>
    <w:qFormat/>
    <w:pPr>
      <w:keepLines/>
      <w:keepNext/>
      <w:spacing w:before="320"/>
      <w:outlineLvl w:val="7"/>
    </w:pPr>
    <w:rPr>
      <w:i/>
      <w:iCs/>
      <w:sz w:val="22"/>
      <w:szCs w:val="22"/>
    </w:rPr>
  </w:style>
  <w:style w:type="paragraph" w:styleId="801">
    <w:name w:val="Heading 9"/>
    <w:basedOn w:val="792"/>
    <w:next w:val="792"/>
    <w:link w:val="830"/>
    <w:uiPriority w:val="9"/>
    <w:unhideWhenUsed/>
    <w:qFormat/>
    <w:pPr>
      <w:keepLines/>
      <w:keepNext/>
      <w:spacing w:before="320"/>
      <w:outlineLvl w:val="8"/>
    </w:pPr>
    <w:rPr>
      <w:i/>
      <w:iCs/>
      <w:sz w:val="21"/>
      <w:szCs w:val="21"/>
    </w:rPr>
  </w:style>
  <w:style w:type="character" w:styleId="802" w:default="1">
    <w:name w:val="Default Paragraph Font"/>
    <w:uiPriority w:val="1"/>
    <w:semiHidden/>
    <w:unhideWhenUsed/>
  </w:style>
  <w:style w:type="table" w:styleId="8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4" w:default="1">
    <w:name w:val="No List"/>
    <w:uiPriority w:val="99"/>
    <w:semiHidden/>
    <w:unhideWhenUsed/>
  </w:style>
  <w:style w:type="character" w:styleId="805" w:customStyle="1">
    <w:name w:val="Heading 1 Char"/>
    <w:basedOn w:val="802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Heading 2 Char"/>
    <w:basedOn w:val="802"/>
    <w:uiPriority w:val="9"/>
    <w:rPr>
      <w:rFonts w:ascii="Arial" w:hAnsi="Arial" w:eastAsia="Arial" w:cs="Arial"/>
      <w:sz w:val="34"/>
    </w:rPr>
  </w:style>
  <w:style w:type="character" w:styleId="807" w:customStyle="1">
    <w:name w:val="Heading 3 Char"/>
    <w:basedOn w:val="802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Heading 4 Char"/>
    <w:basedOn w:val="802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5 Char"/>
    <w:basedOn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Heading 6 Char"/>
    <w:basedOn w:val="802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Heading 7 Char"/>
    <w:basedOn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Heading 8 Char"/>
    <w:basedOn w:val="802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Heading 9 Char"/>
    <w:basedOn w:val="802"/>
    <w:uiPriority w:val="9"/>
    <w:rPr>
      <w:rFonts w:ascii="Arial" w:hAnsi="Arial" w:eastAsia="Arial" w:cs="Arial"/>
      <w:i/>
      <w:iCs/>
      <w:sz w:val="21"/>
      <w:szCs w:val="21"/>
    </w:rPr>
  </w:style>
  <w:style w:type="character" w:styleId="814" w:customStyle="1">
    <w:name w:val="Title Char"/>
    <w:basedOn w:val="802"/>
    <w:uiPriority w:val="10"/>
    <w:rPr>
      <w:sz w:val="48"/>
      <w:szCs w:val="48"/>
    </w:rPr>
  </w:style>
  <w:style w:type="character" w:styleId="815" w:customStyle="1">
    <w:name w:val="Subtitle Char"/>
    <w:basedOn w:val="802"/>
    <w:uiPriority w:val="11"/>
    <w:rPr>
      <w:sz w:val="24"/>
      <w:szCs w:val="24"/>
    </w:rPr>
  </w:style>
  <w:style w:type="character" w:styleId="816" w:customStyle="1">
    <w:name w:val="Quote Char"/>
    <w:uiPriority w:val="29"/>
    <w:rPr>
      <w:i/>
    </w:rPr>
  </w:style>
  <w:style w:type="character" w:styleId="817" w:customStyle="1">
    <w:name w:val="Intense Quote Char"/>
    <w:uiPriority w:val="30"/>
    <w:rPr>
      <w:i/>
    </w:rPr>
  </w:style>
  <w:style w:type="character" w:styleId="818" w:customStyle="1">
    <w:name w:val="Header Char"/>
    <w:basedOn w:val="802"/>
    <w:uiPriority w:val="99"/>
  </w:style>
  <w:style w:type="character" w:styleId="819" w:customStyle="1">
    <w:name w:val="Caption Char"/>
    <w:uiPriority w:val="99"/>
  </w:style>
  <w:style w:type="character" w:styleId="820" w:customStyle="1">
    <w:name w:val="Footnote Text Char"/>
    <w:uiPriority w:val="99"/>
    <w:rPr>
      <w:sz w:val="18"/>
    </w:rPr>
  </w:style>
  <w:style w:type="character" w:styleId="821" w:customStyle="1">
    <w:name w:val="Endnote Text Char"/>
    <w:uiPriority w:val="99"/>
    <w:rPr>
      <w:sz w:val="20"/>
    </w:rPr>
  </w:style>
  <w:style w:type="character" w:styleId="822" w:customStyle="1">
    <w:name w:val="Заголовок 1 Знак"/>
    <w:link w:val="793"/>
    <w:uiPriority w:val="9"/>
    <w:rPr>
      <w:rFonts w:ascii="Liberation Sans" w:hAnsi="Liberation Sans" w:eastAsia="Liberation Sans" w:cs="Liberation Sans"/>
    </w:rPr>
  </w:style>
  <w:style w:type="character" w:styleId="823" w:customStyle="1">
    <w:name w:val="Заголовок 2 Знак"/>
    <w:link w:val="794"/>
    <w:uiPriority w:val="9"/>
    <w:rPr>
      <w:rFonts w:ascii="Liberation Sans" w:hAnsi="Liberation Sans" w:eastAsia="Liberation Sans" w:cs="Liberation Sans"/>
      <w:sz w:val="34"/>
    </w:rPr>
  </w:style>
  <w:style w:type="character" w:styleId="824" w:customStyle="1">
    <w:name w:val="Заголовок 3 Знак"/>
    <w:link w:val="795"/>
    <w:uiPriority w:val="9"/>
    <w:rPr>
      <w:rFonts w:ascii="Liberation Sans" w:hAnsi="Liberation Sans" w:cs="Liberation Sans"/>
    </w:rPr>
  </w:style>
  <w:style w:type="character" w:styleId="825" w:customStyle="1">
    <w:name w:val="Заголовок 4 Знак"/>
    <w:link w:val="796"/>
    <w:uiPriority w:val="9"/>
    <w:rPr>
      <w:rFonts w:ascii="Liberation Sans" w:hAnsi="Liberation Sans" w:eastAsia="Liberation Sans" w:cs="Liberation Sans"/>
    </w:rPr>
  </w:style>
  <w:style w:type="character" w:styleId="826" w:customStyle="1">
    <w:name w:val="Заголовок 5 Знак"/>
    <w:link w:val="797"/>
    <w:uiPriority w:val="9"/>
    <w:rPr>
      <w:rFonts w:ascii="Liberation Sans" w:hAnsi="Liberation Sans" w:eastAsia="Liberation Sans" w:cs="Liberation Sans"/>
    </w:rPr>
  </w:style>
  <w:style w:type="character" w:styleId="827" w:customStyle="1">
    <w:name w:val="Заголовок 6 Знак"/>
    <w:link w:val="798"/>
    <w:uiPriority w:val="9"/>
    <w:rPr>
      <w:rFonts w:ascii="Liberation Sans" w:hAnsi="Liberation Sans" w:eastAsia="Liberation Sans" w:cs="Liberation Sans"/>
    </w:rPr>
  </w:style>
  <w:style w:type="character" w:styleId="828" w:customStyle="1">
    <w:name w:val="Заголовок 7 Знак"/>
    <w:link w:val="799"/>
    <w:uiPriority w:val="9"/>
    <w:rPr>
      <w:rFonts w:ascii="Liberation Sans" w:hAnsi="Liberation Sans" w:eastAsia="Liberation Sans" w:cs="Liberation Sans"/>
    </w:rPr>
  </w:style>
  <w:style w:type="character" w:styleId="829" w:customStyle="1">
    <w:name w:val="Заголовок 8 Знак"/>
    <w:link w:val="800"/>
    <w:uiPriority w:val="9"/>
    <w:rPr>
      <w:rFonts w:ascii="Liberation Sans" w:hAnsi="Liberation Sans" w:eastAsia="Liberation Sans" w:cs="Liberation Sans"/>
    </w:rPr>
  </w:style>
  <w:style w:type="character" w:styleId="830" w:customStyle="1">
    <w:name w:val="Заголовок 9 Знак"/>
    <w:link w:val="801"/>
    <w:uiPriority w:val="9"/>
    <w:rPr>
      <w:rFonts w:ascii="Liberation Sans" w:hAnsi="Liberation Sans" w:eastAsia="Liberation Sans" w:cs="Liberation Sans"/>
    </w:rPr>
  </w:style>
  <w:style w:type="paragraph" w:styleId="831">
    <w:name w:val="Title"/>
    <w:basedOn w:val="792"/>
    <w:next w:val="792"/>
    <w:link w:val="832"/>
    <w:uiPriority w:val="10"/>
    <w:qFormat/>
    <w:pPr>
      <w:contextualSpacing/>
      <w:spacing w:before="300"/>
    </w:pPr>
    <w:rPr>
      <w:sz w:val="48"/>
      <w:szCs w:val="48"/>
    </w:rPr>
  </w:style>
  <w:style w:type="character" w:styleId="832" w:customStyle="1">
    <w:name w:val="Заголовок Знак"/>
    <w:link w:val="831"/>
    <w:uiPriority w:val="10"/>
    <w:rPr>
      <w:sz w:val="48"/>
      <w:szCs w:val="48"/>
    </w:rPr>
  </w:style>
  <w:style w:type="paragraph" w:styleId="833">
    <w:name w:val="Subtitle"/>
    <w:basedOn w:val="792"/>
    <w:next w:val="792"/>
    <w:link w:val="834"/>
    <w:uiPriority w:val="11"/>
    <w:qFormat/>
    <w:pPr>
      <w:spacing w:before="200"/>
    </w:pPr>
    <w:rPr>
      <w:sz w:val="24"/>
      <w:szCs w:val="24"/>
    </w:rPr>
  </w:style>
  <w:style w:type="character" w:styleId="834" w:customStyle="1">
    <w:name w:val="Подзаголовок Знак"/>
    <w:link w:val="833"/>
    <w:uiPriority w:val="11"/>
    <w:rPr>
      <w:sz w:val="24"/>
      <w:szCs w:val="24"/>
    </w:rPr>
  </w:style>
  <w:style w:type="paragraph" w:styleId="835">
    <w:name w:val="Quote"/>
    <w:basedOn w:val="792"/>
    <w:next w:val="792"/>
    <w:link w:val="836"/>
    <w:uiPriority w:val="29"/>
    <w:qFormat/>
    <w:pPr>
      <w:ind w:left="720" w:right="720"/>
    </w:pPr>
    <w:rPr>
      <w:i/>
    </w:rPr>
  </w:style>
  <w:style w:type="character" w:styleId="836" w:customStyle="1">
    <w:name w:val="Цитата 2 Знак"/>
    <w:link w:val="835"/>
    <w:uiPriority w:val="29"/>
    <w:rPr>
      <w:i/>
    </w:rPr>
  </w:style>
  <w:style w:type="paragraph" w:styleId="837">
    <w:name w:val="Intense Quote"/>
    <w:basedOn w:val="792"/>
    <w:next w:val="792"/>
    <w:link w:val="8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 w:customStyle="1">
    <w:name w:val="Выделенная цитата Знак"/>
    <w:link w:val="837"/>
    <w:uiPriority w:val="30"/>
    <w:rPr>
      <w:i/>
    </w:rPr>
  </w:style>
  <w:style w:type="paragraph" w:styleId="839">
    <w:name w:val="Header"/>
    <w:basedOn w:val="792"/>
    <w:link w:val="8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0" w:customStyle="1">
    <w:name w:val="Верхний колонтитул Знак"/>
    <w:link w:val="839"/>
    <w:uiPriority w:val="99"/>
  </w:style>
  <w:style w:type="paragraph" w:styleId="841">
    <w:name w:val="Footer"/>
    <w:basedOn w:val="792"/>
    <w:link w:val="8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2" w:customStyle="1">
    <w:name w:val="Footer Char"/>
    <w:uiPriority w:val="99"/>
  </w:style>
  <w:style w:type="paragraph" w:styleId="843">
    <w:name w:val="Caption"/>
    <w:basedOn w:val="792"/>
    <w:next w:val="79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44" w:customStyle="1">
    <w:name w:val="Нижний колонтитул Знак"/>
    <w:link w:val="841"/>
    <w:uiPriority w:val="99"/>
  </w:style>
  <w:style w:type="table" w:styleId="845">
    <w:name w:val="Table Grid"/>
    <w:basedOn w:val="80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 w:customStyle="1">
    <w:name w:val="Table Grid Light"/>
    <w:basedOn w:val="8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7">
    <w:name w:val="Plain Table 1"/>
    <w:basedOn w:val="8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80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8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 w:customStyle="1">
    <w:name w:val="Grid Table 4 - Accent 1"/>
    <w:basedOn w:val="8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75" w:customStyle="1">
    <w:name w:val="Grid Table 4 - Accent 2"/>
    <w:basedOn w:val="8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6" w:customStyle="1">
    <w:name w:val="Grid Table 4 - Accent 3"/>
    <w:basedOn w:val="8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7" w:customStyle="1">
    <w:name w:val="Grid Table 4 - Accent 4"/>
    <w:basedOn w:val="8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8" w:customStyle="1">
    <w:name w:val="Grid Table 4 - Accent 5"/>
    <w:basedOn w:val="8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79" w:customStyle="1">
    <w:name w:val="Grid Table 4 - Accent 6"/>
    <w:basedOn w:val="8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0">
    <w:name w:val="Grid Table 5 Dark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7">
    <w:name w:val="Grid Table 6 Colorful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8" w:customStyle="1">
    <w:name w:val="Grid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89" w:customStyle="1">
    <w:name w:val="Grid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0" w:customStyle="1">
    <w:name w:val="Grid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1" w:customStyle="1">
    <w:name w:val="Grid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2" w:customStyle="1">
    <w:name w:val="Grid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3" w:customStyle="1">
    <w:name w:val="Grid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4">
    <w:name w:val="Grid Table 7 Colorful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1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2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3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4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5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6"/>
    <w:basedOn w:val="8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>
    <w:name w:val="List Table 6 Colorful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7" w:customStyle="1">
    <w:name w:val="List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8" w:customStyle="1">
    <w:name w:val="List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9" w:customStyle="1">
    <w:name w:val="List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40" w:customStyle="1">
    <w:name w:val="List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41" w:customStyle="1">
    <w:name w:val="List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42" w:customStyle="1">
    <w:name w:val="List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43">
    <w:name w:val="List Table 7 Colorful"/>
    <w:basedOn w:val="8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ned - Accent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1" w:customStyle="1">
    <w:name w:val="Lined - Accent 1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2" w:customStyle="1">
    <w:name w:val="Lined - Accent 2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3" w:customStyle="1">
    <w:name w:val="Lined - Accent 3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4" w:customStyle="1">
    <w:name w:val="Lined - Accent 4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5" w:customStyle="1">
    <w:name w:val="Lined - Accent 5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6" w:customStyle="1">
    <w:name w:val="Lined - Accent 6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7" w:customStyle="1">
    <w:name w:val="Bordered &amp; Lined - Accent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Bordered &amp; Lined - Accent 1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9" w:customStyle="1">
    <w:name w:val="Bordered &amp; Lined - Accent 2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60" w:customStyle="1">
    <w:name w:val="Bordered &amp; Lined - Accent 3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61" w:customStyle="1">
    <w:name w:val="Bordered &amp; Lined - Accent 4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2" w:customStyle="1">
    <w:name w:val="Bordered &amp; Lined - Accent 5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63" w:customStyle="1">
    <w:name w:val="Bordered &amp; Lined - Accent 6"/>
    <w:basedOn w:val="8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4" w:customStyle="1">
    <w:name w:val="Bordered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5" w:customStyle="1">
    <w:name w:val="Bordered - Accent 1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6" w:customStyle="1">
    <w:name w:val="Bordered - Accent 2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7" w:customStyle="1">
    <w:name w:val="Bordered - Accent 3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8" w:customStyle="1">
    <w:name w:val="Bordered - Accent 4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9" w:customStyle="1">
    <w:name w:val="Bordered - Accent 5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70" w:customStyle="1">
    <w:name w:val="Bordered - Accent 6"/>
    <w:basedOn w:val="8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563c1" w:themeColor="hyperlink"/>
      <w:u w:val="single"/>
    </w:rPr>
  </w:style>
  <w:style w:type="paragraph" w:styleId="972">
    <w:name w:val="footnote text"/>
    <w:basedOn w:val="792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 w:customStyle="1">
    <w:name w:val="Текст сноски Знак"/>
    <w:link w:val="972"/>
    <w:uiPriority w:val="99"/>
    <w:rPr>
      <w:sz w:val="18"/>
    </w:rPr>
  </w:style>
  <w:style w:type="character" w:styleId="974">
    <w:name w:val="footnote reference"/>
    <w:uiPriority w:val="99"/>
    <w:unhideWhenUsed/>
    <w:rPr>
      <w:vertAlign w:val="superscript"/>
    </w:rPr>
  </w:style>
  <w:style w:type="paragraph" w:styleId="975">
    <w:name w:val="endnote text"/>
    <w:basedOn w:val="792"/>
    <w:link w:val="976"/>
    <w:uiPriority w:val="99"/>
    <w:semiHidden/>
    <w:unhideWhenUsed/>
    <w:pPr>
      <w:spacing w:after="0" w:line="240" w:lineRule="auto"/>
    </w:pPr>
  </w:style>
  <w:style w:type="character" w:styleId="976" w:customStyle="1">
    <w:name w:val="Текст концевой сноски Знак"/>
    <w:link w:val="975"/>
    <w:uiPriority w:val="99"/>
    <w:rPr>
      <w:sz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>
    <w:name w:val="toc 1"/>
    <w:basedOn w:val="792"/>
    <w:next w:val="792"/>
    <w:uiPriority w:val="39"/>
    <w:unhideWhenUsed/>
    <w:pPr>
      <w:spacing w:after="57"/>
    </w:pPr>
  </w:style>
  <w:style w:type="paragraph" w:styleId="979">
    <w:name w:val="toc 2"/>
    <w:basedOn w:val="792"/>
    <w:next w:val="792"/>
    <w:uiPriority w:val="39"/>
    <w:unhideWhenUsed/>
    <w:pPr>
      <w:ind w:left="283"/>
      <w:spacing w:after="57"/>
    </w:pPr>
  </w:style>
  <w:style w:type="paragraph" w:styleId="980">
    <w:name w:val="toc 3"/>
    <w:basedOn w:val="792"/>
    <w:next w:val="792"/>
    <w:uiPriority w:val="39"/>
    <w:unhideWhenUsed/>
    <w:pPr>
      <w:ind w:left="567"/>
      <w:spacing w:after="57"/>
    </w:pPr>
  </w:style>
  <w:style w:type="paragraph" w:styleId="981">
    <w:name w:val="toc 4"/>
    <w:basedOn w:val="792"/>
    <w:next w:val="792"/>
    <w:uiPriority w:val="39"/>
    <w:unhideWhenUsed/>
    <w:pPr>
      <w:ind w:left="850"/>
      <w:spacing w:after="57"/>
    </w:pPr>
  </w:style>
  <w:style w:type="paragraph" w:styleId="982">
    <w:name w:val="toc 5"/>
    <w:basedOn w:val="792"/>
    <w:next w:val="792"/>
    <w:uiPriority w:val="39"/>
    <w:unhideWhenUsed/>
    <w:pPr>
      <w:ind w:left="1134"/>
      <w:spacing w:after="57"/>
    </w:pPr>
  </w:style>
  <w:style w:type="paragraph" w:styleId="983">
    <w:name w:val="toc 6"/>
    <w:basedOn w:val="792"/>
    <w:next w:val="792"/>
    <w:uiPriority w:val="39"/>
    <w:unhideWhenUsed/>
    <w:pPr>
      <w:ind w:left="1417"/>
      <w:spacing w:after="57"/>
    </w:pPr>
  </w:style>
  <w:style w:type="paragraph" w:styleId="984">
    <w:name w:val="toc 7"/>
    <w:basedOn w:val="792"/>
    <w:next w:val="792"/>
    <w:uiPriority w:val="39"/>
    <w:unhideWhenUsed/>
    <w:pPr>
      <w:ind w:left="1701"/>
      <w:spacing w:after="57"/>
    </w:pPr>
  </w:style>
  <w:style w:type="paragraph" w:styleId="985">
    <w:name w:val="toc 8"/>
    <w:basedOn w:val="792"/>
    <w:next w:val="792"/>
    <w:uiPriority w:val="39"/>
    <w:unhideWhenUsed/>
    <w:pPr>
      <w:ind w:left="1984"/>
      <w:spacing w:after="57"/>
    </w:pPr>
  </w:style>
  <w:style w:type="paragraph" w:styleId="986">
    <w:name w:val="toc 9"/>
    <w:basedOn w:val="792"/>
    <w:next w:val="792"/>
    <w:uiPriority w:val="39"/>
    <w:unhideWhenUsed/>
    <w:pPr>
      <w:ind w:left="2268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792"/>
    <w:next w:val="792"/>
    <w:uiPriority w:val="99"/>
    <w:unhideWhenUsed/>
    <w:pPr>
      <w:spacing w:after="0"/>
    </w:pPr>
  </w:style>
  <w:style w:type="paragraph" w:styleId="989">
    <w:name w:val="No Spacing"/>
    <w:basedOn w:val="792"/>
    <w:uiPriority w:val="1"/>
    <w:qFormat/>
    <w:pPr>
      <w:spacing w:after="0" w:line="240" w:lineRule="auto"/>
    </w:pPr>
  </w:style>
  <w:style w:type="paragraph" w:styleId="990">
    <w:name w:val="List Paragraph"/>
    <w:basedOn w:val="792"/>
    <w:uiPriority w:val="34"/>
    <w:qFormat/>
    <w:pPr>
      <w:contextualSpacing/>
      <w:ind w:left="720"/>
    </w:pPr>
  </w:style>
  <w:style w:type="paragraph" w:styleId="991" w:customStyle="1">
    <w:name w:val="docdata"/>
    <w:basedOn w:val="7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2">
    <w:name w:val="Unresolved Mention"/>
    <w:basedOn w:val="802"/>
    <w:uiPriority w:val="99"/>
    <w:semiHidden/>
    <w:unhideWhenUsed/>
    <w:rPr>
      <w:color w:val="605e5c"/>
      <w:shd w:val="clear" w:color="auto" w:fill="e1dfdd"/>
    </w:rPr>
  </w:style>
  <w:style w:type="character" w:styleId="993">
    <w:name w:val="FollowedHyperlink"/>
    <w:basedOn w:val="802"/>
    <w:uiPriority w:val="99"/>
    <w:semiHidden/>
    <w:unhideWhenUsed/>
    <w:rPr>
      <w:color w:val="954f72" w:themeColor="followedHyperlink"/>
      <w:u w:val="single"/>
    </w:rPr>
  </w:style>
  <w:style w:type="paragraph" w:styleId="994">
    <w:name w:val="Normal (Web)"/>
    <w:basedOn w:val="79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995" w:customStyle="1">
    <w:name w:val="organictitlecontentspan"/>
    <w:basedOn w:val="802"/>
  </w:style>
  <w:style w:type="character" w:styleId="996" w:customStyle="1">
    <w:name w:val="1214"/>
    <w:basedOn w:val="80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streetathleticsru." TargetMode="External"/><Relationship Id="rId11" Type="http://schemas.openxmlformats.org/officeDocument/2006/relationships/hyperlink" Target="https://streetathletics.ru/about" TargetMode="External"/><Relationship Id="rId12" Type="http://schemas.openxmlformats.org/officeDocument/2006/relationships/hyperlink" Target="https://vk.com/sportcenterrussia" TargetMode="External"/><Relationship Id="rId13" Type="http://schemas.openxmlformats.org/officeDocument/2006/relationships/hyperlink" Target="https://sportcenterrussia.ru/" TargetMode="External"/><Relationship Id="rId14" Type="http://schemas.openxmlformats.org/officeDocument/2006/relationships/hyperlink" Target="mailto:e.fedorova@sportcenterrussi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Федорова</cp:lastModifiedBy>
  <cp:revision>5</cp:revision>
  <dcterms:created xsi:type="dcterms:W3CDTF">2024-08-20T11:50:00Z</dcterms:created>
  <dcterms:modified xsi:type="dcterms:W3CDTF">2024-09-27T09:03:43Z</dcterms:modified>
</cp:coreProperties>
</file>