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D78" w:rsidRDefault="00833D78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3D78" w:rsidRDefault="0083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3198" w:rsidRPr="000A723B" w:rsidRDefault="001E3198" w:rsidP="001E3198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23B">
        <w:rPr>
          <w:rFonts w:ascii="Times New Roman" w:hAnsi="Times New Roman" w:cs="Times New Roman"/>
          <w:b/>
          <w:sz w:val="28"/>
          <w:szCs w:val="28"/>
        </w:rPr>
        <w:t>Сотрудники Ростовского</w:t>
      </w:r>
      <w:r w:rsidRPr="00EF6F75">
        <w:rPr>
          <w:rFonts w:ascii="Times New Roman" w:hAnsi="Times New Roman" w:cs="Times New Roman"/>
          <w:b/>
          <w:sz w:val="28"/>
          <w:szCs w:val="28"/>
        </w:rPr>
        <w:t>-на-Дону</w:t>
      </w:r>
      <w:r w:rsidRPr="000A723B">
        <w:rPr>
          <w:rFonts w:ascii="Times New Roman" w:hAnsi="Times New Roman" w:cs="Times New Roman"/>
          <w:b/>
          <w:sz w:val="28"/>
          <w:szCs w:val="28"/>
        </w:rPr>
        <w:t xml:space="preserve"> ЭРЗ </w:t>
      </w:r>
      <w:r>
        <w:rPr>
          <w:rFonts w:ascii="Times New Roman" w:hAnsi="Times New Roman" w:cs="Times New Roman"/>
          <w:b/>
          <w:sz w:val="28"/>
          <w:szCs w:val="28"/>
        </w:rPr>
        <w:t>стали серебряными призерами конкурса</w:t>
      </w:r>
      <w:r w:rsidRPr="000A723B">
        <w:rPr>
          <w:rFonts w:ascii="Times New Roman" w:hAnsi="Times New Roman" w:cs="Times New Roman"/>
          <w:b/>
          <w:sz w:val="28"/>
          <w:szCs w:val="28"/>
        </w:rPr>
        <w:t xml:space="preserve"> «Лучший по профессии» АО «</w:t>
      </w:r>
      <w:proofErr w:type="spellStart"/>
      <w:r w:rsidRPr="000A723B">
        <w:rPr>
          <w:rFonts w:ascii="Times New Roman" w:hAnsi="Times New Roman" w:cs="Times New Roman"/>
          <w:b/>
          <w:sz w:val="28"/>
          <w:szCs w:val="28"/>
        </w:rPr>
        <w:t>Желдорреммаш</w:t>
      </w:r>
      <w:proofErr w:type="spellEnd"/>
      <w:r w:rsidRPr="000A723B">
        <w:rPr>
          <w:rFonts w:ascii="Times New Roman" w:hAnsi="Times New Roman" w:cs="Times New Roman"/>
          <w:b/>
          <w:sz w:val="28"/>
          <w:szCs w:val="28"/>
        </w:rPr>
        <w:t>»</w:t>
      </w:r>
    </w:p>
    <w:p w:rsidR="001E3198" w:rsidRDefault="001E3198" w:rsidP="001E31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</w:t>
      </w:r>
    </w:p>
    <w:p w:rsidR="001E3198" w:rsidRDefault="001E3198" w:rsidP="001E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октября 2024 года</w:t>
      </w:r>
    </w:p>
    <w:p w:rsidR="001E3198" w:rsidRPr="000A723B" w:rsidRDefault="001E3198" w:rsidP="001E3198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A723B">
        <w:rPr>
          <w:rFonts w:ascii="Times New Roman" w:hAnsi="Times New Roman" w:cs="Times New Roman"/>
          <w:b/>
          <w:sz w:val="28"/>
          <w:szCs w:val="28"/>
        </w:rPr>
        <w:t xml:space="preserve">а базе Оренбургского локомотиворемонтного завода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состоялся </w:t>
      </w:r>
      <w:r w:rsidRPr="000A723B">
        <w:rPr>
          <w:rFonts w:ascii="Times New Roman" w:hAnsi="Times New Roman" w:cs="Times New Roman"/>
          <w:b/>
          <w:sz w:val="28"/>
          <w:szCs w:val="28"/>
        </w:rPr>
        <w:t>финал</w:t>
      </w:r>
      <w:r w:rsidRPr="00CE7580">
        <w:rPr>
          <w:rFonts w:ascii="Times New Roman" w:hAnsi="Times New Roman" w:cs="Times New Roman"/>
          <w:b/>
          <w:sz w:val="28"/>
          <w:szCs w:val="28"/>
        </w:rPr>
        <w:t xml:space="preserve"> ежегодного корпоративного конкурса профессионального мастерства «Лучший по профессии ЖДРМ-2024»</w:t>
      </w:r>
      <w:r w:rsidRPr="000A723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Команду </w:t>
      </w:r>
      <w:r w:rsidRPr="000A723B">
        <w:rPr>
          <w:rFonts w:ascii="Times New Roman" w:hAnsi="Times New Roman" w:cs="Times New Roman"/>
          <w:b/>
          <w:sz w:val="28"/>
          <w:szCs w:val="28"/>
        </w:rPr>
        <w:t>Ростовск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0A7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A723B">
        <w:rPr>
          <w:rFonts w:ascii="Times New Roman" w:hAnsi="Times New Roman" w:cs="Times New Roman"/>
          <w:b/>
          <w:sz w:val="28"/>
          <w:szCs w:val="28"/>
        </w:rPr>
        <w:t>ЭРЗ  (</w:t>
      </w:r>
      <w:proofErr w:type="gramEnd"/>
      <w:r w:rsidRPr="000A723B">
        <w:rPr>
          <w:rFonts w:ascii="Times New Roman" w:hAnsi="Times New Roman" w:cs="Times New Roman"/>
          <w:b/>
          <w:sz w:val="28"/>
          <w:szCs w:val="28"/>
        </w:rPr>
        <w:t>РЭРЗ, входит в АО «</w:t>
      </w:r>
      <w:proofErr w:type="spellStart"/>
      <w:r w:rsidRPr="000A723B">
        <w:rPr>
          <w:rFonts w:ascii="Times New Roman" w:hAnsi="Times New Roman" w:cs="Times New Roman"/>
          <w:b/>
          <w:sz w:val="28"/>
          <w:szCs w:val="28"/>
        </w:rPr>
        <w:t>Желдорреммаш</w:t>
      </w:r>
      <w:proofErr w:type="spellEnd"/>
      <w:r w:rsidRPr="000A723B">
        <w:rPr>
          <w:rFonts w:ascii="Times New Roman" w:hAnsi="Times New Roman" w:cs="Times New Roman"/>
          <w:b/>
          <w:sz w:val="28"/>
          <w:szCs w:val="28"/>
        </w:rPr>
        <w:t>») представ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ляли пять заводчан. Двое из них заняли вторые места в своих номинациях. </w:t>
      </w:r>
    </w:p>
    <w:p w:rsidR="001E3198" w:rsidRDefault="001E3198" w:rsidP="001E3198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580">
        <w:rPr>
          <w:rFonts w:ascii="Times New Roman" w:hAnsi="Times New Roman" w:cs="Times New Roman"/>
          <w:bCs/>
          <w:sz w:val="28"/>
          <w:szCs w:val="28"/>
        </w:rPr>
        <w:t xml:space="preserve">Финальный турнир собрал 35 участников из 8 регионов, которые ранее стали победителями отборочных </w:t>
      </w:r>
      <w:r w:rsidR="003E7658">
        <w:rPr>
          <w:rFonts w:ascii="Times New Roman" w:hAnsi="Times New Roman" w:cs="Times New Roman"/>
          <w:bCs/>
          <w:sz w:val="28"/>
          <w:szCs w:val="28"/>
        </w:rPr>
        <w:t>соревнований</w:t>
      </w:r>
      <w:r w:rsidRPr="00CE7580">
        <w:rPr>
          <w:rFonts w:ascii="Times New Roman" w:hAnsi="Times New Roman" w:cs="Times New Roman"/>
          <w:bCs/>
          <w:sz w:val="28"/>
          <w:szCs w:val="28"/>
        </w:rPr>
        <w:t xml:space="preserve"> на своих предприятиях.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Конкурс</w:t>
      </w:r>
      <w:r w:rsidRPr="000A723B">
        <w:rPr>
          <w:rFonts w:ascii="Times New Roman" w:hAnsi="Times New Roman" w:cs="Times New Roman"/>
          <w:bCs/>
          <w:sz w:val="28"/>
          <w:szCs w:val="28"/>
        </w:rPr>
        <w:t xml:space="preserve"> состоя</w:t>
      </w:r>
      <w:r>
        <w:rPr>
          <w:rFonts w:ascii="Times New Roman" w:hAnsi="Times New Roman" w:cs="Times New Roman"/>
          <w:bCs/>
          <w:sz w:val="28"/>
          <w:szCs w:val="28"/>
        </w:rPr>
        <w:t>л</w:t>
      </w:r>
      <w:r w:rsidRPr="000A723B">
        <w:rPr>
          <w:rFonts w:ascii="Times New Roman" w:hAnsi="Times New Roman" w:cs="Times New Roman"/>
          <w:bCs/>
          <w:sz w:val="28"/>
          <w:szCs w:val="28"/>
        </w:rPr>
        <w:t xml:space="preserve"> из двух </w:t>
      </w:r>
      <w:r>
        <w:rPr>
          <w:rFonts w:ascii="Times New Roman" w:hAnsi="Times New Roman" w:cs="Times New Roman"/>
          <w:bCs/>
          <w:sz w:val="28"/>
          <w:szCs w:val="28"/>
        </w:rPr>
        <w:t>этапов</w:t>
      </w:r>
      <w:r w:rsidRPr="000A723B">
        <w:rPr>
          <w:rFonts w:ascii="Times New Roman" w:hAnsi="Times New Roman" w:cs="Times New Roman"/>
          <w:bCs/>
          <w:sz w:val="28"/>
          <w:szCs w:val="28"/>
        </w:rPr>
        <w:t>: теоретическо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0A723B">
        <w:rPr>
          <w:rFonts w:ascii="Times New Roman" w:hAnsi="Times New Roman" w:cs="Times New Roman"/>
          <w:bCs/>
          <w:sz w:val="28"/>
          <w:szCs w:val="28"/>
        </w:rPr>
        <w:t xml:space="preserve"> и практическо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0A723B">
        <w:rPr>
          <w:rFonts w:ascii="Times New Roman" w:hAnsi="Times New Roman" w:cs="Times New Roman"/>
          <w:bCs/>
          <w:sz w:val="28"/>
          <w:szCs w:val="28"/>
        </w:rPr>
        <w:t xml:space="preserve">. Во время </w:t>
      </w:r>
      <w:r>
        <w:rPr>
          <w:rFonts w:ascii="Times New Roman" w:hAnsi="Times New Roman" w:cs="Times New Roman"/>
          <w:bCs/>
          <w:sz w:val="28"/>
          <w:szCs w:val="28"/>
        </w:rPr>
        <w:t>первой</w:t>
      </w:r>
      <w:r w:rsidRPr="000A723B">
        <w:rPr>
          <w:rFonts w:ascii="Times New Roman" w:hAnsi="Times New Roman" w:cs="Times New Roman"/>
          <w:bCs/>
          <w:sz w:val="28"/>
          <w:szCs w:val="28"/>
        </w:rPr>
        <w:t xml:space="preserve"> части </w:t>
      </w:r>
      <w:r w:rsidR="003E7658">
        <w:rPr>
          <w:rFonts w:ascii="Times New Roman" w:hAnsi="Times New Roman" w:cs="Times New Roman"/>
          <w:bCs/>
          <w:sz w:val="28"/>
          <w:szCs w:val="28"/>
        </w:rPr>
        <w:t>конкурсанты</w:t>
      </w:r>
      <w:bookmarkStart w:id="0" w:name="_GoBack"/>
      <w:bookmarkEnd w:id="0"/>
      <w:r w:rsidRPr="000A723B">
        <w:rPr>
          <w:rFonts w:ascii="Times New Roman" w:hAnsi="Times New Roman" w:cs="Times New Roman"/>
          <w:bCs/>
          <w:sz w:val="28"/>
          <w:szCs w:val="28"/>
        </w:rPr>
        <w:t xml:space="preserve"> отвеча</w:t>
      </w:r>
      <w:r>
        <w:rPr>
          <w:rFonts w:ascii="Times New Roman" w:hAnsi="Times New Roman" w:cs="Times New Roman"/>
          <w:bCs/>
          <w:sz w:val="28"/>
          <w:szCs w:val="28"/>
        </w:rPr>
        <w:t>ли</w:t>
      </w:r>
      <w:r w:rsidRPr="000A723B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тестовые </w:t>
      </w:r>
      <w:r w:rsidRPr="000A723B">
        <w:rPr>
          <w:rFonts w:ascii="Times New Roman" w:hAnsi="Times New Roman" w:cs="Times New Roman"/>
          <w:bCs/>
          <w:sz w:val="28"/>
          <w:szCs w:val="28"/>
        </w:rPr>
        <w:t xml:space="preserve">вопросы </w:t>
      </w:r>
      <w:r w:rsidRPr="00755291">
        <w:rPr>
          <w:rFonts w:ascii="Times New Roman" w:hAnsi="Times New Roman" w:cs="Times New Roman"/>
          <w:bCs/>
          <w:sz w:val="28"/>
          <w:szCs w:val="28"/>
        </w:rPr>
        <w:t>в области профессиональных стандартов и нормативных документов, в том числе по охране труда</w:t>
      </w:r>
      <w:r w:rsidRPr="000A723B">
        <w:rPr>
          <w:rFonts w:ascii="Times New Roman" w:hAnsi="Times New Roman" w:cs="Times New Roman"/>
          <w:bCs/>
          <w:sz w:val="28"/>
          <w:szCs w:val="28"/>
        </w:rPr>
        <w:t xml:space="preserve">. А во время </w:t>
      </w:r>
      <w:r>
        <w:rPr>
          <w:rFonts w:ascii="Times New Roman" w:hAnsi="Times New Roman" w:cs="Times New Roman"/>
          <w:bCs/>
          <w:sz w:val="28"/>
          <w:szCs w:val="28"/>
        </w:rPr>
        <w:t>второй -</w:t>
      </w:r>
      <w:r w:rsidRPr="000A723B">
        <w:rPr>
          <w:rFonts w:ascii="Times New Roman" w:hAnsi="Times New Roman" w:cs="Times New Roman"/>
          <w:bCs/>
          <w:sz w:val="28"/>
          <w:szCs w:val="28"/>
        </w:rPr>
        <w:t xml:space="preserve"> выполня</w:t>
      </w:r>
      <w:r>
        <w:rPr>
          <w:rFonts w:ascii="Times New Roman" w:hAnsi="Times New Roman" w:cs="Times New Roman"/>
          <w:bCs/>
          <w:sz w:val="28"/>
          <w:szCs w:val="28"/>
        </w:rPr>
        <w:t>ли</w:t>
      </w:r>
      <w:r w:rsidRPr="000A723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практические </w:t>
      </w:r>
      <w:r w:rsidRPr="000A723B">
        <w:rPr>
          <w:rFonts w:ascii="Times New Roman" w:hAnsi="Times New Roman" w:cs="Times New Roman"/>
          <w:bCs/>
          <w:sz w:val="28"/>
          <w:szCs w:val="28"/>
        </w:rPr>
        <w:t>задание в цехах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0A723B">
        <w:rPr>
          <w:rFonts w:ascii="Times New Roman" w:hAnsi="Times New Roman" w:cs="Times New Roman"/>
          <w:bCs/>
          <w:sz w:val="28"/>
          <w:szCs w:val="28"/>
        </w:rPr>
        <w:t xml:space="preserve"> на кране</w:t>
      </w:r>
      <w:r>
        <w:rPr>
          <w:rFonts w:ascii="Times New Roman" w:hAnsi="Times New Roman" w:cs="Times New Roman"/>
          <w:bCs/>
          <w:sz w:val="28"/>
          <w:szCs w:val="28"/>
        </w:rPr>
        <w:t>, с дефектоскопом в руках</w:t>
      </w:r>
      <w:r w:rsidRPr="000A723B">
        <w:rPr>
          <w:rFonts w:ascii="Times New Roman" w:hAnsi="Times New Roman" w:cs="Times New Roman"/>
          <w:bCs/>
          <w:sz w:val="28"/>
          <w:szCs w:val="28"/>
        </w:rPr>
        <w:t xml:space="preserve"> или у станка. </w:t>
      </w:r>
      <w:r>
        <w:rPr>
          <w:rFonts w:ascii="Times New Roman" w:hAnsi="Times New Roman" w:cs="Times New Roman"/>
          <w:bCs/>
          <w:sz w:val="28"/>
          <w:szCs w:val="28"/>
        </w:rPr>
        <w:t>Ростовский ЭРЗ представляли</w:t>
      </w:r>
      <w:r w:rsidRPr="000A723B">
        <w:rPr>
          <w:rFonts w:ascii="Times New Roman" w:hAnsi="Times New Roman" w:cs="Times New Roman"/>
          <w:bCs/>
          <w:sz w:val="28"/>
          <w:szCs w:val="28"/>
        </w:rPr>
        <w:t xml:space="preserve">: токарь Александр Гапонов, фрезеровщик Николай Чирков, машинист крана Тамара </w:t>
      </w:r>
      <w:proofErr w:type="spellStart"/>
      <w:r w:rsidRPr="000A723B">
        <w:rPr>
          <w:rFonts w:ascii="Times New Roman" w:hAnsi="Times New Roman" w:cs="Times New Roman"/>
          <w:bCs/>
          <w:sz w:val="28"/>
          <w:szCs w:val="28"/>
        </w:rPr>
        <w:t>Миленко</w:t>
      </w:r>
      <w:proofErr w:type="spellEnd"/>
      <w:r w:rsidRPr="000A723B">
        <w:rPr>
          <w:rFonts w:ascii="Times New Roman" w:hAnsi="Times New Roman" w:cs="Times New Roman"/>
          <w:bCs/>
          <w:sz w:val="28"/>
          <w:szCs w:val="28"/>
        </w:rPr>
        <w:t>, электросварщик Андрей Ерёменко и дефектоскопист Елена Ильченко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E3198" w:rsidRDefault="001E3198" w:rsidP="001E3198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 итогам соревнований </w:t>
      </w:r>
      <w:r w:rsidRPr="000A723B">
        <w:rPr>
          <w:rFonts w:ascii="Times New Roman" w:hAnsi="Times New Roman" w:cs="Times New Roman"/>
          <w:bCs/>
          <w:sz w:val="28"/>
          <w:szCs w:val="28"/>
        </w:rPr>
        <w:t>токарь Александр Гапонов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0A723B">
        <w:rPr>
          <w:rFonts w:ascii="Times New Roman" w:hAnsi="Times New Roman" w:cs="Times New Roman"/>
          <w:bCs/>
          <w:sz w:val="28"/>
          <w:szCs w:val="28"/>
        </w:rPr>
        <w:t>фрезеровщик Николай Чирков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(оба - работники </w:t>
      </w:r>
      <w:r>
        <w:rPr>
          <w:rFonts w:ascii="Times New Roman" w:hAnsi="Times New Roman" w:cs="Times New Roman"/>
          <w:bCs/>
          <w:sz w:val="28"/>
          <w:szCs w:val="28"/>
        </w:rPr>
        <w:t>инструментального участка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0A723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стали серебряными призерами </w:t>
      </w:r>
      <w:r w:rsidRPr="00CE7580">
        <w:rPr>
          <w:rFonts w:ascii="Times New Roman" w:hAnsi="Times New Roman" w:cs="Times New Roman"/>
          <w:bCs/>
          <w:sz w:val="28"/>
          <w:szCs w:val="28"/>
        </w:rPr>
        <w:t>ежегодного корпоративного конкурса профессионального мастерства «Лучший по профессии ЖДРМ-2024»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E3198" w:rsidRPr="000A723B" w:rsidRDefault="001E3198" w:rsidP="001E3198">
      <w:pPr>
        <w:spacing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A723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«Ростовский ЭРЗ уделяет особое внимание повышению престижа рабочих профессий, заинтересованности работников завода в повышении квалификации и мастерства. Всех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финалистов</w:t>
      </w:r>
      <w:r w:rsidRPr="000A723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назвать</w:t>
      </w:r>
      <w:r w:rsidRPr="000A723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победителями, так как право на выступление в подобных состязаниях предоставляется только самым достойным.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Поздравляем лауреатов конкурса и призеров, желаем </w:t>
      </w:r>
      <w:r w:rsidRPr="000A723B">
        <w:rPr>
          <w:rFonts w:ascii="Times New Roman" w:hAnsi="Times New Roman" w:cs="Times New Roman"/>
          <w:bCs/>
          <w:i/>
          <w:iCs/>
          <w:sz w:val="28"/>
          <w:szCs w:val="28"/>
        </w:rPr>
        <w:t>все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м</w:t>
      </w:r>
      <w:r w:rsidRPr="000A723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участникам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 далее </w:t>
      </w:r>
      <w:r w:rsidRPr="000A723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показывать пример профессионального владения специальностью», - отметил </w:t>
      </w:r>
      <w:r w:rsidRPr="000A723B">
        <w:rPr>
          <w:rFonts w:ascii="Times New Roman" w:hAnsi="Times New Roman" w:cs="Times New Roman"/>
          <w:b/>
          <w:i/>
          <w:iCs/>
          <w:sz w:val="28"/>
          <w:szCs w:val="28"/>
        </w:rPr>
        <w:t>директор Ростовского ЭРЗ Сергей Едрышов</w:t>
      </w:r>
      <w:r w:rsidRPr="000A723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833D78" w:rsidRDefault="00833D78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D78" w:rsidRDefault="00412A3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Справка:</w:t>
      </w:r>
    </w:p>
    <w:p w:rsidR="00833D78" w:rsidRDefault="00412A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Ростовский-на-Дону электровозоремонтный завод</w:t>
      </w:r>
      <w:r>
        <w:rPr>
          <w:rFonts w:ascii="Times New Roman" w:hAnsi="Times New Roman" w:cs="Times New Roman"/>
          <w:sz w:val="24"/>
          <w:szCs w:val="24"/>
        </w:rPr>
        <w:t xml:space="preserve"> - одно из старейших российских предприятий железнодорожной отрасли. Основан в 1874 г. Входит в АО «Желдорреммаш». В настоящее время специализируется на среднем и капитальном </w:t>
      </w:r>
      <w:r>
        <w:rPr>
          <w:rFonts w:ascii="Times New Roman" w:hAnsi="Times New Roman" w:cs="Times New Roman"/>
          <w:sz w:val="24"/>
          <w:szCs w:val="24"/>
        </w:rPr>
        <w:lastRenderedPageBreak/>
        <w:t>ремонте электровозов, ремонте линейного оборудования (тяговых двигателей, вспомогательных машин, мотор-компрессоров, тяговых трансформаторов, главных выключателей, колесных пар), а также выпуске продукции механообрабатывающего производства.</w:t>
      </w:r>
    </w:p>
    <w:p w:rsidR="00833D78" w:rsidRDefault="00412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обслуживаемых локомотивов: ВЛ-80С, ВЛ-80Т, ОПЭ1, ОПЭ1АМ, 2(3)ЭС5К.</w:t>
      </w:r>
    </w:p>
    <w:p w:rsidR="00833D78" w:rsidRDefault="00412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Регионы обслуживания:</w:t>
      </w:r>
    </w:p>
    <w:p w:rsidR="00833D78" w:rsidRDefault="00412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Горьковская, Юго-Восточная, Северная, Октябрьская, Северо-Кавказская, Приволжская, Западно-Сибирская железные дороги.</w:t>
      </w:r>
    </w:p>
    <w:p w:rsidR="00833D78" w:rsidRDefault="00833D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3D78" w:rsidRPr="001E3198" w:rsidRDefault="001E3198">
      <w:pPr>
        <w:jc w:val="both"/>
        <w:rPr>
          <w:bCs/>
        </w:rPr>
      </w:pPr>
      <w:r w:rsidRPr="001E3198"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 w:rsidRPr="001E3198">
        <w:rPr>
          <w:rFonts w:ascii="Times New Roman" w:hAnsi="Times New Roman" w:cs="Times New Roman"/>
          <w:b/>
          <w:sz w:val="24"/>
          <w:szCs w:val="24"/>
        </w:rPr>
        <w:t>Желдорреммаш</w:t>
      </w:r>
      <w:proofErr w:type="spellEnd"/>
      <w:r w:rsidRPr="001E3198">
        <w:rPr>
          <w:rFonts w:ascii="Times New Roman" w:hAnsi="Times New Roman" w:cs="Times New Roman"/>
          <w:b/>
          <w:sz w:val="24"/>
          <w:szCs w:val="24"/>
        </w:rPr>
        <w:t xml:space="preserve">» — </w:t>
      </w:r>
      <w:r w:rsidRPr="001E3198">
        <w:rPr>
          <w:rFonts w:ascii="Times New Roman" w:hAnsi="Times New Roman" w:cs="Times New Roman"/>
          <w:bCs/>
          <w:sz w:val="24"/>
          <w:szCs w:val="24"/>
        </w:rPr>
        <w:t>ведущая отечественная компания по проведению среднего и тяжелого ремонта тягового подвижного состава. В состав компании входят локомотиворемонтные заводы, расположенные в 9 регионах России, на которых трудится более 18 тысяч человек. АО «</w:t>
      </w:r>
      <w:proofErr w:type="spellStart"/>
      <w:r w:rsidRPr="001E3198">
        <w:rPr>
          <w:rFonts w:ascii="Times New Roman" w:hAnsi="Times New Roman" w:cs="Times New Roman"/>
          <w:bCs/>
          <w:sz w:val="24"/>
          <w:szCs w:val="24"/>
        </w:rPr>
        <w:t>Желдорреммаш</w:t>
      </w:r>
      <w:proofErr w:type="spellEnd"/>
      <w:r w:rsidRPr="001E3198">
        <w:rPr>
          <w:rFonts w:ascii="Times New Roman" w:hAnsi="Times New Roman" w:cs="Times New Roman"/>
          <w:bCs/>
          <w:sz w:val="24"/>
          <w:szCs w:val="24"/>
        </w:rPr>
        <w:t xml:space="preserve">» ежегодно производит ремонт более 2,5 тысяч секций локомотивов. Основной </w:t>
      </w:r>
      <w:r w:rsidRPr="001E3198">
        <w:rPr>
          <w:rFonts w:ascii="Times New Roman" w:hAnsi="Times New Roman" w:cs="Times New Roman"/>
          <w:bCs/>
          <w:sz w:val="24"/>
          <w:szCs w:val="24"/>
        </w:rPr>
        <w:t>заказчик —</w:t>
      </w:r>
      <w:r w:rsidRPr="001E3198">
        <w:rPr>
          <w:rFonts w:ascii="Times New Roman" w:hAnsi="Times New Roman" w:cs="Times New Roman"/>
          <w:bCs/>
          <w:sz w:val="24"/>
          <w:szCs w:val="24"/>
        </w:rPr>
        <w:t xml:space="preserve"> ОАО «РЖД».</w:t>
      </w:r>
    </w:p>
    <w:p w:rsidR="00833D78" w:rsidRDefault="00833D78">
      <w:pPr>
        <w:jc w:val="both"/>
      </w:pPr>
    </w:p>
    <w:sectPr w:rsidR="00833D78" w:rsidSect="005C60DE">
      <w:headerReference w:type="default" r:id="rId7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A38" w:rsidRDefault="00412A38">
      <w:pPr>
        <w:spacing w:after="0" w:line="240" w:lineRule="auto"/>
      </w:pPr>
      <w:r>
        <w:separator/>
      </w:r>
    </w:p>
  </w:endnote>
  <w:endnote w:type="continuationSeparator" w:id="0">
    <w:p w:rsidR="00412A38" w:rsidRDefault="0041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A38" w:rsidRDefault="00412A38">
      <w:pPr>
        <w:spacing w:after="0" w:line="240" w:lineRule="auto"/>
      </w:pPr>
      <w:r>
        <w:separator/>
      </w:r>
    </w:p>
  </w:footnote>
  <w:footnote w:type="continuationSeparator" w:id="0">
    <w:p w:rsidR="00412A38" w:rsidRDefault="0041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D78" w:rsidRDefault="00412A38">
    <w:pPr>
      <w:pStyle w:val="afe"/>
    </w:pPr>
    <w:r>
      <w:rPr>
        <w:noProof/>
        <w:lang w:eastAsia="ru-RU"/>
      </w:rPr>
      <w:drawing>
        <wp:inline distT="0" distB="0" distL="0" distR="0">
          <wp:extent cx="5940425" cy="695325"/>
          <wp:effectExtent l="0" t="0" r="0" b="0"/>
          <wp:docPr id="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04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FD"/>
    <w:rsid w:val="000477CD"/>
    <w:rsid w:val="000742EC"/>
    <w:rsid w:val="000808C9"/>
    <w:rsid w:val="000A5855"/>
    <w:rsid w:val="000A723B"/>
    <w:rsid w:val="000B79AD"/>
    <w:rsid w:val="000D3A41"/>
    <w:rsid w:val="000D6BDC"/>
    <w:rsid w:val="000D6F61"/>
    <w:rsid w:val="000E6F6C"/>
    <w:rsid w:val="001113B7"/>
    <w:rsid w:val="00111A51"/>
    <w:rsid w:val="00151911"/>
    <w:rsid w:val="001A2B0E"/>
    <w:rsid w:val="001D6435"/>
    <w:rsid w:val="001E3198"/>
    <w:rsid w:val="001E684F"/>
    <w:rsid w:val="001F418C"/>
    <w:rsid w:val="00213FE5"/>
    <w:rsid w:val="002146DC"/>
    <w:rsid w:val="00224C91"/>
    <w:rsid w:val="00245D89"/>
    <w:rsid w:val="002C5870"/>
    <w:rsid w:val="002D5367"/>
    <w:rsid w:val="002E44B7"/>
    <w:rsid w:val="002E68E9"/>
    <w:rsid w:val="0032250C"/>
    <w:rsid w:val="00337634"/>
    <w:rsid w:val="00352A5C"/>
    <w:rsid w:val="003724E1"/>
    <w:rsid w:val="00373524"/>
    <w:rsid w:val="00377685"/>
    <w:rsid w:val="0038018B"/>
    <w:rsid w:val="003D39E4"/>
    <w:rsid w:val="003E6076"/>
    <w:rsid w:val="003E7658"/>
    <w:rsid w:val="003F28C0"/>
    <w:rsid w:val="0041137E"/>
    <w:rsid w:val="00412A38"/>
    <w:rsid w:val="004460C1"/>
    <w:rsid w:val="00451B88"/>
    <w:rsid w:val="004555F1"/>
    <w:rsid w:val="00471D27"/>
    <w:rsid w:val="004962FD"/>
    <w:rsid w:val="004C52FD"/>
    <w:rsid w:val="004C7892"/>
    <w:rsid w:val="004D6264"/>
    <w:rsid w:val="004D636B"/>
    <w:rsid w:val="004D6E09"/>
    <w:rsid w:val="004F26DF"/>
    <w:rsid w:val="00524FBC"/>
    <w:rsid w:val="0053568F"/>
    <w:rsid w:val="005946E5"/>
    <w:rsid w:val="005C60DE"/>
    <w:rsid w:val="00617EDE"/>
    <w:rsid w:val="00622850"/>
    <w:rsid w:val="00630F9F"/>
    <w:rsid w:val="00656DB1"/>
    <w:rsid w:val="00661838"/>
    <w:rsid w:val="006D70C9"/>
    <w:rsid w:val="0070255C"/>
    <w:rsid w:val="00720926"/>
    <w:rsid w:val="00721196"/>
    <w:rsid w:val="0074124D"/>
    <w:rsid w:val="00755291"/>
    <w:rsid w:val="007A7106"/>
    <w:rsid w:val="007B5368"/>
    <w:rsid w:val="007E26FE"/>
    <w:rsid w:val="007E33D2"/>
    <w:rsid w:val="00812D8F"/>
    <w:rsid w:val="00833D78"/>
    <w:rsid w:val="00843EBE"/>
    <w:rsid w:val="00847C0C"/>
    <w:rsid w:val="00876F5B"/>
    <w:rsid w:val="008838C2"/>
    <w:rsid w:val="008B07FC"/>
    <w:rsid w:val="008B213E"/>
    <w:rsid w:val="008B2688"/>
    <w:rsid w:val="008C1E2C"/>
    <w:rsid w:val="008E476D"/>
    <w:rsid w:val="00957E66"/>
    <w:rsid w:val="00963516"/>
    <w:rsid w:val="009D0348"/>
    <w:rsid w:val="009E5B3A"/>
    <w:rsid w:val="009F1B55"/>
    <w:rsid w:val="00A306CB"/>
    <w:rsid w:val="00A61505"/>
    <w:rsid w:val="00AA33BF"/>
    <w:rsid w:val="00AB2E27"/>
    <w:rsid w:val="00AF330C"/>
    <w:rsid w:val="00B06B37"/>
    <w:rsid w:val="00B32E69"/>
    <w:rsid w:val="00B71DB1"/>
    <w:rsid w:val="00C1064B"/>
    <w:rsid w:val="00C92263"/>
    <w:rsid w:val="00CD4CD3"/>
    <w:rsid w:val="00CE7580"/>
    <w:rsid w:val="00D16071"/>
    <w:rsid w:val="00D61579"/>
    <w:rsid w:val="00D66403"/>
    <w:rsid w:val="00D67E69"/>
    <w:rsid w:val="00DC4BD5"/>
    <w:rsid w:val="00E10732"/>
    <w:rsid w:val="00E459D5"/>
    <w:rsid w:val="00E46356"/>
    <w:rsid w:val="00E71159"/>
    <w:rsid w:val="00E73D07"/>
    <w:rsid w:val="00E868B1"/>
    <w:rsid w:val="00EA7154"/>
    <w:rsid w:val="00EB6D42"/>
    <w:rsid w:val="00EE3153"/>
    <w:rsid w:val="00EF6F75"/>
    <w:rsid w:val="00F52443"/>
    <w:rsid w:val="00F552C1"/>
    <w:rsid w:val="00F67DEE"/>
    <w:rsid w:val="00F71E05"/>
    <w:rsid w:val="00F9145C"/>
    <w:rsid w:val="00FB5132"/>
    <w:rsid w:val="00FE6633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E485"/>
  <w15:docId w15:val="{66C8BFDE-9C95-461B-8FD8-0765A3C9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5C60DE"/>
  </w:style>
  <w:style w:type="paragraph" w:styleId="1">
    <w:name w:val="heading 1"/>
    <w:link w:val="10"/>
    <w:uiPriority w:val="9"/>
    <w:qFormat/>
    <w:rsid w:val="005C60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rsid w:val="005C60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C60DE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link w:val="40"/>
    <w:uiPriority w:val="9"/>
    <w:semiHidden/>
    <w:unhideWhenUsed/>
    <w:qFormat/>
    <w:rsid w:val="005C60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rsid w:val="005C60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5C60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5C60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5C60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5C60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5C60D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5C60D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4Char">
    <w:name w:val="Heading 4 Char"/>
    <w:uiPriority w:val="9"/>
    <w:rsid w:val="005C60D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sid w:val="005C60D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sid w:val="005C60D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sid w:val="005C60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5C60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5C60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5C60D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5C60D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5C60DE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5C60DE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sid w:val="005C60DE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5C60DE"/>
    <w:rPr>
      <w:sz w:val="20"/>
      <w:szCs w:val="20"/>
    </w:rPr>
  </w:style>
  <w:style w:type="character" w:customStyle="1" w:styleId="PlainTextChar">
    <w:name w:val="Plain Text Char"/>
    <w:uiPriority w:val="99"/>
    <w:rsid w:val="005C60DE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rsid w:val="005C60DE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5C60D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5C60D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sid w:val="005C60D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sid w:val="005C60D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sid w:val="005C60D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sid w:val="005C60D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sid w:val="005C60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5C60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5C60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5C60D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sid w:val="005C60D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5C60D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5C60D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5C60DE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5C60DE"/>
    <w:rPr>
      <w:i/>
      <w:iCs/>
    </w:rPr>
  </w:style>
  <w:style w:type="character" w:styleId="aa">
    <w:name w:val="Intense Emphasis"/>
    <w:uiPriority w:val="21"/>
    <w:qFormat/>
    <w:rsid w:val="005C60DE"/>
    <w:rPr>
      <w:b/>
      <w:bCs/>
      <w:i/>
      <w:iCs/>
      <w:color w:val="4472C4" w:themeColor="accent1"/>
    </w:rPr>
  </w:style>
  <w:style w:type="paragraph" w:styleId="21">
    <w:name w:val="Quote"/>
    <w:link w:val="22"/>
    <w:uiPriority w:val="29"/>
    <w:qFormat/>
    <w:rsid w:val="005C60DE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5C60DE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rsid w:val="005C60DE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c">
    <w:name w:val="Выделенная цитата Знак"/>
    <w:link w:val="ab"/>
    <w:uiPriority w:val="30"/>
    <w:rsid w:val="005C60DE"/>
    <w:rPr>
      <w:b/>
      <w:bCs/>
      <w:i/>
      <w:iCs/>
      <w:color w:val="4472C4" w:themeColor="accent1"/>
    </w:rPr>
  </w:style>
  <w:style w:type="character" w:styleId="ad">
    <w:name w:val="Subtle Reference"/>
    <w:uiPriority w:val="31"/>
    <w:qFormat/>
    <w:rsid w:val="005C60DE"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sid w:val="005C60DE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sid w:val="005C60DE"/>
    <w:rPr>
      <w:b/>
      <w:bCs/>
      <w:smallCaps/>
      <w:spacing w:val="5"/>
    </w:rPr>
  </w:style>
  <w:style w:type="paragraph" w:styleId="af0">
    <w:name w:val="List Paragraph"/>
    <w:uiPriority w:val="34"/>
    <w:qFormat/>
    <w:rsid w:val="005C60DE"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rsid w:val="005C60D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5C60DE"/>
    <w:rPr>
      <w:sz w:val="20"/>
      <w:szCs w:val="20"/>
    </w:rPr>
  </w:style>
  <w:style w:type="character" w:styleId="af3">
    <w:name w:val="footnote reference"/>
    <w:uiPriority w:val="99"/>
    <w:semiHidden/>
    <w:unhideWhenUsed/>
    <w:rsid w:val="005C60DE"/>
    <w:rPr>
      <w:vertAlign w:val="superscript"/>
    </w:rPr>
  </w:style>
  <w:style w:type="paragraph" w:styleId="af4">
    <w:name w:val="endnote text"/>
    <w:link w:val="af5"/>
    <w:uiPriority w:val="99"/>
    <w:semiHidden/>
    <w:unhideWhenUsed/>
    <w:rsid w:val="005C60DE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5C60DE"/>
    <w:rPr>
      <w:sz w:val="20"/>
      <w:szCs w:val="20"/>
    </w:rPr>
  </w:style>
  <w:style w:type="character" w:styleId="af6">
    <w:name w:val="endnote reference"/>
    <w:uiPriority w:val="99"/>
    <w:semiHidden/>
    <w:unhideWhenUsed/>
    <w:rsid w:val="005C60DE"/>
    <w:rPr>
      <w:vertAlign w:val="superscript"/>
    </w:rPr>
  </w:style>
  <w:style w:type="paragraph" w:styleId="af7">
    <w:name w:val="Plain Text"/>
    <w:link w:val="af8"/>
    <w:uiPriority w:val="99"/>
    <w:semiHidden/>
    <w:unhideWhenUsed/>
    <w:rsid w:val="005C60DE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sid w:val="005C60DE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5C60DE"/>
  </w:style>
  <w:style w:type="character" w:customStyle="1" w:styleId="FooterChar">
    <w:name w:val="Footer Char"/>
    <w:uiPriority w:val="99"/>
    <w:rsid w:val="005C60DE"/>
  </w:style>
  <w:style w:type="paragraph" w:styleId="af9">
    <w:name w:val="caption"/>
    <w:uiPriority w:val="35"/>
    <w:unhideWhenUsed/>
    <w:qFormat/>
    <w:rsid w:val="005C60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a">
    <w:name w:val="Hyperlink"/>
    <w:basedOn w:val="a0"/>
    <w:uiPriority w:val="99"/>
    <w:unhideWhenUsed/>
    <w:rsid w:val="005C60DE"/>
    <w:rPr>
      <w:color w:val="0000FF"/>
      <w:u w:val="single"/>
    </w:rPr>
  </w:style>
  <w:style w:type="character" w:styleId="afb">
    <w:name w:val="Strong"/>
    <w:basedOn w:val="a0"/>
    <w:uiPriority w:val="22"/>
    <w:qFormat/>
    <w:rsid w:val="005C60D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C6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mpany">
    <w:name w:val="Company"/>
    <w:basedOn w:val="a0"/>
    <w:uiPriority w:val="99"/>
    <w:rsid w:val="005C60DE"/>
  </w:style>
  <w:style w:type="character" w:customStyle="1" w:styleId="Fragment">
    <w:name w:val="Fragment"/>
    <w:basedOn w:val="a0"/>
    <w:uiPriority w:val="99"/>
    <w:rsid w:val="005C60DE"/>
  </w:style>
  <w:style w:type="paragraph" w:customStyle="1" w:styleId="object-listbody">
    <w:name w:val=".object-list__body"/>
    <w:basedOn w:val="a"/>
    <w:uiPriority w:val="99"/>
    <w:rsid w:val="005C60D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venttype">
    <w:name w:val="Eventtype"/>
    <w:basedOn w:val="a0"/>
    <w:uiPriority w:val="99"/>
    <w:rsid w:val="005C60DE"/>
  </w:style>
  <w:style w:type="character" w:customStyle="1" w:styleId="Person">
    <w:name w:val="Person"/>
    <w:basedOn w:val="a0"/>
    <w:uiPriority w:val="99"/>
    <w:rsid w:val="005C60DE"/>
  </w:style>
  <w:style w:type="character" w:customStyle="1" w:styleId="Object">
    <w:name w:val="Object"/>
    <w:basedOn w:val="a0"/>
    <w:uiPriority w:val="99"/>
    <w:rsid w:val="005C60DE"/>
  </w:style>
  <w:style w:type="paragraph" w:styleId="afc">
    <w:name w:val="Balloon Text"/>
    <w:basedOn w:val="a"/>
    <w:link w:val="afd"/>
    <w:uiPriority w:val="99"/>
    <w:semiHidden/>
    <w:unhideWhenUsed/>
    <w:rsid w:val="005C6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5C60DE"/>
    <w:rPr>
      <w:rFonts w:ascii="Segoe UI" w:hAnsi="Segoe UI" w:cs="Segoe UI"/>
      <w:sz w:val="18"/>
      <w:szCs w:val="18"/>
    </w:rPr>
  </w:style>
  <w:style w:type="character" w:customStyle="1" w:styleId="Organictextcontentspan">
    <w:name w:val="Organictextcontentspan"/>
    <w:basedOn w:val="a0"/>
    <w:uiPriority w:val="99"/>
    <w:rsid w:val="005C60DE"/>
  </w:style>
  <w:style w:type="paragraph" w:styleId="afe">
    <w:name w:val="header"/>
    <w:basedOn w:val="a"/>
    <w:link w:val="aff"/>
    <w:uiPriority w:val="99"/>
    <w:unhideWhenUsed/>
    <w:rsid w:val="005C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5C60DE"/>
  </w:style>
  <w:style w:type="paragraph" w:styleId="aff0">
    <w:name w:val="footer"/>
    <w:basedOn w:val="a"/>
    <w:link w:val="aff1"/>
    <w:uiPriority w:val="99"/>
    <w:unhideWhenUsed/>
    <w:rsid w:val="005C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5C60DE"/>
  </w:style>
  <w:style w:type="paragraph" w:styleId="aff2">
    <w:name w:val="Normal (Web)"/>
    <w:basedOn w:val="a"/>
    <w:uiPriority w:val="99"/>
    <w:semiHidden/>
    <w:unhideWhenUsed/>
    <w:rsid w:val="005C60DE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ranslatable-message">
    <w:name w:val="Translatable-message"/>
    <w:basedOn w:val="a0"/>
    <w:uiPriority w:val="99"/>
    <w:rsid w:val="005C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3A856-8E25-4CE4-8EE0-44AA4EAB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2532</Characters>
  <Application>Microsoft Office Word</Application>
  <DocSecurity>0</DocSecurity>
  <Lines>46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EDU6</dc:creator>
  <cp:lastModifiedBy>Подобед Дмитрий Александрови</cp:lastModifiedBy>
  <cp:revision>2</cp:revision>
  <dcterms:created xsi:type="dcterms:W3CDTF">2024-10-02T06:02:00Z</dcterms:created>
  <dcterms:modified xsi:type="dcterms:W3CDTF">2024-10-02T06:02:00Z</dcterms:modified>
</cp:coreProperties>
</file>