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194" w:rsidRPr="003A428B" w:rsidRDefault="00154B73" w:rsidP="00636C2A">
      <w:pPr>
        <w:spacing w:after="0" w:line="240" w:lineRule="auto"/>
        <w:ind w:right="-2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DE0DDA2">
            <wp:simplePos x="0" y="0"/>
            <wp:positionH relativeFrom="column">
              <wp:posOffset>8177620</wp:posOffset>
            </wp:positionH>
            <wp:positionV relativeFrom="paragraph">
              <wp:posOffset>-448945</wp:posOffset>
            </wp:positionV>
            <wp:extent cx="1508400" cy="547200"/>
            <wp:effectExtent l="0" t="0" r="0" b="0"/>
            <wp:wrapNone/>
            <wp:docPr id="8412254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25400" name="Рисунок 84122540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84" b="28081"/>
                    <a:stretch/>
                  </pic:blipFill>
                  <pic:spPr bwMode="auto">
                    <a:xfrm>
                      <a:off x="0" y="0"/>
                      <a:ext cx="1508400" cy="54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4B73">
        <w:rPr>
          <w:rFonts w:ascii="Calibri" w:hAnsi="Calibri" w:cs="Calibri"/>
          <w:sz w:val="24"/>
          <w:szCs w:val="24"/>
        </w:rPr>
        <w:t>ЧОУ ДПО «</w:t>
      </w:r>
      <w:r w:rsidR="00395B7A" w:rsidRPr="00395B7A">
        <w:rPr>
          <w:rFonts w:ascii="Calibri" w:hAnsi="Calibri" w:cs="Calibri"/>
          <w:sz w:val="24"/>
          <w:szCs w:val="24"/>
        </w:rPr>
        <w:t>Учебно-консультационный центр ФОРС</w:t>
      </w:r>
      <w:r w:rsidRPr="00154B73">
        <w:rPr>
          <w:rFonts w:ascii="Calibri" w:hAnsi="Calibri" w:cs="Calibri"/>
          <w:sz w:val="24"/>
          <w:szCs w:val="24"/>
        </w:rPr>
        <w:t>»</w:t>
      </w:r>
    </w:p>
    <w:p w:rsidR="00953194" w:rsidRPr="003A428B" w:rsidRDefault="00953194" w:rsidP="00636C2A">
      <w:pPr>
        <w:spacing w:after="0" w:line="240" w:lineRule="auto"/>
        <w:ind w:right="111"/>
        <w:jc w:val="center"/>
        <w:rPr>
          <w:rFonts w:ascii="Calibri" w:hAnsi="Calibri" w:cs="Calibri"/>
          <w:sz w:val="24"/>
          <w:szCs w:val="24"/>
        </w:rPr>
      </w:pPr>
    </w:p>
    <w:p w:rsidR="003A428B" w:rsidRPr="003A428B" w:rsidRDefault="003A428B" w:rsidP="00636C2A">
      <w:pPr>
        <w:spacing w:after="0" w:line="240" w:lineRule="auto"/>
        <w:ind w:right="-2"/>
        <w:jc w:val="center"/>
        <w:rPr>
          <w:rFonts w:ascii="Calibri" w:hAnsi="Calibri" w:cs="Calibri"/>
          <w:b/>
          <w:sz w:val="24"/>
          <w:szCs w:val="24"/>
        </w:rPr>
      </w:pPr>
      <w:r w:rsidRPr="003A428B">
        <w:rPr>
          <w:rFonts w:ascii="Calibri" w:hAnsi="Calibri" w:cs="Calibri"/>
          <w:b/>
          <w:sz w:val="24"/>
          <w:szCs w:val="24"/>
        </w:rPr>
        <w:t>ПР</w:t>
      </w:r>
      <w:r w:rsidR="003864AE">
        <w:rPr>
          <w:rFonts w:ascii="Calibri" w:hAnsi="Calibri" w:cs="Calibri"/>
          <w:b/>
          <w:sz w:val="24"/>
          <w:szCs w:val="24"/>
        </w:rPr>
        <w:t>ЕСС-РЕЛИЗ</w:t>
      </w:r>
    </w:p>
    <w:tbl>
      <w:tblPr>
        <w:tblStyle w:val="a9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7512"/>
      </w:tblGrid>
      <w:tr w:rsidR="00953194" w:rsidRPr="003A428B" w:rsidTr="00636C2A">
        <w:tc>
          <w:tcPr>
            <w:tcW w:w="14737" w:type="dxa"/>
            <w:gridSpan w:val="2"/>
          </w:tcPr>
          <w:p w:rsidR="00953194" w:rsidRPr="003A428B" w:rsidRDefault="00953194" w:rsidP="00636C2A">
            <w:pPr>
              <w:ind w:right="-2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64AE" w:rsidRPr="003A428B" w:rsidTr="00636C2A">
        <w:trPr>
          <w:gridAfter w:val="1"/>
          <w:wAfter w:w="7512" w:type="dxa"/>
        </w:trPr>
        <w:tc>
          <w:tcPr>
            <w:tcW w:w="7225" w:type="dxa"/>
          </w:tcPr>
          <w:p w:rsidR="003864AE" w:rsidRPr="00154B73" w:rsidRDefault="003864AE" w:rsidP="00636C2A">
            <w:pPr>
              <w:ind w:right="-2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 сентября 2024</w:t>
            </w:r>
          </w:p>
        </w:tc>
      </w:tr>
      <w:tr w:rsidR="00953194" w:rsidRPr="003A428B" w:rsidTr="00636C2A">
        <w:tc>
          <w:tcPr>
            <w:tcW w:w="14737" w:type="dxa"/>
            <w:gridSpan w:val="2"/>
          </w:tcPr>
          <w:p w:rsidR="00953194" w:rsidRDefault="00953194" w:rsidP="00EA04AE">
            <w:pPr>
              <w:ind w:right="-2"/>
              <w:rPr>
                <w:rFonts w:ascii="Calibri" w:hAnsi="Calibri" w:cs="Calibri"/>
                <w:sz w:val="24"/>
                <w:szCs w:val="24"/>
              </w:rPr>
            </w:pPr>
            <w:r w:rsidRPr="003A428B">
              <w:rPr>
                <w:rFonts w:ascii="Calibri" w:hAnsi="Calibri" w:cs="Calibri"/>
                <w:sz w:val="24"/>
                <w:szCs w:val="24"/>
              </w:rPr>
              <w:t>г. Москва</w:t>
            </w:r>
          </w:p>
          <w:p w:rsidR="00B23366" w:rsidRPr="003A428B" w:rsidRDefault="00B23366" w:rsidP="00636C2A">
            <w:pPr>
              <w:ind w:right="-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23366" w:rsidRPr="001F2431" w:rsidRDefault="00B23366" w:rsidP="00B23366">
      <w:pPr>
        <w:spacing w:after="0" w:line="240" w:lineRule="auto"/>
        <w:ind w:right="-2"/>
        <w:jc w:val="center"/>
        <w:rPr>
          <w:rFonts w:ascii="Calibri" w:hAnsi="Calibri" w:cs="Calibri"/>
          <w:b/>
          <w:sz w:val="24"/>
          <w:szCs w:val="24"/>
        </w:rPr>
      </w:pPr>
      <w:r w:rsidRPr="00B23366">
        <w:rPr>
          <w:rFonts w:ascii="Calibri" w:hAnsi="Calibri" w:cs="Calibri"/>
          <w:b/>
          <w:sz w:val="24"/>
          <w:szCs w:val="24"/>
        </w:rPr>
        <w:t xml:space="preserve">От писцов до кодеров: </w:t>
      </w:r>
    </w:p>
    <w:p w:rsidR="00B23366" w:rsidRPr="00B23366" w:rsidRDefault="00B23366" w:rsidP="00B23366">
      <w:pPr>
        <w:spacing w:after="0" w:line="240" w:lineRule="auto"/>
        <w:ind w:right="-2"/>
        <w:jc w:val="center"/>
        <w:rPr>
          <w:rFonts w:ascii="Calibri" w:hAnsi="Calibri" w:cs="Calibri"/>
          <w:b/>
          <w:sz w:val="24"/>
          <w:szCs w:val="24"/>
        </w:rPr>
      </w:pPr>
      <w:r w:rsidRPr="00B23366">
        <w:rPr>
          <w:rFonts w:ascii="Calibri" w:hAnsi="Calibri" w:cs="Calibri"/>
          <w:b/>
          <w:sz w:val="24"/>
          <w:szCs w:val="24"/>
        </w:rPr>
        <w:t>Учебный центр ФОРС обнаружил зеркальное отражение профессий в разные эпохи </w:t>
      </w:r>
    </w:p>
    <w:p w:rsidR="00B23366" w:rsidRDefault="00B23366" w:rsidP="00B23366">
      <w:pPr>
        <w:pStyle w:val="ad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23366" w:rsidRPr="00B23366" w:rsidRDefault="00B23366" w:rsidP="00B23366">
      <w:pPr>
        <w:spacing w:after="0" w:line="240" w:lineRule="auto"/>
        <w:ind w:right="-2" w:firstLine="708"/>
        <w:jc w:val="both"/>
        <w:rPr>
          <w:rFonts w:ascii="Calibri" w:hAnsi="Calibri" w:cs="Calibri"/>
          <w:sz w:val="24"/>
          <w:szCs w:val="24"/>
        </w:rPr>
      </w:pPr>
      <w:r w:rsidRPr="00B23366">
        <w:rPr>
          <w:rFonts w:ascii="Calibri" w:hAnsi="Calibri" w:cs="Calibri"/>
          <w:sz w:val="24"/>
          <w:szCs w:val="24"/>
        </w:rPr>
        <w:t>Вследствие проведённого опроса своей ИТ-аудитории Учебный центр ФОРС обнаружил схожесть между древними и современными профессиями и пришёл к выводу, что навыки и компетенции, которые люди развивали на протяжении веков, были и остаются важными и в нашей технологической эпохе.</w:t>
      </w:r>
    </w:p>
    <w:p w:rsidR="00B23366" w:rsidRPr="00B23366" w:rsidRDefault="00B23366" w:rsidP="00B23366">
      <w:pPr>
        <w:spacing w:after="0" w:line="240" w:lineRule="auto"/>
        <w:ind w:right="-2" w:firstLine="708"/>
        <w:jc w:val="both"/>
        <w:rPr>
          <w:rFonts w:ascii="Calibri" w:hAnsi="Calibri" w:cs="Calibri"/>
          <w:sz w:val="24"/>
          <w:szCs w:val="24"/>
        </w:rPr>
      </w:pPr>
      <w:r w:rsidRPr="00B23366">
        <w:rPr>
          <w:rFonts w:ascii="Calibri" w:hAnsi="Calibri" w:cs="Calibri"/>
          <w:sz w:val="24"/>
          <w:szCs w:val="24"/>
        </w:rPr>
        <w:t>В процессе исследования респондентам был задан основной вопрос: «Какие старые профессии или занятия соответствуют, по вашему мнению, современным в ИТ-секторе?». Каковы результаты?</w:t>
      </w:r>
    </w:p>
    <w:p w:rsidR="00B23366" w:rsidRPr="00B23366" w:rsidRDefault="00B23366" w:rsidP="00B23366">
      <w:pPr>
        <w:spacing w:after="0" w:line="240" w:lineRule="auto"/>
        <w:ind w:right="-2" w:firstLine="708"/>
        <w:jc w:val="both"/>
        <w:rPr>
          <w:rFonts w:ascii="Calibri" w:hAnsi="Calibri" w:cs="Calibri"/>
          <w:sz w:val="24"/>
          <w:szCs w:val="24"/>
        </w:rPr>
      </w:pPr>
      <w:r w:rsidRPr="00B23366">
        <w:rPr>
          <w:rFonts w:ascii="Calibri" w:hAnsi="Calibri" w:cs="Calibri"/>
          <w:sz w:val="24"/>
          <w:szCs w:val="24"/>
        </w:rPr>
        <w:t xml:space="preserve">Предшественницей профессии программиста её нынешние представители преимущественно называют должность писца, или писаря, </w:t>
      </w:r>
      <w:proofErr w:type="spellStart"/>
      <w:r w:rsidRPr="00B23366">
        <w:rPr>
          <w:rFonts w:ascii="Calibri" w:hAnsi="Calibri" w:cs="Calibri"/>
          <w:sz w:val="24"/>
          <w:szCs w:val="24"/>
        </w:rPr>
        <w:t>скриптора</w:t>
      </w:r>
      <w:proofErr w:type="spellEnd"/>
      <w:r w:rsidRPr="00B23366">
        <w:rPr>
          <w:rFonts w:ascii="Calibri" w:hAnsi="Calibri" w:cs="Calibri"/>
          <w:sz w:val="24"/>
          <w:szCs w:val="24"/>
        </w:rPr>
        <w:t>. Оба ремесла требуют глубокого понимания синтаксиса, семантики, будь то буквы и слова, или код и алгоритмы.</w:t>
      </w:r>
    </w:p>
    <w:p w:rsidR="00B23366" w:rsidRPr="00B23366" w:rsidRDefault="00B23366" w:rsidP="00B23366">
      <w:pPr>
        <w:spacing w:after="0" w:line="240" w:lineRule="auto"/>
        <w:ind w:right="-2" w:firstLine="708"/>
        <w:jc w:val="both"/>
        <w:rPr>
          <w:rFonts w:ascii="Calibri" w:hAnsi="Calibri" w:cs="Calibri"/>
          <w:sz w:val="24"/>
          <w:szCs w:val="24"/>
        </w:rPr>
      </w:pPr>
      <w:r w:rsidRPr="00B23366">
        <w:rPr>
          <w:rFonts w:ascii="Calibri" w:hAnsi="Calibri" w:cs="Calibri"/>
          <w:sz w:val="24"/>
          <w:szCs w:val="24"/>
        </w:rPr>
        <w:t xml:space="preserve">Специалист Data </w:t>
      </w:r>
      <w:proofErr w:type="spellStart"/>
      <w:r w:rsidRPr="00B23366">
        <w:rPr>
          <w:rFonts w:ascii="Calibri" w:hAnsi="Calibri" w:cs="Calibri"/>
          <w:sz w:val="24"/>
          <w:szCs w:val="24"/>
        </w:rPr>
        <w:t>engineer</w:t>
      </w:r>
      <w:proofErr w:type="spellEnd"/>
      <w:r w:rsidRPr="00B23366">
        <w:rPr>
          <w:rFonts w:ascii="Calibri" w:hAnsi="Calibri" w:cs="Calibri"/>
          <w:sz w:val="24"/>
          <w:szCs w:val="24"/>
        </w:rPr>
        <w:t xml:space="preserve"> определённо, по мнению опрошенных, был алхимиком. Попытки трансформирования материалов, поиск философского камня, эксперименты, наблюдения и анализ информации похожи со сбором и превращением необработанных данных в ценные сведения.</w:t>
      </w:r>
    </w:p>
    <w:p w:rsidR="00B23366" w:rsidRPr="00B23366" w:rsidRDefault="00B23366" w:rsidP="00B23366">
      <w:pPr>
        <w:spacing w:after="0" w:line="240" w:lineRule="auto"/>
        <w:ind w:right="-2" w:firstLine="708"/>
        <w:jc w:val="both"/>
        <w:rPr>
          <w:rFonts w:ascii="Calibri" w:hAnsi="Calibri" w:cs="Calibri"/>
          <w:sz w:val="24"/>
          <w:szCs w:val="24"/>
        </w:rPr>
      </w:pPr>
      <w:r w:rsidRPr="00B23366">
        <w:rPr>
          <w:rFonts w:ascii="Calibri" w:hAnsi="Calibri" w:cs="Calibri"/>
          <w:sz w:val="24"/>
          <w:szCs w:val="24"/>
        </w:rPr>
        <w:t>Сетевые инженеры, согласно мнению респондентов, трудились античными архитекторами.</w:t>
      </w:r>
    </w:p>
    <w:p w:rsidR="00B23366" w:rsidRPr="00B23366" w:rsidRDefault="00B23366" w:rsidP="00B23366">
      <w:pPr>
        <w:spacing w:after="0" w:line="240" w:lineRule="auto"/>
        <w:ind w:right="-2" w:firstLine="708"/>
        <w:jc w:val="both"/>
        <w:rPr>
          <w:rFonts w:ascii="Calibri" w:hAnsi="Calibri" w:cs="Calibri"/>
          <w:sz w:val="24"/>
          <w:szCs w:val="24"/>
        </w:rPr>
      </w:pPr>
      <w:r w:rsidRPr="00B23366">
        <w:rPr>
          <w:rFonts w:ascii="Calibri" w:hAnsi="Calibri" w:cs="Calibri"/>
          <w:sz w:val="24"/>
          <w:szCs w:val="24"/>
        </w:rPr>
        <w:t>А вот мастера по технической поддержке и QA-инженеры – прежние ремесленники. Логика принявших участие в исследовании объясняет это тем, что собственно мастера, помимо производства, занимались и обслуживанием, таким себе «тестированием» продукции, чинили её при поломках.</w:t>
      </w:r>
    </w:p>
    <w:p w:rsidR="00B23366" w:rsidRPr="00B23366" w:rsidRDefault="00B23366" w:rsidP="00B23366">
      <w:pPr>
        <w:spacing w:after="0" w:line="240" w:lineRule="auto"/>
        <w:ind w:right="-2" w:firstLine="708"/>
        <w:jc w:val="both"/>
        <w:rPr>
          <w:rFonts w:ascii="Calibri" w:hAnsi="Calibri" w:cs="Calibri"/>
          <w:sz w:val="24"/>
          <w:szCs w:val="24"/>
        </w:rPr>
      </w:pPr>
      <w:r w:rsidRPr="00B23366">
        <w:rPr>
          <w:rFonts w:ascii="Calibri" w:hAnsi="Calibri" w:cs="Calibri"/>
          <w:sz w:val="24"/>
          <w:szCs w:val="24"/>
        </w:rPr>
        <w:t xml:space="preserve">Специалистов по исследованию и обработке данных Data </w:t>
      </w:r>
      <w:proofErr w:type="spellStart"/>
      <w:r w:rsidRPr="00B23366">
        <w:rPr>
          <w:rFonts w:ascii="Calibri" w:hAnsi="Calibri" w:cs="Calibri"/>
          <w:sz w:val="24"/>
          <w:szCs w:val="24"/>
        </w:rPr>
        <w:t>Scientists</w:t>
      </w:r>
      <w:proofErr w:type="spellEnd"/>
      <w:r w:rsidRPr="00B23366">
        <w:rPr>
          <w:rFonts w:ascii="Calibri" w:hAnsi="Calibri" w:cs="Calibri"/>
          <w:sz w:val="24"/>
          <w:szCs w:val="24"/>
        </w:rPr>
        <w:t xml:space="preserve"> интервьюируемые видят былыми математиками. Имеются навыки анализа, планирования, статистики.</w:t>
      </w:r>
    </w:p>
    <w:p w:rsidR="00B23366" w:rsidRPr="00B23366" w:rsidRDefault="00B23366" w:rsidP="00B23366">
      <w:pPr>
        <w:spacing w:after="0" w:line="240" w:lineRule="auto"/>
        <w:ind w:right="-2" w:firstLine="708"/>
        <w:jc w:val="both"/>
        <w:rPr>
          <w:rFonts w:ascii="Calibri" w:hAnsi="Calibri" w:cs="Calibri"/>
          <w:sz w:val="24"/>
          <w:szCs w:val="24"/>
        </w:rPr>
      </w:pPr>
      <w:r w:rsidRPr="00B23366">
        <w:rPr>
          <w:rFonts w:ascii="Calibri" w:hAnsi="Calibri" w:cs="Calibri"/>
          <w:sz w:val="24"/>
          <w:szCs w:val="24"/>
        </w:rPr>
        <w:t xml:space="preserve">Аналогичной инженеру по кибербезопасности </w:t>
      </w:r>
      <w:proofErr w:type="spellStart"/>
      <w:r w:rsidRPr="00B23366">
        <w:rPr>
          <w:rFonts w:ascii="Calibri" w:hAnsi="Calibri" w:cs="Calibri"/>
          <w:sz w:val="24"/>
          <w:szCs w:val="24"/>
        </w:rPr>
        <w:t>Cybersecurity</w:t>
      </w:r>
      <w:proofErr w:type="spellEnd"/>
      <w:r w:rsidRPr="00B2336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23366">
        <w:rPr>
          <w:rFonts w:ascii="Calibri" w:hAnsi="Calibri" w:cs="Calibri"/>
          <w:sz w:val="24"/>
          <w:szCs w:val="24"/>
        </w:rPr>
        <w:t>Specialist</w:t>
      </w:r>
      <w:proofErr w:type="spellEnd"/>
      <w:r w:rsidRPr="00B23366">
        <w:rPr>
          <w:rFonts w:ascii="Calibri" w:hAnsi="Calibri" w:cs="Calibri"/>
          <w:sz w:val="24"/>
          <w:szCs w:val="24"/>
        </w:rPr>
        <w:t xml:space="preserve"> анкетируемые учебного центра ФОРС назвали профессию философа. Критическое мышление в области анализа природы знаний, ценностей, этики и существования переросли, по представлению опрошенных, в возможность прогнозирования и снижения рисков, обеспечения целостности и конфиденциальности данных. Обе профессии способны предугадывать и решать возможные общественные проблемы.</w:t>
      </w:r>
    </w:p>
    <w:p w:rsidR="00B23366" w:rsidRPr="00B23366" w:rsidRDefault="00B23366" w:rsidP="00B23366">
      <w:pPr>
        <w:spacing w:after="0" w:line="240" w:lineRule="auto"/>
        <w:ind w:right="-2" w:firstLine="708"/>
        <w:jc w:val="both"/>
        <w:rPr>
          <w:rFonts w:ascii="Calibri" w:hAnsi="Calibri" w:cs="Calibri"/>
          <w:sz w:val="24"/>
          <w:szCs w:val="24"/>
        </w:rPr>
      </w:pPr>
      <w:r w:rsidRPr="00B23366">
        <w:rPr>
          <w:rFonts w:ascii="Calibri" w:hAnsi="Calibri" w:cs="Calibri"/>
          <w:sz w:val="24"/>
          <w:szCs w:val="24"/>
        </w:rPr>
        <w:lastRenderedPageBreak/>
        <w:t xml:space="preserve">Коллегами специалистов по искусственному интеллекту AI </w:t>
      </w:r>
      <w:proofErr w:type="spellStart"/>
      <w:r w:rsidRPr="00B23366">
        <w:rPr>
          <w:rFonts w:ascii="Calibri" w:hAnsi="Calibri" w:cs="Calibri"/>
          <w:sz w:val="24"/>
          <w:szCs w:val="24"/>
        </w:rPr>
        <w:t>Engineers</w:t>
      </w:r>
      <w:proofErr w:type="spellEnd"/>
      <w:r w:rsidRPr="00B23366">
        <w:rPr>
          <w:rFonts w:ascii="Calibri" w:hAnsi="Calibri" w:cs="Calibri"/>
          <w:sz w:val="24"/>
          <w:szCs w:val="24"/>
        </w:rPr>
        <w:t xml:space="preserve"> в прошлом могли быть математики, алхимики и философы, вместе взятые.</w:t>
      </w:r>
    </w:p>
    <w:p w:rsidR="00B23366" w:rsidRPr="00B23366" w:rsidRDefault="00B23366" w:rsidP="00B23366">
      <w:pPr>
        <w:spacing w:after="0" w:line="240" w:lineRule="auto"/>
        <w:ind w:right="-2" w:firstLine="708"/>
        <w:jc w:val="both"/>
        <w:rPr>
          <w:rFonts w:ascii="Calibri" w:hAnsi="Calibri" w:cs="Calibri"/>
          <w:sz w:val="24"/>
          <w:szCs w:val="24"/>
        </w:rPr>
      </w:pPr>
      <w:r w:rsidRPr="00B23366">
        <w:rPr>
          <w:rFonts w:ascii="Calibri" w:hAnsi="Calibri" w:cs="Calibri"/>
          <w:sz w:val="24"/>
          <w:szCs w:val="24"/>
        </w:rPr>
        <w:t xml:space="preserve">Эксперты по облачным сервисам </w:t>
      </w:r>
      <w:proofErr w:type="spellStart"/>
      <w:r w:rsidRPr="00B23366">
        <w:rPr>
          <w:rFonts w:ascii="Calibri" w:hAnsi="Calibri" w:cs="Calibri"/>
          <w:sz w:val="24"/>
          <w:szCs w:val="24"/>
        </w:rPr>
        <w:t>Cloud</w:t>
      </w:r>
      <w:proofErr w:type="spellEnd"/>
      <w:r w:rsidRPr="00B2336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23366">
        <w:rPr>
          <w:rFonts w:ascii="Calibri" w:hAnsi="Calibri" w:cs="Calibri"/>
          <w:sz w:val="24"/>
          <w:szCs w:val="24"/>
        </w:rPr>
        <w:t>Engineers</w:t>
      </w:r>
      <w:proofErr w:type="spellEnd"/>
      <w:r w:rsidRPr="00B23366">
        <w:rPr>
          <w:rFonts w:ascii="Calibri" w:hAnsi="Calibri" w:cs="Calibri"/>
          <w:sz w:val="24"/>
          <w:szCs w:val="24"/>
        </w:rPr>
        <w:t xml:space="preserve"> соответственно ответам опрошенных являлись библиотекарями, путешественниками, торговцами и учёными: все они содействовали накоплению и передаче информации, её получению в любых уголках мира.</w:t>
      </w:r>
    </w:p>
    <w:p w:rsidR="00B23366" w:rsidRPr="00B23366" w:rsidRDefault="00B23366" w:rsidP="00B23366">
      <w:pPr>
        <w:spacing w:after="0" w:line="240" w:lineRule="auto"/>
        <w:ind w:right="-2" w:firstLine="708"/>
        <w:jc w:val="both"/>
        <w:rPr>
          <w:rFonts w:ascii="Calibri" w:hAnsi="Calibri" w:cs="Calibri"/>
          <w:sz w:val="24"/>
          <w:szCs w:val="24"/>
        </w:rPr>
      </w:pPr>
      <w:r w:rsidRPr="00B23366">
        <w:rPr>
          <w:rFonts w:ascii="Calibri" w:hAnsi="Calibri" w:cs="Calibri"/>
          <w:sz w:val="24"/>
          <w:szCs w:val="24"/>
        </w:rPr>
        <w:t xml:space="preserve">«Проводя параллели между довольно древними профессиями и современными ИТ-специализациями, - примечает директор учебного центра ФОРС Дмитрий Романов, - наши слушатели и коллеги устремляют внимание на то, что основополагающие компетенции, такие, как аналитическое мышление, способность творить и решать проблемы, коммуникационные и технические навыки, проходят сквозь столетия и тысячелетия, эволюционируют и остаются востребованными обществом. С развитием технологий суть этих ролей адаптируется к современным потребностям. Основы же, заложенные нашими дальними предками, сохраняются: точно так же, как писцы прошлых лет формировали траекторию распространения знаний, сегодняшние ИТ-специалисты создают эпоху цифровых технологий. Наша задача </w:t>
      </w:r>
      <w:r w:rsidR="002D4162" w:rsidRPr="00B23366">
        <w:rPr>
          <w:rFonts w:ascii="Calibri" w:hAnsi="Calibri" w:cs="Calibri"/>
          <w:sz w:val="24"/>
          <w:szCs w:val="24"/>
        </w:rPr>
        <w:t>— это грамотное развитие</w:t>
      </w:r>
      <w:r w:rsidRPr="00B23366">
        <w:rPr>
          <w:rFonts w:ascii="Calibri" w:hAnsi="Calibri" w:cs="Calibri"/>
          <w:sz w:val="24"/>
          <w:szCs w:val="24"/>
        </w:rPr>
        <w:t xml:space="preserve"> интеллекта 21 века».</w:t>
      </w:r>
    </w:p>
    <w:p w:rsidR="00953194" w:rsidRPr="00B23366" w:rsidRDefault="00953194" w:rsidP="00B23366">
      <w:pPr>
        <w:spacing w:after="0" w:line="240" w:lineRule="auto"/>
        <w:ind w:right="-2"/>
        <w:jc w:val="both"/>
        <w:rPr>
          <w:rFonts w:ascii="Calibri" w:hAnsi="Calibri" w:cs="Calibri"/>
          <w:sz w:val="24"/>
          <w:szCs w:val="24"/>
        </w:rPr>
      </w:pPr>
    </w:p>
    <w:p w:rsidR="00B23366" w:rsidRDefault="00B23366" w:rsidP="00B23366">
      <w:pPr>
        <w:jc w:val="center"/>
        <w:rPr>
          <w:sz w:val="24"/>
          <w:lang w:val="en-US"/>
        </w:rPr>
      </w:pPr>
      <w:r>
        <w:rPr>
          <w:noProof/>
        </w:rPr>
        <w:drawing>
          <wp:inline distT="0" distB="0" distL="0" distR="0" wp14:anchorId="73ECC6F5" wp14:editId="5D9995C5">
            <wp:extent cx="5499100" cy="3213100"/>
            <wp:effectExtent l="0" t="0" r="0" b="0"/>
            <wp:docPr id="18120243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024329" name="Рисунок 18120243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912" w:rsidRDefault="00613912" w:rsidP="00B23366">
      <w:pPr>
        <w:jc w:val="right"/>
      </w:pPr>
      <w:r>
        <w:t>О компании:</w:t>
      </w:r>
    </w:p>
    <w:p w:rsidR="00613912" w:rsidRPr="001323A0" w:rsidRDefault="00613912" w:rsidP="002D4162">
      <w:pPr>
        <w:ind w:right="-2" w:firstLine="708"/>
        <w:rPr>
          <w:rFonts w:cstheme="minorHAnsi"/>
          <w:color w:val="828282"/>
          <w:shd w:val="clear" w:color="auto" w:fill="FFFFFF"/>
        </w:rPr>
      </w:pPr>
      <w:r w:rsidRPr="001323A0">
        <w:rPr>
          <w:rFonts w:cstheme="minorHAnsi"/>
          <w:color w:val="828282"/>
          <w:shd w:val="clear" w:color="auto" w:fill="FFFFFF"/>
        </w:rPr>
        <w:lastRenderedPageBreak/>
        <w:t>Частное образовательное учреждение дополнительного образования "Учебно-консультационный центр ФОРС" зарегистрировано 12 февраля 1998 года. Запись о некоммерческой организации внесена в Единый государственный реестр юридических лиц 23 сентября</w:t>
      </w:r>
      <w:r w:rsidR="001323A0" w:rsidRPr="001323A0">
        <w:rPr>
          <w:rFonts w:cstheme="minorHAnsi"/>
          <w:color w:val="828282"/>
          <w:shd w:val="clear" w:color="auto" w:fill="FFFFFF"/>
        </w:rPr>
        <w:t xml:space="preserve"> </w:t>
      </w:r>
      <w:r w:rsidRPr="001323A0">
        <w:rPr>
          <w:rFonts w:cstheme="minorHAnsi"/>
          <w:color w:val="828282"/>
          <w:shd w:val="clear" w:color="auto" w:fill="FFFFFF"/>
        </w:rPr>
        <w:t>2002 г. за основным государственным регистрационным номером (ОГРН) 1027739235952.</w:t>
      </w:r>
    </w:p>
    <w:p w:rsidR="00613912" w:rsidRPr="001323A0" w:rsidRDefault="00613912" w:rsidP="002D4162">
      <w:pPr>
        <w:ind w:right="-2" w:firstLine="708"/>
        <w:rPr>
          <w:rFonts w:cstheme="minorHAnsi"/>
          <w:color w:val="828282"/>
          <w:shd w:val="clear" w:color="auto" w:fill="FFFFFF"/>
        </w:rPr>
      </w:pPr>
      <w:r w:rsidRPr="001323A0">
        <w:rPr>
          <w:rFonts w:cstheme="minorHAnsi"/>
          <w:color w:val="828282"/>
          <w:shd w:val="clear" w:color="auto" w:fill="FFFFFF"/>
        </w:rPr>
        <w:t>«Учебно-консультационный центр ФОРС» был образован как подразделение компании «</w:t>
      </w:r>
      <w:hyperlink r:id="rId8" w:history="1">
        <w:r w:rsidRPr="001323A0">
          <w:rPr>
            <w:rFonts w:cstheme="minorHAnsi"/>
            <w:color w:val="828282"/>
            <w:shd w:val="clear" w:color="auto" w:fill="FFFFFF"/>
          </w:rPr>
          <w:t>ФОРС</w:t>
        </w:r>
      </w:hyperlink>
      <w:r w:rsidRPr="001323A0">
        <w:rPr>
          <w:rFonts w:cstheme="minorHAnsi"/>
          <w:color w:val="828282"/>
          <w:shd w:val="clear" w:color="auto" w:fill="FFFFFF"/>
        </w:rPr>
        <w:t>» в 1994 году, став пионером в области ИТ-образования. Сегодня УКЦ ФОРС входит в группу компаний </w:t>
      </w:r>
      <w:hyperlink r:id="rId9" w:history="1">
        <w:r w:rsidRPr="001323A0">
          <w:rPr>
            <w:rFonts w:cstheme="minorHAnsi"/>
            <w:color w:val="828282"/>
            <w:shd w:val="clear" w:color="auto" w:fill="FFFFFF"/>
          </w:rPr>
          <w:t>ФОРС</w:t>
        </w:r>
      </w:hyperlink>
      <w:r w:rsidRPr="001323A0">
        <w:rPr>
          <w:rFonts w:cstheme="minorHAnsi"/>
          <w:color w:val="828282"/>
          <w:shd w:val="clear" w:color="auto" w:fill="FFFFFF"/>
        </w:rPr>
        <w:t xml:space="preserve">, занимающихся практически всеми направлениями в сфере ИТ – от классической разработки, дистрибуции и технической поддержки программных продуктов до инновационных решений для цифровой трансформации экономики. </w:t>
      </w:r>
    </w:p>
    <w:p w:rsidR="00E7061C" w:rsidRPr="001323A0" w:rsidRDefault="00613912" w:rsidP="002D4162">
      <w:pPr>
        <w:ind w:right="-2" w:firstLine="708"/>
        <w:rPr>
          <w:rFonts w:cstheme="minorHAnsi"/>
          <w:color w:val="828282"/>
          <w:shd w:val="clear" w:color="auto" w:fill="FFFFFF"/>
        </w:rPr>
      </w:pPr>
      <w:r w:rsidRPr="001323A0">
        <w:rPr>
          <w:rFonts w:cstheme="minorHAnsi"/>
          <w:color w:val="828282"/>
          <w:shd w:val="clear" w:color="auto" w:fill="FFFFFF"/>
        </w:rPr>
        <w:t>УКЦ ФОРС – один из первых российских учебных центров, который получил авторизацию корпорации Oracle и начал вести обучение по программе авторизованных курсов Oracle, является </w:t>
      </w:r>
      <w:hyperlink r:id="rId10" w:history="1">
        <w:r w:rsidRPr="001323A0">
          <w:rPr>
            <w:rFonts w:cstheme="minorHAnsi"/>
            <w:color w:val="828282"/>
            <w:shd w:val="clear" w:color="auto" w:fill="FFFFFF"/>
          </w:rPr>
          <w:t>официальным партнером</w:t>
        </w:r>
      </w:hyperlink>
      <w:r w:rsidRPr="001323A0">
        <w:rPr>
          <w:rFonts w:cstheme="minorHAnsi"/>
          <w:color w:val="828282"/>
          <w:shd w:val="clear" w:color="auto" w:fill="FFFFFF"/>
        </w:rPr>
        <w:t xml:space="preserve"> по обучению </w:t>
      </w:r>
      <w:proofErr w:type="spellStart"/>
      <w:r w:rsidRPr="001323A0">
        <w:rPr>
          <w:rFonts w:cstheme="minorHAnsi"/>
          <w:color w:val="828282"/>
          <w:shd w:val="clear" w:color="auto" w:fill="FFFFFF"/>
        </w:rPr>
        <w:t>Postgres</w:t>
      </w:r>
      <w:proofErr w:type="spellEnd"/>
      <w:r w:rsidRPr="001323A0">
        <w:rPr>
          <w:rFonts w:cstheme="minorHAnsi"/>
          <w:color w:val="828282"/>
          <w:shd w:val="clear" w:color="auto" w:fill="FFFFFF"/>
        </w:rPr>
        <w:t xml:space="preserve"> Professional, Astra Linux и РЕД СОФТ. По итогам 2019 года был признан лучшим учебным центром вендорами Oracle и </w:t>
      </w:r>
      <w:proofErr w:type="spellStart"/>
      <w:r w:rsidRPr="001323A0">
        <w:rPr>
          <w:rFonts w:cstheme="minorHAnsi"/>
          <w:color w:val="828282"/>
          <w:shd w:val="clear" w:color="auto" w:fill="FFFFFF"/>
        </w:rPr>
        <w:t>Postgres</w:t>
      </w:r>
      <w:proofErr w:type="spellEnd"/>
      <w:r w:rsidRPr="001323A0">
        <w:rPr>
          <w:rFonts w:cstheme="minorHAnsi"/>
          <w:color w:val="828282"/>
          <w:shd w:val="clear" w:color="auto" w:fill="FFFFFF"/>
        </w:rPr>
        <w:t xml:space="preserve"> Professional. Имеет авторизацию крупнейшей международной сертифицирующей компании </w:t>
      </w:r>
      <w:proofErr w:type="spellStart"/>
      <w:r w:rsidRPr="001323A0">
        <w:rPr>
          <w:rFonts w:cstheme="minorHAnsi"/>
          <w:color w:val="828282"/>
          <w:shd w:val="clear" w:color="auto" w:fill="FFFFFF"/>
        </w:rPr>
        <w:t>Pearson</w:t>
      </w:r>
      <w:proofErr w:type="spellEnd"/>
      <w:r w:rsidRPr="001323A0">
        <w:rPr>
          <w:rFonts w:cstheme="minorHAnsi"/>
          <w:color w:val="828282"/>
          <w:shd w:val="clear" w:color="auto" w:fill="FFFFFF"/>
        </w:rPr>
        <w:t xml:space="preserve"> VUE.</w:t>
      </w:r>
    </w:p>
    <w:p w:rsidR="00AE4721" w:rsidRPr="00AE4721" w:rsidRDefault="00E7061C">
      <w:r>
        <w:rPr>
          <w:rFonts w:ascii="Montserrat" w:hAnsi="Montserrat"/>
          <w:color w:val="828282"/>
          <w:sz w:val="21"/>
          <w:szCs w:val="21"/>
          <w:shd w:val="clear" w:color="auto" w:fill="FFFFFF"/>
        </w:rPr>
        <w:br w:type="page"/>
      </w:r>
    </w:p>
    <w:sectPr w:rsidR="00AE4721" w:rsidRPr="00AE4721" w:rsidSect="00636C2A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1134" w:left="1134" w:header="708" w:footer="3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344C" w:rsidRDefault="00CA344C" w:rsidP="00A41E82">
      <w:pPr>
        <w:spacing w:after="0" w:line="240" w:lineRule="auto"/>
      </w:pPr>
      <w:r>
        <w:separator/>
      </w:r>
    </w:p>
  </w:endnote>
  <w:endnote w:type="continuationSeparator" w:id="0">
    <w:p w:rsidR="00CA344C" w:rsidRDefault="00CA344C" w:rsidP="00A4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061C" w:rsidRDefault="00E7061C" w:rsidP="00A41E82">
    <w:pPr>
      <w:pStyle w:val="a5"/>
      <w:jc w:val="right"/>
      <w:rPr>
        <w:sz w:val="18"/>
        <w:lang w:val="en-US"/>
      </w:rPr>
    </w:pPr>
  </w:p>
  <w:p w:rsidR="00A41E82" w:rsidRPr="00E7061C" w:rsidRDefault="00A01C04" w:rsidP="00A41E82">
    <w:pPr>
      <w:pStyle w:val="a5"/>
      <w:jc w:val="right"/>
      <w:rPr>
        <w:sz w:val="18"/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63360" behindDoc="0" locked="1" layoutInCell="1" allowOverlap="1" wp14:anchorId="360CD5EA" wp14:editId="25775571">
          <wp:simplePos x="0" y="0"/>
          <wp:positionH relativeFrom="column">
            <wp:posOffset>-742950</wp:posOffset>
          </wp:positionH>
          <wp:positionV relativeFrom="page">
            <wp:posOffset>6680835</wp:posOffset>
          </wp:positionV>
          <wp:extent cx="1447165" cy="1447165"/>
          <wp:effectExtent l="0" t="0" r="635" b="0"/>
          <wp:wrapNone/>
          <wp:docPr id="1478044279" name="Рисунок 1478044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Элемент для нижнего колонтитула_прозрачность_Монтажная область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65" cy="144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1E82" w:rsidRPr="003A428B" w:rsidRDefault="00705208" w:rsidP="00B93523">
    <w:pPr>
      <w:pStyle w:val="a5"/>
      <w:rPr>
        <w:sz w:val="18"/>
      </w:rPr>
    </w:pPr>
    <w:r>
      <w:rPr>
        <w:noProof/>
        <w:lang w:eastAsia="ru-RU"/>
      </w:rPr>
      <w:drawing>
        <wp:anchor distT="0" distB="0" distL="114300" distR="114300" simplePos="0" relativeHeight="251661312" behindDoc="0" locked="1" layoutInCell="1" allowOverlap="1" wp14:anchorId="49B78772" wp14:editId="20D3EA00">
          <wp:simplePos x="0" y="0"/>
          <wp:positionH relativeFrom="column">
            <wp:posOffset>-742950</wp:posOffset>
          </wp:positionH>
          <wp:positionV relativeFrom="page">
            <wp:posOffset>9809480</wp:posOffset>
          </wp:positionV>
          <wp:extent cx="1447165" cy="1447165"/>
          <wp:effectExtent l="0" t="0" r="635" b="0"/>
          <wp:wrapNone/>
          <wp:docPr id="721964967" name="Рисунок 721964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Элемент для нижнего колонтитула_прозрачность_Монтажная область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65" cy="144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993" w:rsidRDefault="008C2993" w:rsidP="008C2993">
    <w:pPr>
      <w:pStyle w:val="a5"/>
      <w:jc w:val="right"/>
      <w:rPr>
        <w:sz w:val="18"/>
      </w:rPr>
    </w:pPr>
    <w:r w:rsidRPr="008C2993">
      <w:rPr>
        <w:sz w:val="18"/>
      </w:rPr>
      <w:t xml:space="preserve">Частное образовательное учреждение </w:t>
    </w:r>
  </w:p>
  <w:p w:rsidR="008C2993" w:rsidRDefault="008C2993" w:rsidP="008C2993">
    <w:pPr>
      <w:pStyle w:val="a5"/>
      <w:jc w:val="right"/>
      <w:rPr>
        <w:sz w:val="18"/>
      </w:rPr>
    </w:pPr>
    <w:r w:rsidRPr="008C2993">
      <w:rPr>
        <w:sz w:val="18"/>
      </w:rPr>
      <w:t xml:space="preserve">дополнительного профессионального образования </w:t>
    </w:r>
  </w:p>
  <w:p w:rsidR="003864AE" w:rsidRDefault="008C2993" w:rsidP="008C2993">
    <w:pPr>
      <w:pStyle w:val="a5"/>
      <w:jc w:val="right"/>
      <w:rPr>
        <w:sz w:val="18"/>
      </w:rPr>
    </w:pPr>
    <w:r w:rsidRPr="008C2993">
      <w:rPr>
        <w:sz w:val="18"/>
      </w:rPr>
      <w:t>«Учебно-консультационный центр ФОРС»</w:t>
    </w:r>
  </w:p>
  <w:p w:rsidR="003864AE" w:rsidRPr="009526AC" w:rsidRDefault="003864AE" w:rsidP="003864AE">
    <w:pPr>
      <w:pStyle w:val="a5"/>
      <w:jc w:val="right"/>
      <w:rPr>
        <w:sz w:val="18"/>
      </w:rPr>
    </w:pPr>
    <w:r w:rsidRPr="009526AC">
      <w:rPr>
        <w:sz w:val="18"/>
      </w:rPr>
      <w:t xml:space="preserve">ИНН/КПП </w:t>
    </w:r>
    <w:r w:rsidRPr="008C2993">
      <w:rPr>
        <w:sz w:val="18"/>
      </w:rPr>
      <w:t>7701184817</w:t>
    </w:r>
    <w:r w:rsidRPr="009526AC">
      <w:rPr>
        <w:sz w:val="18"/>
      </w:rPr>
      <w:t>/</w:t>
    </w:r>
    <w:r w:rsidRPr="008C2993">
      <w:rPr>
        <w:sz w:val="18"/>
      </w:rPr>
      <w:t>771701001</w:t>
    </w:r>
    <w:r w:rsidRPr="009526AC">
      <w:rPr>
        <w:sz w:val="18"/>
      </w:rPr>
      <w:t xml:space="preserve">; ОГРН </w:t>
    </w:r>
    <w:r w:rsidRPr="008C2993">
      <w:rPr>
        <w:sz w:val="18"/>
      </w:rPr>
      <w:t>1027739235952</w:t>
    </w:r>
  </w:p>
  <w:p w:rsidR="003864AE" w:rsidRDefault="003864AE" w:rsidP="003864AE">
    <w:pPr>
      <w:pStyle w:val="a5"/>
      <w:jc w:val="right"/>
      <w:rPr>
        <w:sz w:val="18"/>
      </w:rPr>
    </w:pPr>
    <w:r w:rsidRPr="003864AE">
      <w:rPr>
        <w:sz w:val="18"/>
      </w:rPr>
      <w:t>111024, г. Москва, ул. Авиамоторная, дом 8, строение 12, 5 этаж</w:t>
    </w:r>
    <w:r w:rsidR="008C2993">
      <w:rPr>
        <w:noProof/>
        <w:lang w:eastAsia="ru-RU"/>
      </w:rPr>
      <w:drawing>
        <wp:anchor distT="0" distB="0" distL="114300" distR="114300" simplePos="0" relativeHeight="251665408" behindDoc="0" locked="1" layoutInCell="1" allowOverlap="1" wp14:anchorId="6478B0FF" wp14:editId="052B0593">
          <wp:simplePos x="0" y="0"/>
          <wp:positionH relativeFrom="column">
            <wp:posOffset>-752475</wp:posOffset>
          </wp:positionH>
          <wp:positionV relativeFrom="page">
            <wp:posOffset>6604635</wp:posOffset>
          </wp:positionV>
          <wp:extent cx="1447165" cy="1447165"/>
          <wp:effectExtent l="0" t="0" r="635" b="0"/>
          <wp:wrapNone/>
          <wp:docPr id="1829290639" name="Рисунок 1829290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Элемент для нижнего колонтитула_прозрачность_Монтажная область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65" cy="144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194" w:rsidRPr="00C461B0" w:rsidRDefault="008C2993" w:rsidP="003864AE">
    <w:pPr>
      <w:pStyle w:val="a5"/>
      <w:jc w:val="right"/>
      <w:rPr>
        <w:sz w:val="18"/>
        <w:lang w:val="en-US"/>
      </w:rPr>
    </w:pPr>
    <w:r w:rsidRPr="009526AC">
      <w:rPr>
        <w:sz w:val="18"/>
      </w:rPr>
      <w:t>тел</w:t>
    </w:r>
    <w:r w:rsidRPr="00C461B0">
      <w:rPr>
        <w:sz w:val="18"/>
        <w:lang w:val="en-US"/>
      </w:rPr>
      <w:t>.: +7 495 877-4</w:t>
    </w:r>
    <w:r w:rsidR="00987A04" w:rsidRPr="00987A04">
      <w:rPr>
        <w:sz w:val="18"/>
        <w:lang w:val="en-US"/>
      </w:rPr>
      <w:t>7</w:t>
    </w:r>
    <w:r w:rsidRPr="00C461B0">
      <w:rPr>
        <w:sz w:val="18"/>
        <w:lang w:val="en-US"/>
      </w:rPr>
      <w:t>-</w:t>
    </w:r>
    <w:r w:rsidR="00987A04" w:rsidRPr="00987A04">
      <w:rPr>
        <w:sz w:val="18"/>
        <w:lang w:val="en-US"/>
      </w:rPr>
      <w:t>44</w:t>
    </w:r>
    <w:r w:rsidRPr="00C461B0">
      <w:rPr>
        <w:sz w:val="18"/>
        <w:lang w:val="en-US"/>
      </w:rPr>
      <w:t xml:space="preserve">; </w:t>
    </w:r>
    <w:r w:rsidRPr="009526AC">
      <w:rPr>
        <w:sz w:val="18"/>
        <w:lang w:val="en-US"/>
      </w:rPr>
      <w:t>e</w:t>
    </w:r>
    <w:r w:rsidRPr="00C461B0">
      <w:rPr>
        <w:sz w:val="18"/>
        <w:lang w:val="en-US"/>
      </w:rPr>
      <w:t>-</w:t>
    </w:r>
    <w:r w:rsidRPr="009526AC">
      <w:rPr>
        <w:sz w:val="18"/>
        <w:lang w:val="en-US"/>
      </w:rPr>
      <w:t>mail</w:t>
    </w:r>
    <w:r w:rsidRPr="00C461B0">
      <w:rPr>
        <w:sz w:val="18"/>
        <w:lang w:val="en-US"/>
      </w:rPr>
      <w:t xml:space="preserve">: </w:t>
    </w:r>
    <w:r w:rsidR="00C461B0" w:rsidRPr="00C461B0">
      <w:rPr>
        <w:sz w:val="18"/>
        <w:lang w:val="en-US"/>
      </w:rPr>
      <w:t>ekaterina.shadrova@fors.ru</w:t>
    </w:r>
    <w:r w:rsidR="00C461B0">
      <w:rPr>
        <w:sz w:val="18"/>
        <w:lang w:val="en-US"/>
      </w:rPr>
      <w:t xml:space="preserve">, </w:t>
    </w:r>
    <w:r w:rsidRPr="008C2993">
      <w:rPr>
        <w:sz w:val="18"/>
        <w:lang w:val="en-US"/>
      </w:rPr>
      <w:t>edu</w:t>
    </w:r>
    <w:r w:rsidRPr="00C461B0">
      <w:rPr>
        <w:sz w:val="18"/>
        <w:lang w:val="en-US"/>
      </w:rPr>
      <w:t>@</w:t>
    </w:r>
    <w:r w:rsidRPr="008C2993">
      <w:rPr>
        <w:sz w:val="18"/>
        <w:lang w:val="en-US"/>
      </w:rPr>
      <w:t>fors</w:t>
    </w:r>
    <w:r w:rsidRPr="00C461B0">
      <w:rPr>
        <w:sz w:val="18"/>
        <w:lang w:val="en-US"/>
      </w:rPr>
      <w:t>.</w:t>
    </w:r>
    <w:r w:rsidRPr="008C2993">
      <w:rPr>
        <w:sz w:val="18"/>
        <w:lang w:val="en-US"/>
      </w:rPr>
      <w:t>ru</w:t>
    </w:r>
    <w:r w:rsidRPr="00C461B0">
      <w:rPr>
        <w:sz w:val="18"/>
        <w:lang w:val="en-US"/>
      </w:rPr>
      <w:t xml:space="preserve">; </w:t>
    </w:r>
    <w:r w:rsidRPr="008C2993">
      <w:rPr>
        <w:sz w:val="18"/>
        <w:lang w:val="en-US"/>
      </w:rPr>
      <w:t>http</w:t>
    </w:r>
    <w:r w:rsidRPr="00C461B0">
      <w:rPr>
        <w:sz w:val="18"/>
        <w:lang w:val="en-US"/>
      </w:rPr>
      <w:t>://</w:t>
    </w:r>
    <w:r w:rsidRPr="008C2993">
      <w:rPr>
        <w:sz w:val="18"/>
        <w:lang w:val="en-US"/>
      </w:rPr>
      <w:t>edu</w:t>
    </w:r>
    <w:r w:rsidRPr="00C461B0">
      <w:rPr>
        <w:sz w:val="18"/>
        <w:lang w:val="en-US"/>
      </w:rPr>
      <w:t>.</w:t>
    </w:r>
    <w:r w:rsidRPr="008C2993">
      <w:rPr>
        <w:sz w:val="18"/>
        <w:lang w:val="en-US"/>
      </w:rPr>
      <w:t>fors</w:t>
    </w:r>
    <w:r w:rsidRPr="00C461B0">
      <w:rPr>
        <w:sz w:val="18"/>
        <w:lang w:val="en-US"/>
      </w:rPr>
      <w:t>.</w:t>
    </w:r>
    <w:r w:rsidRPr="008C2993">
      <w:rPr>
        <w:sz w:val="18"/>
        <w:lang w:val="en-US"/>
      </w:rPr>
      <w:t>ru</w:t>
    </w:r>
    <w:r w:rsidRPr="00C461B0">
      <w:rPr>
        <w:sz w:val="18"/>
        <w:lang w:val="en-US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344C" w:rsidRDefault="00CA344C" w:rsidP="00A41E82">
      <w:pPr>
        <w:spacing w:after="0" w:line="240" w:lineRule="auto"/>
      </w:pPr>
      <w:r>
        <w:separator/>
      </w:r>
    </w:p>
  </w:footnote>
  <w:footnote w:type="continuationSeparator" w:id="0">
    <w:p w:rsidR="00CA344C" w:rsidRDefault="00CA344C" w:rsidP="00A4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E82" w:rsidRPr="0038059E" w:rsidRDefault="00A41E82" w:rsidP="0038059E">
    <w:pPr>
      <w:pStyle w:val="a3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E82" w:rsidRDefault="00A41E82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1" layoutInCell="1" allowOverlap="1" wp14:anchorId="632E371C" wp14:editId="7F052A99">
          <wp:simplePos x="0" y="0"/>
          <wp:positionH relativeFrom="column">
            <wp:posOffset>-1668145</wp:posOffset>
          </wp:positionH>
          <wp:positionV relativeFrom="page">
            <wp:posOffset>-1148080</wp:posOffset>
          </wp:positionV>
          <wp:extent cx="3538220" cy="3538220"/>
          <wp:effectExtent l="0" t="0" r="0" b="0"/>
          <wp:wrapNone/>
          <wp:docPr id="1813611259" name="Рисунок 1813611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Элемент для нижнего колонтитула_прозрачность_Монтажная область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8220" cy="353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ocumentProtection w:formatting="1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82"/>
    <w:rsid w:val="0001322F"/>
    <w:rsid w:val="00040C2B"/>
    <w:rsid w:val="000D3E5F"/>
    <w:rsid w:val="001323A0"/>
    <w:rsid w:val="00144A99"/>
    <w:rsid w:val="00154B73"/>
    <w:rsid w:val="001F2431"/>
    <w:rsid w:val="002318DE"/>
    <w:rsid w:val="002B2C13"/>
    <w:rsid w:val="002D4162"/>
    <w:rsid w:val="0033571C"/>
    <w:rsid w:val="003629A9"/>
    <w:rsid w:val="0038059E"/>
    <w:rsid w:val="003864AE"/>
    <w:rsid w:val="00395B7A"/>
    <w:rsid w:val="003A428B"/>
    <w:rsid w:val="005B028A"/>
    <w:rsid w:val="005B3A41"/>
    <w:rsid w:val="00613912"/>
    <w:rsid w:val="00636C2A"/>
    <w:rsid w:val="00705208"/>
    <w:rsid w:val="008B4657"/>
    <w:rsid w:val="008C2993"/>
    <w:rsid w:val="00953194"/>
    <w:rsid w:val="00987A04"/>
    <w:rsid w:val="009D07C5"/>
    <w:rsid w:val="00A01C04"/>
    <w:rsid w:val="00A0248F"/>
    <w:rsid w:val="00A41E82"/>
    <w:rsid w:val="00AE4721"/>
    <w:rsid w:val="00B13D9D"/>
    <w:rsid w:val="00B23366"/>
    <w:rsid w:val="00B93523"/>
    <w:rsid w:val="00BA5E3D"/>
    <w:rsid w:val="00C32147"/>
    <w:rsid w:val="00C461B0"/>
    <w:rsid w:val="00CA344C"/>
    <w:rsid w:val="00D01872"/>
    <w:rsid w:val="00D352AA"/>
    <w:rsid w:val="00D67F06"/>
    <w:rsid w:val="00D878D6"/>
    <w:rsid w:val="00E240E4"/>
    <w:rsid w:val="00E7061C"/>
    <w:rsid w:val="00EA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E2FC5"/>
  <w15:chartTrackingRefBased/>
  <w15:docId w15:val="{2F6BA79C-6CAF-4CD8-8140-F422AC82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E82"/>
  </w:style>
  <w:style w:type="paragraph" w:styleId="a5">
    <w:name w:val="footer"/>
    <w:basedOn w:val="a"/>
    <w:link w:val="a6"/>
    <w:uiPriority w:val="99"/>
    <w:unhideWhenUsed/>
    <w:rsid w:val="00A4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E82"/>
  </w:style>
  <w:style w:type="character" w:styleId="a7">
    <w:name w:val="Hyperlink"/>
    <w:basedOn w:val="a0"/>
    <w:uiPriority w:val="99"/>
    <w:unhideWhenUsed/>
    <w:rsid w:val="00A41E82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A41E82"/>
    <w:rPr>
      <w:color w:val="808080"/>
    </w:rPr>
  </w:style>
  <w:style w:type="table" w:styleId="a9">
    <w:name w:val="Table Grid"/>
    <w:basedOn w:val="a1"/>
    <w:uiPriority w:val="39"/>
    <w:rsid w:val="0038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35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71C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8C2993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8C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912"/>
  </w:style>
  <w:style w:type="character" w:styleId="ae">
    <w:name w:val="Strong"/>
    <w:basedOn w:val="a0"/>
    <w:uiPriority w:val="22"/>
    <w:qFormat/>
    <w:rsid w:val="00B23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s.ru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edu.fors.ru/abou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ors.ru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Loginova Ekaterina</dc:creator>
  <cp:keywords/>
  <dc:description/>
  <cp:lastModifiedBy>Microsoft Office User</cp:lastModifiedBy>
  <cp:revision>34</cp:revision>
  <cp:lastPrinted>2024-02-15T15:07:00Z</cp:lastPrinted>
  <dcterms:created xsi:type="dcterms:W3CDTF">2024-09-27T10:32:00Z</dcterms:created>
  <dcterms:modified xsi:type="dcterms:W3CDTF">2024-10-04T18:47:00Z</dcterms:modified>
</cp:coreProperties>
</file>