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5B74" w14:textId="0DFBDA33" w:rsidR="00D4406D" w:rsidRPr="00D4406D" w:rsidRDefault="00D4406D" w:rsidP="00D4406D">
      <w:pPr>
        <w:jc w:val="center"/>
        <w:rPr>
          <w:b/>
          <w:bCs/>
          <w:sz w:val="26"/>
          <w:szCs w:val="26"/>
        </w:rPr>
      </w:pPr>
      <w:r w:rsidRPr="00D4406D">
        <w:rPr>
          <w:b/>
          <w:bCs/>
          <w:sz w:val="26"/>
          <w:szCs w:val="26"/>
        </w:rPr>
        <w:t>Анализ российского рынка туалетной бумаги: итоги 2023 г., прогноз до 2027 г.</w:t>
      </w:r>
    </w:p>
    <w:p w14:paraId="46274549" w14:textId="77777777" w:rsidR="00D4406D" w:rsidRDefault="00D4406D" w:rsidP="00D4406D">
      <w:pPr>
        <w:jc w:val="both"/>
      </w:pPr>
      <w:r>
        <w:t xml:space="preserve"> </w:t>
      </w:r>
    </w:p>
    <w:p w14:paraId="6B99DAAF" w14:textId="77777777" w:rsidR="00D4406D" w:rsidRPr="00D4406D" w:rsidRDefault="00D4406D" w:rsidP="00D4406D">
      <w:pPr>
        <w:jc w:val="both"/>
        <w:rPr>
          <w:i/>
          <w:iCs/>
        </w:rPr>
      </w:pPr>
      <w:r w:rsidRPr="00D4406D">
        <w:rPr>
          <w:i/>
          <w:iCs/>
        </w:rPr>
        <w:t>В августе-сентябре 2024 года исследовательская компания NeoAnalytics завершила проведение маркетингового исследования российского рынка туалетной бумаги.</w:t>
      </w:r>
    </w:p>
    <w:p w14:paraId="08674B43" w14:textId="77777777" w:rsidR="00D4406D" w:rsidRDefault="00D4406D" w:rsidP="00D4406D">
      <w:pPr>
        <w:jc w:val="both"/>
      </w:pPr>
    </w:p>
    <w:p w14:paraId="7DBEFB2A" w14:textId="77777777" w:rsidR="00D4406D" w:rsidRDefault="00D4406D" w:rsidP="00D4406D">
      <w:pPr>
        <w:jc w:val="both"/>
      </w:pPr>
      <w:r>
        <w:t xml:space="preserve">В ходе исследования, проведенного NeoAnalytics на тему </w:t>
      </w:r>
      <w:r w:rsidRPr="00D4406D">
        <w:rPr>
          <w:b/>
          <w:bCs/>
        </w:rPr>
        <w:t>«Российский рынок туалетной бумаги: итоги 2023 г., прогноз до 2027 г.»</w:t>
      </w:r>
      <w:r>
        <w:t>, выяснилось, что в целом в 2023 г. на рынке туалетной бумаги была зафиксирована стагнация в сегменте внутреннего производства и падение экспортно-импортных поставок. Однако в стоимостном показателе рынок рос в силу индексации продукции.</w:t>
      </w:r>
    </w:p>
    <w:p w14:paraId="22B67272" w14:textId="77777777" w:rsidR="00D4406D" w:rsidRDefault="00D4406D" w:rsidP="00D4406D">
      <w:pPr>
        <w:jc w:val="both"/>
      </w:pPr>
    </w:p>
    <w:p w14:paraId="4C514060" w14:textId="77777777" w:rsidR="00D4406D" w:rsidRDefault="00D4406D" w:rsidP="00D4406D">
      <w:pPr>
        <w:jc w:val="both"/>
      </w:pPr>
      <w:r>
        <w:t xml:space="preserve">Объем производства туалетной бумаги в России в рулонах в 2023 г. увеличился на 0,02% по отношению к аналогичному показателю 2022 г. и составил 6 954,4 млн. рулонов. В тоннаже объем внутреннего выпуска также незначительно увеличился с сравнении с годом ранее и был зафиксирован на отметке более 500 тыс. тонны. В 2022 г. наблюдалась более интенсивная динамика темпов прироста.  </w:t>
      </w:r>
    </w:p>
    <w:p w14:paraId="641F8F38" w14:textId="77777777" w:rsidR="00D4406D" w:rsidRDefault="00D4406D" w:rsidP="00D4406D">
      <w:pPr>
        <w:jc w:val="both"/>
      </w:pPr>
    </w:p>
    <w:p w14:paraId="29C64A36" w14:textId="77777777" w:rsidR="00D4406D" w:rsidRDefault="00D4406D" w:rsidP="00D4406D">
      <w:pPr>
        <w:jc w:val="both"/>
      </w:pPr>
      <w:r>
        <w:t>По итогам 2023 г. объем импорта туалетной бумаги в натуральном выражении уменьшился на 38,3% по сравнению с аналогичным показателем прошлого года и составил чуть более 2 000 тонны. В последние два года объемы ввоза данной продукции катастрофически сократились. К примеру, в 2019 г. было ввезено практически в 5,5 раз больше.</w:t>
      </w:r>
    </w:p>
    <w:p w14:paraId="3719BE8D" w14:textId="77777777" w:rsidR="00D4406D" w:rsidRDefault="00D4406D" w:rsidP="00D4406D">
      <w:pPr>
        <w:jc w:val="both"/>
      </w:pPr>
    </w:p>
    <w:p w14:paraId="71B00541" w14:textId="77777777" w:rsidR="00D4406D" w:rsidRDefault="00D4406D" w:rsidP="00D4406D">
      <w:pPr>
        <w:jc w:val="both"/>
      </w:pPr>
      <w:r>
        <w:t>В прошлом году основной страной-импортером туалетной бумаги стал Китай, на долю которого пришлось 65% всего объема импорта данной продукции. На втором месте с объемами, значительно уступающими основному лидеру по импортным поставкам, идет Германия с долей в 12,1%. Замыкает тройку лидеров Южная Корея.</w:t>
      </w:r>
    </w:p>
    <w:p w14:paraId="08C68D3F" w14:textId="77777777" w:rsidR="00D4406D" w:rsidRDefault="00D4406D" w:rsidP="00D4406D">
      <w:pPr>
        <w:jc w:val="both"/>
      </w:pPr>
    </w:p>
    <w:p w14:paraId="44255C77" w14:textId="77777777" w:rsidR="00D4406D" w:rsidRDefault="00D4406D" w:rsidP="00D4406D">
      <w:pPr>
        <w:jc w:val="both"/>
      </w:pPr>
      <w:r>
        <w:t>В настоящее время российский рынок туалетной бумаги, как и в целом рынок бумажных СГИ, является высококонкурентным. На рынке присутствуют все мультинациональные известные компании, несколько крупных независимых российских компаний, а также большое количество мелких игроков.</w:t>
      </w:r>
    </w:p>
    <w:p w14:paraId="68590C02" w14:textId="77777777" w:rsidR="00D4406D" w:rsidRDefault="00D4406D" w:rsidP="00D4406D">
      <w:pPr>
        <w:jc w:val="both"/>
      </w:pPr>
    </w:p>
    <w:p w14:paraId="4E5C5D31" w14:textId="3B2E8D35" w:rsidR="00D4406D" w:rsidRDefault="00D4406D" w:rsidP="00D4406D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D4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6D"/>
    <w:rsid w:val="001C1B52"/>
    <w:rsid w:val="00763A0C"/>
    <w:rsid w:val="00D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9DB6"/>
  <w15:chartTrackingRefBased/>
  <w15:docId w15:val="{40476E69-BDD8-4FA9-B27B-62F46D83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2024-10-09T11:54:00Z</dcterms:created>
  <dcterms:modified xsi:type="dcterms:W3CDTF">2024-10-09T12:20:00Z</dcterms:modified>
</cp:coreProperties>
</file>