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96" w:rsidRDefault="00CB708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02145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96" w:rsidRDefault="00B75796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B75796" w:rsidRDefault="00CB708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B75796" w:rsidRDefault="00CE696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11</w:t>
      </w:r>
      <w:r w:rsidR="00CB7080">
        <w:rPr>
          <w:b/>
          <w:color w:val="000000" w:themeColor="text1"/>
          <w:sz w:val="28"/>
          <w:szCs w:val="28"/>
        </w:rPr>
        <w:t xml:space="preserve"> октября 2024</w:t>
      </w:r>
      <w:r w:rsidR="002F5AD0">
        <w:rPr>
          <w:b/>
          <w:color w:val="000000" w:themeColor="text1"/>
          <w:sz w:val="28"/>
          <w:szCs w:val="28"/>
        </w:rPr>
        <w:t xml:space="preserve"> </w:t>
      </w:r>
      <w:r w:rsidR="00CB7080">
        <w:rPr>
          <w:b/>
          <w:color w:val="000000" w:themeColor="text1"/>
          <w:sz w:val="28"/>
          <w:szCs w:val="28"/>
        </w:rPr>
        <w:t>г.</w:t>
      </w:r>
    </w:p>
    <w:p w:rsidR="00B75796" w:rsidRDefault="00CB708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B75796" w:rsidRDefault="00B75796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АО </w:t>
      </w:r>
      <w:r w:rsidR="002F5AD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Желдорреммаш</w:t>
      </w:r>
      <w:r w:rsidR="002F5AD0">
        <w:rPr>
          <w:b/>
          <w:bCs/>
          <w:sz w:val="28"/>
          <w:szCs w:val="28"/>
        </w:rPr>
        <w:t xml:space="preserve">» </w:t>
      </w:r>
      <w:r w:rsidR="00CE6963">
        <w:rPr>
          <w:b/>
          <w:bCs/>
          <w:sz w:val="28"/>
          <w:szCs w:val="28"/>
        </w:rPr>
        <w:t>отчитался по выполнению социальных обязательств в первом полугодии 2024 года</w:t>
      </w: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E92E02" w:rsidRDefault="00CB708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D1F62">
        <w:rPr>
          <w:b/>
          <w:bCs/>
          <w:sz w:val="28"/>
          <w:szCs w:val="28"/>
        </w:rPr>
        <w:t>Р</w:t>
      </w:r>
      <w:r w:rsidR="00E92E02">
        <w:rPr>
          <w:b/>
          <w:bCs/>
          <w:sz w:val="28"/>
          <w:szCs w:val="28"/>
        </w:rPr>
        <w:t xml:space="preserve">уководство </w:t>
      </w:r>
      <w:r w:rsidR="002D1F62">
        <w:rPr>
          <w:b/>
          <w:bCs/>
          <w:sz w:val="28"/>
          <w:szCs w:val="28"/>
        </w:rPr>
        <w:t>АО «Желдорреммаш»</w:t>
      </w:r>
      <w:r w:rsidR="00E92E02">
        <w:rPr>
          <w:b/>
          <w:bCs/>
          <w:sz w:val="28"/>
          <w:szCs w:val="28"/>
        </w:rPr>
        <w:t>, представители профсоюзного комитета и ветеранской организации провели совместное заседание</w:t>
      </w:r>
      <w:r w:rsidR="002D1F62">
        <w:rPr>
          <w:b/>
          <w:bCs/>
          <w:sz w:val="28"/>
          <w:szCs w:val="28"/>
        </w:rPr>
        <w:t>, посвященное подведению итогов выполнения обязательств по Коллективному договору за 1 полугодие 2024 года. Мероприятие состоялось в головном офисе компании в Москве. В онлайн режиме к нему присоединились представители региональных филиалов.</w:t>
      </w:r>
    </w:p>
    <w:p w:rsidR="00E92E02" w:rsidRDefault="00E92E02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16469A" w:rsidRDefault="00502F8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6469A">
        <w:rPr>
          <w:b/>
          <w:bCs/>
          <w:sz w:val="28"/>
          <w:szCs w:val="28"/>
        </w:rPr>
        <w:t xml:space="preserve">  </w:t>
      </w:r>
      <w:r w:rsidRPr="00502F8F">
        <w:rPr>
          <w:bCs/>
          <w:sz w:val="28"/>
          <w:szCs w:val="28"/>
        </w:rPr>
        <w:t>В ходе встречи было отмечено</w:t>
      </w:r>
      <w:r>
        <w:rPr>
          <w:bCs/>
          <w:sz w:val="28"/>
          <w:szCs w:val="28"/>
        </w:rPr>
        <w:t xml:space="preserve">, что общая сумма затрат Желдорреммаш на социальную политику превысила 230 миллионов рублей. Размер средней заработной платы по компании в реальном выражении вырос на 10,9%, сумма выплат социального характера на одного работника </w:t>
      </w:r>
      <w:r w:rsidR="005507DA">
        <w:rPr>
          <w:bCs/>
          <w:sz w:val="28"/>
          <w:szCs w:val="28"/>
        </w:rPr>
        <w:t xml:space="preserve">превысила 12 тысяч рублей, увеличившись по сравнению с аналогичным периодом прошлого </w:t>
      </w:r>
      <w:r w:rsidR="0016469A">
        <w:rPr>
          <w:bCs/>
          <w:sz w:val="28"/>
          <w:szCs w:val="28"/>
        </w:rPr>
        <w:t>года на</w:t>
      </w:r>
      <w:r>
        <w:rPr>
          <w:bCs/>
          <w:sz w:val="28"/>
          <w:szCs w:val="28"/>
        </w:rPr>
        <w:t xml:space="preserve"> более 50%.</w:t>
      </w:r>
      <w:r w:rsidR="0016469A">
        <w:rPr>
          <w:bCs/>
          <w:sz w:val="28"/>
          <w:szCs w:val="28"/>
        </w:rPr>
        <w:t xml:space="preserve"> </w:t>
      </w:r>
    </w:p>
    <w:p w:rsidR="0016469A" w:rsidRDefault="0016469A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25AE">
        <w:rPr>
          <w:bCs/>
          <w:sz w:val="28"/>
          <w:szCs w:val="28"/>
        </w:rPr>
        <w:t xml:space="preserve"> Основными статьями расходов</w:t>
      </w:r>
      <w:r>
        <w:rPr>
          <w:bCs/>
          <w:sz w:val="28"/>
          <w:szCs w:val="28"/>
        </w:rPr>
        <w:t xml:space="preserve"> по традиции стали различные виды материальной помощи и поощрений, поддержка материнства и детства, компенсации проезда железнодорожным и авиатранспортом, санаторно-курортное лечение, льготы, включая ДМС</w:t>
      </w:r>
      <w:r w:rsidR="009440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другие.</w:t>
      </w:r>
    </w:p>
    <w:p w:rsidR="009440B6" w:rsidRDefault="009440B6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97C46">
        <w:rPr>
          <w:bCs/>
          <w:sz w:val="28"/>
          <w:szCs w:val="28"/>
        </w:rPr>
        <w:t>Также большое внимание уделяется</w:t>
      </w:r>
      <w:r>
        <w:rPr>
          <w:bCs/>
          <w:sz w:val="28"/>
          <w:szCs w:val="28"/>
        </w:rPr>
        <w:t xml:space="preserve"> </w:t>
      </w:r>
      <w:r w:rsidR="003A25AE">
        <w:rPr>
          <w:bCs/>
          <w:sz w:val="28"/>
          <w:szCs w:val="28"/>
        </w:rPr>
        <w:t xml:space="preserve">охране труда, </w:t>
      </w:r>
      <w:r>
        <w:rPr>
          <w:bCs/>
          <w:sz w:val="28"/>
          <w:szCs w:val="28"/>
        </w:rPr>
        <w:t>развитию кадрового потенциала, повышению профессионального мастерства работников, реализации молодежной политики, наставничеству и поддержке ветеранов.</w:t>
      </w:r>
    </w:p>
    <w:p w:rsidR="0016469A" w:rsidRDefault="0016469A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Стороны социального партнерства единогласно признали условия Коллективного договора за отчетный период выполненными в полном объеме</w:t>
      </w:r>
      <w:r w:rsidR="009440B6">
        <w:rPr>
          <w:bCs/>
          <w:sz w:val="28"/>
          <w:szCs w:val="28"/>
        </w:rPr>
        <w:t xml:space="preserve">, отметив, что Желдорреммаш является социально-ориентированным работодателем, нацеленным на плодотворное и долгосрочное сотрудничество. </w:t>
      </w:r>
    </w:p>
    <w:p w:rsidR="009440B6" w:rsidRDefault="00387B2A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97C46">
        <w:rPr>
          <w:bCs/>
          <w:sz w:val="28"/>
          <w:szCs w:val="28"/>
        </w:rPr>
        <w:t>Кроме того, в настоящий момент ведется работа по продлению Коллективного договора на срок действия 3 года.</w:t>
      </w:r>
      <w:bookmarkStart w:id="0" w:name="_GoBack"/>
      <w:bookmarkEnd w:id="0"/>
    </w:p>
    <w:p w:rsidR="00EC6655" w:rsidRPr="00502F8F" w:rsidRDefault="00502F8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75796" w:rsidRDefault="00CB7080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B75796" w:rsidRDefault="00CB7080" w:rsidP="006A7D57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lastRenderedPageBreak/>
        <w:t>АО «Желдорреммаш»</w:t>
      </w:r>
      <w:r w:rsidR="006A7D57" w:rsidRP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— в</w:t>
      </w:r>
      <w:r w:rsidR="00C72466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едущая отечественная компания по проведению среднего и тяжелого ремонта</w:t>
      </w:r>
      <w:r w:rsidR="00C72466" w:rsidDel="00E62266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72466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В состав компании входят локомотиворемонтные заводы, расположенные в 9 регионах России</w:t>
      </w:r>
      <w:r w:rsidR="00ED5585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, на которых трудится более 18 тысяч человек</w:t>
      </w:r>
      <w:r w:rsid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</w:t>
      </w:r>
      <w:r w:rsidR="008E2729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Основной заказчик </w:t>
      </w:r>
      <w:r w:rsid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— ОАО «РЖД». </w:t>
      </w:r>
    </w:p>
    <w:p w:rsidR="00B75796" w:rsidRDefault="00B75796"/>
    <w:p w:rsidR="00B75796" w:rsidRDefault="00B75796"/>
    <w:p w:rsidR="00B75796" w:rsidRDefault="00B75796"/>
    <w:sectPr w:rsidR="00B7579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137"/>
    <w:multiLevelType w:val="hybridMultilevel"/>
    <w:tmpl w:val="358CB91C"/>
    <w:lvl w:ilvl="0" w:tplc="1D4E89C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98C7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A05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7E6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0A7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465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F88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C6A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DE9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86690F"/>
    <w:multiLevelType w:val="hybridMultilevel"/>
    <w:tmpl w:val="6C04395E"/>
    <w:lvl w:ilvl="0" w:tplc="5AE68E6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C66B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A2E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926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CC6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421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6EB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AE7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AE5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514715"/>
    <w:multiLevelType w:val="hybridMultilevel"/>
    <w:tmpl w:val="76FE510E"/>
    <w:lvl w:ilvl="0" w:tplc="F1D040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9BC7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9AB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09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45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C0B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A40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9AA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4A4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B44740"/>
    <w:multiLevelType w:val="hybridMultilevel"/>
    <w:tmpl w:val="56068D82"/>
    <w:lvl w:ilvl="0" w:tplc="2C8E981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A0C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1EB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3E4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D22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AE5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BEF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180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0EF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E"/>
    <w:rsid w:val="00000CA6"/>
    <w:rsid w:val="00001E1E"/>
    <w:rsid w:val="00085B5A"/>
    <w:rsid w:val="00097C46"/>
    <w:rsid w:val="00097DB7"/>
    <w:rsid w:val="000A3C1B"/>
    <w:rsid w:val="000E7497"/>
    <w:rsid w:val="00102EE2"/>
    <w:rsid w:val="00110BF4"/>
    <w:rsid w:val="00143C2F"/>
    <w:rsid w:val="00153C6F"/>
    <w:rsid w:val="00160FAF"/>
    <w:rsid w:val="0016469A"/>
    <w:rsid w:val="001825C6"/>
    <w:rsid w:val="00196D3C"/>
    <w:rsid w:val="0019790E"/>
    <w:rsid w:val="001B3602"/>
    <w:rsid w:val="001C5569"/>
    <w:rsid w:val="001D19C4"/>
    <w:rsid w:val="001E2CB7"/>
    <w:rsid w:val="001F5232"/>
    <w:rsid w:val="002102EE"/>
    <w:rsid w:val="002156EC"/>
    <w:rsid w:val="00227975"/>
    <w:rsid w:val="0023367D"/>
    <w:rsid w:val="002929F7"/>
    <w:rsid w:val="002B7A03"/>
    <w:rsid w:val="002D1258"/>
    <w:rsid w:val="002D1F62"/>
    <w:rsid w:val="002E0F95"/>
    <w:rsid w:val="002E6764"/>
    <w:rsid w:val="002F5AD0"/>
    <w:rsid w:val="002F5F3C"/>
    <w:rsid w:val="002F63D9"/>
    <w:rsid w:val="003411D6"/>
    <w:rsid w:val="003741FB"/>
    <w:rsid w:val="003802F7"/>
    <w:rsid w:val="0038401D"/>
    <w:rsid w:val="00386161"/>
    <w:rsid w:val="00387B2A"/>
    <w:rsid w:val="00392646"/>
    <w:rsid w:val="003939D3"/>
    <w:rsid w:val="003943F8"/>
    <w:rsid w:val="00397846"/>
    <w:rsid w:val="003A25AE"/>
    <w:rsid w:val="003C24E0"/>
    <w:rsid w:val="00410622"/>
    <w:rsid w:val="00425853"/>
    <w:rsid w:val="00432865"/>
    <w:rsid w:val="00436E55"/>
    <w:rsid w:val="004431F2"/>
    <w:rsid w:val="00454B74"/>
    <w:rsid w:val="00472560"/>
    <w:rsid w:val="0048708F"/>
    <w:rsid w:val="00487314"/>
    <w:rsid w:val="00491F04"/>
    <w:rsid w:val="004B4264"/>
    <w:rsid w:val="004C6CA5"/>
    <w:rsid w:val="00502F8F"/>
    <w:rsid w:val="00510190"/>
    <w:rsid w:val="00512679"/>
    <w:rsid w:val="00514F50"/>
    <w:rsid w:val="005177D6"/>
    <w:rsid w:val="0052260F"/>
    <w:rsid w:val="00522B0C"/>
    <w:rsid w:val="00540A9A"/>
    <w:rsid w:val="005507DA"/>
    <w:rsid w:val="00557013"/>
    <w:rsid w:val="00566037"/>
    <w:rsid w:val="00574ADE"/>
    <w:rsid w:val="005A7576"/>
    <w:rsid w:val="005A7E35"/>
    <w:rsid w:val="005B2686"/>
    <w:rsid w:val="005C704B"/>
    <w:rsid w:val="0064731E"/>
    <w:rsid w:val="00652D44"/>
    <w:rsid w:val="00660124"/>
    <w:rsid w:val="006A7D57"/>
    <w:rsid w:val="006D3A2C"/>
    <w:rsid w:val="006F0ECE"/>
    <w:rsid w:val="00700B22"/>
    <w:rsid w:val="00710F17"/>
    <w:rsid w:val="007126D1"/>
    <w:rsid w:val="00717A15"/>
    <w:rsid w:val="00731034"/>
    <w:rsid w:val="00743A4F"/>
    <w:rsid w:val="007A3A8B"/>
    <w:rsid w:val="007C1D2A"/>
    <w:rsid w:val="007C2B86"/>
    <w:rsid w:val="007E3054"/>
    <w:rsid w:val="00813355"/>
    <w:rsid w:val="00814C1F"/>
    <w:rsid w:val="00834ECF"/>
    <w:rsid w:val="008635A7"/>
    <w:rsid w:val="00863A12"/>
    <w:rsid w:val="00870C45"/>
    <w:rsid w:val="00871916"/>
    <w:rsid w:val="00891FBA"/>
    <w:rsid w:val="008925A6"/>
    <w:rsid w:val="00893A9C"/>
    <w:rsid w:val="00896137"/>
    <w:rsid w:val="008A336D"/>
    <w:rsid w:val="008A78BD"/>
    <w:rsid w:val="008B430D"/>
    <w:rsid w:val="008E2729"/>
    <w:rsid w:val="008F6141"/>
    <w:rsid w:val="0090797C"/>
    <w:rsid w:val="00916DC4"/>
    <w:rsid w:val="0092280C"/>
    <w:rsid w:val="00927174"/>
    <w:rsid w:val="009440B6"/>
    <w:rsid w:val="009461F4"/>
    <w:rsid w:val="00983496"/>
    <w:rsid w:val="009B16C0"/>
    <w:rsid w:val="00A14514"/>
    <w:rsid w:val="00A21D01"/>
    <w:rsid w:val="00A57228"/>
    <w:rsid w:val="00AF3677"/>
    <w:rsid w:val="00B00CC7"/>
    <w:rsid w:val="00B56835"/>
    <w:rsid w:val="00B651EE"/>
    <w:rsid w:val="00B7019B"/>
    <w:rsid w:val="00B75796"/>
    <w:rsid w:val="00B82293"/>
    <w:rsid w:val="00BA1B01"/>
    <w:rsid w:val="00BA4A22"/>
    <w:rsid w:val="00BB1D34"/>
    <w:rsid w:val="00BE1A9D"/>
    <w:rsid w:val="00C12C91"/>
    <w:rsid w:val="00C146F2"/>
    <w:rsid w:val="00C17698"/>
    <w:rsid w:val="00C37098"/>
    <w:rsid w:val="00C46FC1"/>
    <w:rsid w:val="00C54ACD"/>
    <w:rsid w:val="00C5500C"/>
    <w:rsid w:val="00C72466"/>
    <w:rsid w:val="00C80916"/>
    <w:rsid w:val="00C85B8C"/>
    <w:rsid w:val="00CB66CF"/>
    <w:rsid w:val="00CB7080"/>
    <w:rsid w:val="00CD3605"/>
    <w:rsid w:val="00CE6963"/>
    <w:rsid w:val="00CF4A50"/>
    <w:rsid w:val="00D2375C"/>
    <w:rsid w:val="00D3727A"/>
    <w:rsid w:val="00D47187"/>
    <w:rsid w:val="00D47C0B"/>
    <w:rsid w:val="00D54CB1"/>
    <w:rsid w:val="00D62D2A"/>
    <w:rsid w:val="00D87991"/>
    <w:rsid w:val="00D948E0"/>
    <w:rsid w:val="00D95AAA"/>
    <w:rsid w:val="00DA36AD"/>
    <w:rsid w:val="00DC0084"/>
    <w:rsid w:val="00E05A6F"/>
    <w:rsid w:val="00E3714D"/>
    <w:rsid w:val="00E62266"/>
    <w:rsid w:val="00E92E02"/>
    <w:rsid w:val="00EC6655"/>
    <w:rsid w:val="00ED1BC3"/>
    <w:rsid w:val="00ED5585"/>
    <w:rsid w:val="00EE3AD6"/>
    <w:rsid w:val="00EF4D6A"/>
    <w:rsid w:val="00F1340A"/>
    <w:rsid w:val="00F221BE"/>
    <w:rsid w:val="00F41898"/>
    <w:rsid w:val="00F55E49"/>
    <w:rsid w:val="00F91C5F"/>
    <w:rsid w:val="00F964B3"/>
    <w:rsid w:val="00FB61E4"/>
    <w:rsid w:val="00FC0913"/>
    <w:rsid w:val="00FD6251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AA3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2F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F5AD0"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sid w:val="006A7D5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6A7D57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A7D57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A7D5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A7D57"/>
    <w:rPr>
      <w:b/>
      <w:bCs/>
      <w:sz w:val="20"/>
      <w:szCs w:val="20"/>
    </w:rPr>
  </w:style>
  <w:style w:type="paragraph" w:styleId="aff7">
    <w:name w:val="Revision"/>
    <w:hidden/>
    <w:uiPriority w:val="99"/>
    <w:semiHidden/>
    <w:rsid w:val="006A7D57"/>
    <w:pPr>
      <w:spacing w:after="0" w:line="240" w:lineRule="auto"/>
    </w:pPr>
  </w:style>
  <w:style w:type="paragraph" w:styleId="aff8">
    <w:name w:val="Normal (Web)"/>
    <w:basedOn w:val="a"/>
    <w:uiPriority w:val="99"/>
    <w:semiHidden/>
    <w:unhideWhenUsed/>
    <w:rsid w:val="0051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">
    <w:name w:val="company"/>
    <w:basedOn w:val="a0"/>
    <w:rsid w:val="00512679"/>
  </w:style>
  <w:style w:type="character" w:customStyle="1" w:styleId="object">
    <w:name w:val="object"/>
    <w:basedOn w:val="a0"/>
    <w:rsid w:val="00512679"/>
  </w:style>
  <w:style w:type="character" w:customStyle="1" w:styleId="person">
    <w:name w:val="person"/>
    <w:basedOn w:val="a0"/>
    <w:rsid w:val="00512679"/>
  </w:style>
  <w:style w:type="character" w:customStyle="1" w:styleId="fragment">
    <w:name w:val="fragment"/>
    <w:basedOn w:val="a0"/>
    <w:rsid w:val="0051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18</cp:revision>
  <dcterms:created xsi:type="dcterms:W3CDTF">2024-10-01T08:30:00Z</dcterms:created>
  <dcterms:modified xsi:type="dcterms:W3CDTF">2024-10-11T06:50:00Z</dcterms:modified>
</cp:coreProperties>
</file>