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2C7A" w14:textId="0C8688A3" w:rsidR="004B3788" w:rsidRPr="004B3788" w:rsidRDefault="004B3788" w:rsidP="004B3788">
      <w:pPr>
        <w:jc w:val="center"/>
        <w:rPr>
          <w:b/>
          <w:bCs/>
          <w:sz w:val="24"/>
          <w:szCs w:val="24"/>
        </w:rPr>
      </w:pPr>
      <w:r w:rsidRPr="004B3788">
        <w:rPr>
          <w:b/>
          <w:bCs/>
          <w:sz w:val="24"/>
          <w:szCs w:val="24"/>
        </w:rPr>
        <w:t>Анализ российского рынка специй: итоги 2023 г., прогноз до 2027 г.</w:t>
      </w:r>
    </w:p>
    <w:p w14:paraId="277715A8" w14:textId="77777777" w:rsidR="004B3788" w:rsidRDefault="004B3788" w:rsidP="004B3788">
      <w:pPr>
        <w:jc w:val="both"/>
      </w:pPr>
      <w:r>
        <w:t xml:space="preserve"> </w:t>
      </w:r>
    </w:p>
    <w:p w14:paraId="1E869B36" w14:textId="77777777" w:rsidR="004B3788" w:rsidRPr="004B3788" w:rsidRDefault="004B3788" w:rsidP="004B3788">
      <w:pPr>
        <w:jc w:val="both"/>
        <w:rPr>
          <w:i/>
          <w:iCs/>
        </w:rPr>
      </w:pPr>
      <w:r w:rsidRPr="004B3788">
        <w:rPr>
          <w:i/>
          <w:iCs/>
        </w:rPr>
        <w:t>В сентябре 2024 года исследовательская компания NeoAnalytics завершила проведение маркетингового исследования российского рынка специй.</w:t>
      </w:r>
    </w:p>
    <w:p w14:paraId="2CFD1D8B" w14:textId="77777777" w:rsidR="004B3788" w:rsidRDefault="004B3788" w:rsidP="004B3788">
      <w:pPr>
        <w:jc w:val="both"/>
      </w:pPr>
    </w:p>
    <w:p w14:paraId="05631672" w14:textId="77777777" w:rsidR="004B3788" w:rsidRDefault="004B3788" w:rsidP="004B3788">
      <w:pPr>
        <w:jc w:val="both"/>
      </w:pPr>
      <w:r>
        <w:t xml:space="preserve">В ходе исследования, проведенного NeoAnalytics на тему </w:t>
      </w:r>
      <w:r w:rsidRPr="004B3788">
        <w:rPr>
          <w:b/>
          <w:bCs/>
        </w:rPr>
        <w:t>«Российский рынок специй: итоги 2023 г., прогноз до 2027 г.»</w:t>
      </w:r>
      <w:r>
        <w:t>, выяснилось, что положительную динамику по итогам 2023 г. показатели такие сегменты, как внутреннее производство и экспорт. Хотя динамика экспортных поставок несколько замедлилась. Импорт демонстрирует негативную динамику. Годом ранее отмечался прирост показателя.</w:t>
      </w:r>
    </w:p>
    <w:p w14:paraId="4560C8B0" w14:textId="77777777" w:rsidR="004B3788" w:rsidRDefault="004B3788" w:rsidP="004B3788">
      <w:pPr>
        <w:jc w:val="both"/>
      </w:pPr>
    </w:p>
    <w:p w14:paraId="2CFFE766" w14:textId="77777777" w:rsidR="004B3788" w:rsidRDefault="004B3788" w:rsidP="004B3788">
      <w:pPr>
        <w:jc w:val="both"/>
      </w:pPr>
      <w:r>
        <w:t>Сегодня в общей структуре объема рынка преобладает доля внутреннего производства (75,8%). Для сравнения, в 2017 г. доля составляла 48,3%. В последние годы отмечается существенный рост доли отечественного выпуска данной продукции.</w:t>
      </w:r>
    </w:p>
    <w:p w14:paraId="705CF743" w14:textId="77777777" w:rsidR="004B3788" w:rsidRDefault="004B3788" w:rsidP="004B3788">
      <w:pPr>
        <w:jc w:val="both"/>
      </w:pPr>
    </w:p>
    <w:p w14:paraId="3986C2EC" w14:textId="77777777" w:rsidR="004B3788" w:rsidRDefault="004B3788" w:rsidP="004B3788">
      <w:pPr>
        <w:jc w:val="both"/>
      </w:pPr>
      <w:r>
        <w:t>В структуре внутреннего производства преобладает доля экспорта, на который уходит 83,7% в общей структуре. На внутреннее потребление идет всего 16,3% российской продукции.</w:t>
      </w:r>
    </w:p>
    <w:p w14:paraId="01F09BB3" w14:textId="77777777" w:rsidR="004B3788" w:rsidRDefault="004B3788" w:rsidP="004B3788">
      <w:pPr>
        <w:jc w:val="both"/>
      </w:pPr>
    </w:p>
    <w:p w14:paraId="0691CBD7" w14:textId="77777777" w:rsidR="004B3788" w:rsidRDefault="004B3788" w:rsidP="004B3788">
      <w:pPr>
        <w:jc w:val="both"/>
      </w:pPr>
      <w:r>
        <w:t xml:space="preserve">По итогам 2023 г. экспорт специй и приправ вырос на 18% по сравнению с аналогичным показателем годом ранее составил более 90 тыс. тонн. Ретроспектива последних четырех лет показывает, что объем значительно увеличивается. В структуре экспорта специй и пряностей в натуральном выражении наибольшую долю занимают семена аниса, бадьяна, фенхеля и т.п. с долей 99,6%. Основными странами-экспортерами почти всех специй и пряностей являются страны СНГ, Китай, Монголия, США и др. Страны-экспортеры аниса, бадьяна, фенхеля, кориандра, </w:t>
      </w:r>
      <w:proofErr w:type="gramStart"/>
      <w:r>
        <w:t>тмина  -</w:t>
      </w:r>
      <w:proofErr w:type="gramEnd"/>
      <w:r>
        <w:t xml:space="preserve"> Шри-Ланка, Индонезия, Индия.</w:t>
      </w:r>
    </w:p>
    <w:p w14:paraId="2245B839" w14:textId="77777777" w:rsidR="004B3788" w:rsidRDefault="004B3788" w:rsidP="004B3788">
      <w:pPr>
        <w:jc w:val="both"/>
      </w:pPr>
    </w:p>
    <w:p w14:paraId="4FF88C28" w14:textId="67B92741" w:rsidR="004B3788" w:rsidRDefault="004B3788" w:rsidP="004B3788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4B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88"/>
    <w:rsid w:val="004B3788"/>
    <w:rsid w:val="0072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314E"/>
  <w15:chartTrackingRefBased/>
  <w15:docId w15:val="{DD439278-E20A-49E7-9A38-36D20C2F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2024-10-16T10:32:00Z</dcterms:created>
  <dcterms:modified xsi:type="dcterms:W3CDTF">2024-10-16T10:33:00Z</dcterms:modified>
</cp:coreProperties>
</file>