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BF6C" w14:textId="589FD040" w:rsidR="00E92692" w:rsidRPr="00E92692" w:rsidRDefault="00E92692" w:rsidP="00E92692">
      <w:pPr>
        <w:jc w:val="center"/>
        <w:rPr>
          <w:b/>
          <w:bCs/>
        </w:rPr>
      </w:pPr>
      <w:r w:rsidRPr="00E92692">
        <w:rPr>
          <w:b/>
          <w:bCs/>
        </w:rPr>
        <w:t>Анализ российского рынка промышленной конопли: итоги 2023 г., прогноз до 2027 г.</w:t>
      </w:r>
    </w:p>
    <w:p w14:paraId="0B985633" w14:textId="77777777" w:rsidR="00E92692" w:rsidRDefault="00E92692" w:rsidP="00E92692">
      <w:r>
        <w:t xml:space="preserve"> </w:t>
      </w:r>
    </w:p>
    <w:p w14:paraId="6E2F8C56" w14:textId="77777777" w:rsidR="00E92692" w:rsidRPr="00E92692" w:rsidRDefault="00E92692" w:rsidP="00E92692">
      <w:pPr>
        <w:jc w:val="both"/>
        <w:rPr>
          <w:i/>
          <w:iCs/>
        </w:rPr>
      </w:pPr>
      <w:r w:rsidRPr="00E92692">
        <w:rPr>
          <w:i/>
          <w:iCs/>
        </w:rPr>
        <w:t>В августе 2024 года исследовательская компания NeoAnalytics завершила проведение маркетингового исследования российского рынка промышленной конопли.</w:t>
      </w:r>
    </w:p>
    <w:p w14:paraId="3127A6B8" w14:textId="77777777" w:rsidR="00E92692" w:rsidRDefault="00E92692" w:rsidP="00E92692">
      <w:pPr>
        <w:jc w:val="both"/>
      </w:pPr>
    </w:p>
    <w:p w14:paraId="5933B4D6" w14:textId="77777777" w:rsidR="00E92692" w:rsidRDefault="00E92692" w:rsidP="00E92692">
      <w:pPr>
        <w:jc w:val="both"/>
      </w:pPr>
      <w:r>
        <w:t xml:space="preserve">В ходе исследования, проведенного NeoAnalytics на тему </w:t>
      </w:r>
      <w:r w:rsidRPr="00E92692">
        <w:rPr>
          <w:b/>
          <w:bCs/>
        </w:rPr>
        <w:t>«Российский рынок промышленной конопли: итоги 2023 г., прогноз до 2027 г.»</w:t>
      </w:r>
      <w:r>
        <w:t>, выяснилось, что по итогам 2023 г. объем рынка семян конопли увеличился на 42,2% по сравнению с аналогичным показателем прошлого года. В 2022 г. рынок рос за счет увеличения внутреннего производства. В последние два года отсутствуют импортные поставки данной продукции, что, собственно, и сказывается на объеме рынка. Крайне продуктивными годами для российского рынка был период 2019-2020 гг., когда показатель объема рынка достиг 2 858 тонн в 2019 г., и 2 754 тонны – в 2020 г. Но, тем не менее, показатель объема рынка в 2023 г. увеличился в 7,9 раз по сравнению с ситуацией в 2015 г., но заметно ухудшился в отношении периода 2019-2020 гг.</w:t>
      </w:r>
    </w:p>
    <w:p w14:paraId="2FAD6756" w14:textId="77777777" w:rsidR="00E92692" w:rsidRDefault="00E92692" w:rsidP="00E92692">
      <w:pPr>
        <w:jc w:val="both"/>
      </w:pPr>
    </w:p>
    <w:p w14:paraId="2A620FCE" w14:textId="77777777" w:rsidR="00E92692" w:rsidRDefault="00E92692" w:rsidP="00E92692">
      <w:pPr>
        <w:jc w:val="both"/>
      </w:pPr>
      <w:r>
        <w:t>В 2024 г. посевные площади технической конопли составили 16,5 тыс. гектар и увеличились за год на 37,5%. В целом на протяжении последних десяти лет отмечается положительная динамика роста объемов. (исключение составляет 2023 г.) К примеру, еще в 2015 г. площадь составляла всего 2,2 тыс. га. Таким образом, показатель в 2024 г. увеличился в 7,5 раз по сравнению с ситуацией 2015 г.</w:t>
      </w:r>
    </w:p>
    <w:p w14:paraId="0F052935" w14:textId="77777777" w:rsidR="00E92692" w:rsidRDefault="00E92692" w:rsidP="00E92692">
      <w:pPr>
        <w:jc w:val="both"/>
      </w:pPr>
    </w:p>
    <w:p w14:paraId="540A81C9" w14:textId="77777777" w:rsidR="00E92692" w:rsidRDefault="00E92692" w:rsidP="00E92692">
      <w:pPr>
        <w:jc w:val="both"/>
      </w:pPr>
      <w:r>
        <w:t>Лидером среди ФО по посевным площадям технической конопли является ПФО (60,1%) и ЦФО (25,8%). Именно на данные федеральные округа пришлось около 86% в общей структуре.</w:t>
      </w:r>
    </w:p>
    <w:p w14:paraId="3221EA51" w14:textId="77777777" w:rsidR="00E92692" w:rsidRDefault="00E92692" w:rsidP="00E92692">
      <w:pPr>
        <w:jc w:val="both"/>
      </w:pPr>
    </w:p>
    <w:p w14:paraId="47DDDD7E" w14:textId="5A26E749" w:rsidR="00E92692" w:rsidRDefault="00E92692" w:rsidP="00E92692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E9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92"/>
    <w:rsid w:val="004F0E77"/>
    <w:rsid w:val="00E50723"/>
    <w:rsid w:val="00E73678"/>
    <w:rsid w:val="00E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2C65"/>
  <w15:chartTrackingRefBased/>
  <w15:docId w15:val="{8620E2DC-FBC5-445E-ACE3-FA464FB1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2024-10-22T13:17:00Z</dcterms:created>
  <dcterms:modified xsi:type="dcterms:W3CDTF">2024-10-22T13:17:00Z</dcterms:modified>
</cp:coreProperties>
</file>