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54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октября 2024 года      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63"/>
        <w:jc w:val="lef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p>
      <w:pPr>
        <w:jc w:val="both"/>
        <w:spacing w:after="0" w:line="240" w:lineRule="auto"/>
        <w:rPr>
          <w:rStyle w:val="865"/>
          <w:rFonts w:ascii="Times New Roman" w:hAnsi="Times New Roman" w:cs="Times New Roman"/>
          <w:szCs w:val="24"/>
        </w:rPr>
      </w:pPr>
      <w:r>
        <w:rPr>
          <w:rStyle w:val="865"/>
          <w:rFonts w:ascii="Times New Roman" w:hAnsi="Times New Roman" w:cs="Times New Roman"/>
          <w:szCs w:val="24"/>
        </w:rPr>
        <w:t xml:space="preserve">         </w:t>
      </w:r>
      <w:r>
        <w:rPr>
          <w:rStyle w:val="865"/>
          <w:rFonts w:ascii="Times New Roman" w:hAnsi="Times New Roman" w:cs="Times New Roman"/>
          <w:szCs w:val="24"/>
        </w:rPr>
      </w:r>
      <w:r>
        <w:rPr>
          <w:rStyle w:val="865"/>
          <w:rFonts w:ascii="Times New Roman" w:hAnsi="Times New Roman" w:cs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Style w:val="865"/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Калининградском регионе состоялось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«Посвящение в Агроклассы»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863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Россельхозбанк принял участие в региональном празднике «Посвящение в агротехнологические классы».</w:t>
      </w:r>
      <w:r>
        <w:rPr>
          <w:rFonts w:ascii="Times New Roman" w:hAnsi="Times New Roman" w:cs="Times New Roman"/>
          <w:i/>
          <w:sz w:val="24"/>
          <w:szCs w:val="24"/>
        </w:rPr>
        <w:t xml:space="preserve"> Мероприятие, направленное на популяризацию сельскохозяйственных профессий в рамках профориентации детей и молод</w:t>
      </w:r>
      <w:r>
        <w:rPr>
          <w:rFonts w:ascii="Times New Roman" w:hAnsi="Times New Roman" w:cs="Times New Roman"/>
          <w:i/>
          <w:sz w:val="24"/>
          <w:szCs w:val="24"/>
        </w:rPr>
        <w:t xml:space="preserve">ё</w:t>
      </w:r>
      <w:r>
        <w:rPr>
          <w:rFonts w:ascii="Times New Roman" w:hAnsi="Times New Roman" w:cs="Times New Roman"/>
          <w:i/>
          <w:sz w:val="24"/>
          <w:szCs w:val="24"/>
        </w:rPr>
        <w:t xml:space="preserve">жи, было организовано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Министерством сельского хозяйства Калининградской области совместно с Министерством образования Калининградской области.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pStyle w:val="863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праздничном мероприятии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участие: директор Научного центра изучения проблем сельских территорий ГБОУ ВО Министерства сельского хозяйства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Мария Горячко, министр сельского хозяйства Калини</w:t>
      </w:r>
      <w:r>
        <w:rPr>
          <w:rFonts w:ascii="Times New Roman" w:hAnsi="Times New Roman" w:cs="Times New Roman"/>
          <w:sz w:val="24"/>
          <w:szCs w:val="24"/>
        </w:rPr>
        <w:t xml:space="preserve">нградской области Арт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м Иванов,  региональный министр образования Светлана Трусенёва, более 300 школьников-учащихся агроклассов, представители школ, бизнес-партнеров.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программу праздника вошли поздравительные речи и напутствия гостей, концертные номера,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приготовленные самими школьниками, игры,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тематические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квесты,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мастер-к</w:t>
      </w:r>
      <w:bookmarkStart w:id="7" w:name="_GoBack"/>
      <w:r/>
      <w:bookmarkEnd w:id="7"/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лассы.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Кульминацией стало само посвящение и произнесение клятвенного обещания.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Знакомя ребят и погружая их в аграрные профессии, мы действительно готовим фундамент и основу успехов нашего АПК не только сегодня, но и на десятилетия впер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ы готовим элиту агропромышленного ком</w:t>
      </w:r>
      <w:r>
        <w:rPr>
          <w:rFonts w:ascii="Times New Roman" w:hAnsi="Times New Roman" w:cs="Times New Roman"/>
          <w:sz w:val="24"/>
          <w:szCs w:val="24"/>
        </w:rPr>
        <w:t xml:space="preserve">плекса. Очень важно помочь школьникам развить свои навыки, знания и желание расти в этом направлении»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отметил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министр сельского хозяйства Артем Иванов.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Первые агроклассы в этом учебном году открылись сразу в девяти школах муниципальных округов области.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пециалисты министерства сельского хозяйства области, регионального филиала РСХБ, бизнес-партн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ры на протяжении полутора месяцев проводили  в школах профориентационные уроки. Цель занятий: знакомство учащихся с сельскохозяйственными профессиями, знакомство </w:t>
      </w:r>
      <w:r>
        <w:rPr>
          <w:rFonts w:ascii="Times New Roman" w:hAnsi="Times New Roman" w:cs="Times New Roman"/>
          <w:sz w:val="24"/>
          <w:szCs w:val="24"/>
        </w:rPr>
        <w:t xml:space="preserve">со спецификой работы, оказание помощи в осознанном выборе профессионального пути. Ребятам рассказывали о том, что из себя представляет АПК сегодня,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процессе обучения и перспективах трудоустройства.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Сотрудники банка знакомили учащихся с совместным проекто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Россельхозбанка, Министерства сельского хозяйства и Министерства просвещения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образовательной платформой «Я в Агро-Агроклассы».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Ранняя профориентация детей очень важна, она дает возможность знакомиться с разными специальностями и определяет будущий трек</w:t>
      </w:r>
      <w:r>
        <w:rPr>
          <w:rFonts w:ascii="Times New Roman" w:hAnsi="Times New Roman" w:cs="Times New Roman"/>
          <w:sz w:val="24"/>
          <w:szCs w:val="24"/>
        </w:rPr>
        <w:t xml:space="preserve"> развития ребенка. Погружаясь сегодня в агропрофессии, знакомясь с цифровыми решениями в сельском хозяйстве, ребята по</w:t>
      </w:r>
      <w:r>
        <w:rPr>
          <w:rFonts w:ascii="Times New Roman" w:hAnsi="Times New Roman" w:cs="Times New Roman"/>
          <w:sz w:val="24"/>
          <w:szCs w:val="24"/>
        </w:rPr>
        <w:t xml:space="preserve">ймут</w:t>
      </w:r>
      <w:r>
        <w:rPr>
          <w:rFonts w:ascii="Times New Roman" w:hAnsi="Times New Roman" w:cs="Times New Roman"/>
          <w:sz w:val="24"/>
          <w:szCs w:val="24"/>
        </w:rPr>
        <w:t xml:space="preserve">, что это современно, модно, перспективно и выб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т свое дальнейшее развитие и образование именно в </w:t>
      </w:r>
      <w:r>
        <w:rPr>
          <w:rFonts w:ascii="Times New Roman" w:hAnsi="Times New Roman" w:cs="Times New Roman"/>
          <w:sz w:val="24"/>
          <w:szCs w:val="24"/>
        </w:rPr>
        <w:t xml:space="preserve"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агро</w:t>
      </w:r>
      <w:r>
        <w:rPr>
          <w:rFonts w:ascii="Times New Roman" w:hAnsi="Times New Roman" w:cs="Times New Roman"/>
          <w:sz w:val="24"/>
          <w:szCs w:val="24"/>
        </w:rPr>
        <w:t xml:space="preserve">»,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прокомментировала директор Калининградского регионального филиала РСХБ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Инесса Мусина.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Профориентационные уроки в школах Калининградской области намечено проводить на регулярной основе в течение всего учебного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К 2030 году в России планируется открыть</w:t>
      </w:r>
      <w:r>
        <w:rPr>
          <w:rFonts w:ascii="Times New Roman" w:hAnsi="Times New Roman" w:eastAsia="Times New Roman" w:cs="Times New Roman"/>
          <w:color w:val="000000"/>
        </w:rPr>
        <w:t xml:space="preserve"> 18000 агроклассов. Это позволит привлечь в профессию более 300 тысяч детей.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863"/>
        <w:rPr>
          <w:rFonts w:ascii="Times New Roman" w:hAnsi="Times New Roman" w:cs="Times New Roman"/>
          <w:bCs/>
          <w:i/>
          <w:color w:val="000000"/>
          <w:sz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АО «Россельхозбанк» – основа национальной кредитно-финансовой системы обслуживания агропромышленного комплекса Ро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20"/>
        </w:rPr>
      </w:r>
      <w:r>
        <w:rPr>
          <w:rFonts w:ascii="Times New Roman" w:hAnsi="Times New Roman" w:cs="Times New Roman"/>
          <w:bCs/>
          <w:i/>
          <w:color w:val="000000"/>
          <w:sz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</w:style>
  <w:style w:type="paragraph" w:styleId="657">
    <w:name w:val="Heading 1"/>
    <w:basedOn w:val="656"/>
    <w:next w:val="656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867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9">
    <w:name w:val="Heading 3"/>
    <w:basedOn w:val="656"/>
    <w:next w:val="656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861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61">
    <w:name w:val="Heading 5"/>
    <w:basedOn w:val="656"/>
    <w:next w:val="656"/>
    <w:link w:val="862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62">
    <w:name w:val="Heading 6"/>
    <w:basedOn w:val="656"/>
    <w:next w:val="65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6"/>
    <w:uiPriority w:val="10"/>
    <w:rPr>
      <w:sz w:val="48"/>
      <w:szCs w:val="48"/>
    </w:rPr>
  </w:style>
  <w:style w:type="character" w:styleId="676" w:customStyle="1">
    <w:name w:val="Subtitle Char"/>
    <w:basedOn w:val="666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Caption Char"/>
    <w:uiPriority w:val="99"/>
  </w:style>
  <w:style w:type="character" w:styleId="680" w:customStyle="1">
    <w:name w:val="Footnote Text Char"/>
    <w:uiPriority w:val="99"/>
    <w:rPr>
      <w:sz w:val="18"/>
    </w:rPr>
  </w:style>
  <w:style w:type="character" w:styleId="681" w:customStyle="1">
    <w:name w:val="Endnote Text Char"/>
    <w:uiPriority w:val="99"/>
    <w:rPr>
      <w:sz w:val="20"/>
    </w:rPr>
  </w:style>
  <w:style w:type="character" w:styleId="682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56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56"/>
    <w:next w:val="656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basedOn w:val="666"/>
    <w:link w:val="693"/>
    <w:uiPriority w:val="10"/>
    <w:rPr>
      <w:sz w:val="48"/>
      <w:szCs w:val="48"/>
    </w:rPr>
  </w:style>
  <w:style w:type="paragraph" w:styleId="695">
    <w:name w:val="Subtitle"/>
    <w:basedOn w:val="656"/>
    <w:next w:val="656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 w:customStyle="1">
    <w:name w:val="Подзаголовок Знак"/>
    <w:basedOn w:val="666"/>
    <w:link w:val="695"/>
    <w:uiPriority w:val="11"/>
    <w:rPr>
      <w:sz w:val="24"/>
      <w:szCs w:val="24"/>
    </w:rPr>
  </w:style>
  <w:style w:type="paragraph" w:styleId="697">
    <w:name w:val="Quote"/>
    <w:basedOn w:val="656"/>
    <w:next w:val="656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6"/>
    <w:next w:val="656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66"/>
    <w:uiPriority w:val="99"/>
  </w:style>
  <w:style w:type="paragraph" w:styleId="702">
    <w:name w:val="Footer"/>
    <w:basedOn w:val="656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basedOn w:val="666"/>
    <w:uiPriority w:val="99"/>
  </w:style>
  <w:style w:type="paragraph" w:styleId="704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2">
    <w:name w:val="footnote text"/>
    <w:basedOn w:val="656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66"/>
    <w:uiPriority w:val="99"/>
    <w:unhideWhenUsed/>
    <w:rPr>
      <w:vertAlign w:val="superscript"/>
    </w:rPr>
  </w:style>
  <w:style w:type="paragraph" w:styleId="835">
    <w:name w:val="endnote text"/>
    <w:basedOn w:val="656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66"/>
    <w:uiPriority w:val="99"/>
    <w:semiHidden/>
    <w:unhideWhenUsed/>
    <w:rPr>
      <w:vertAlign w:val="superscript"/>
    </w:rPr>
  </w:style>
  <w:style w:type="paragraph" w:styleId="838">
    <w:name w:val="toc 1"/>
    <w:basedOn w:val="656"/>
    <w:next w:val="656"/>
    <w:uiPriority w:val="39"/>
    <w:unhideWhenUsed/>
    <w:pPr>
      <w:spacing w:after="57"/>
    </w:pPr>
  </w:style>
  <w:style w:type="paragraph" w:styleId="839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0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1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2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3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4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5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46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56"/>
    <w:next w:val="656"/>
    <w:uiPriority w:val="99"/>
    <w:unhideWhenUsed/>
    <w:pPr>
      <w:spacing w:after="0"/>
    </w:pPr>
  </w:style>
  <w:style w:type="paragraph" w:styleId="849">
    <w:name w:val="Normal (Web)"/>
    <w:basedOn w:val="65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Header"/>
    <w:basedOn w:val="656"/>
    <w:link w:val="85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 w:customStyle="1">
    <w:name w:val="Верхний колонтитул Знак"/>
    <w:basedOn w:val="666"/>
    <w:link w:val="85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Balloon Text"/>
    <w:basedOn w:val="656"/>
    <w:link w:val="8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basedOn w:val="666"/>
    <w:link w:val="852"/>
    <w:uiPriority w:val="99"/>
    <w:semiHidden/>
    <w:rPr>
      <w:rFonts w:ascii="Segoe UI" w:hAnsi="Segoe UI" w:cs="Segoe UI"/>
      <w:sz w:val="18"/>
      <w:szCs w:val="18"/>
    </w:rPr>
  </w:style>
  <w:style w:type="character" w:styleId="854">
    <w:name w:val="Hyperlink"/>
    <w:uiPriority w:val="99"/>
    <w:unhideWhenUsed/>
    <w:rPr>
      <w:color w:val="0000ff"/>
      <w:u w:val="single"/>
    </w:rPr>
  </w:style>
  <w:style w:type="character" w:styleId="855">
    <w:name w:val="annotation reference"/>
    <w:basedOn w:val="666"/>
    <w:uiPriority w:val="99"/>
    <w:semiHidden/>
    <w:unhideWhenUsed/>
    <w:rPr>
      <w:sz w:val="16"/>
      <w:szCs w:val="16"/>
    </w:rPr>
  </w:style>
  <w:style w:type="paragraph" w:styleId="856">
    <w:name w:val="annotation text"/>
    <w:basedOn w:val="656"/>
    <w:link w:val="8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7" w:customStyle="1">
    <w:name w:val="Текст примечания Знак"/>
    <w:basedOn w:val="666"/>
    <w:link w:val="856"/>
    <w:uiPriority w:val="99"/>
    <w:semiHidden/>
    <w:rPr>
      <w:sz w:val="20"/>
      <w:szCs w:val="20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b/>
      <w:bCs/>
      <w:sz w:val="20"/>
      <w:szCs w:val="20"/>
    </w:rPr>
  </w:style>
  <w:style w:type="paragraph" w:styleId="860" w:customStyle="1">
    <w:name w:val="p3_mr_css_attr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 w:customStyle="1">
    <w:name w:val="Заголовок 4 Знак"/>
    <w:basedOn w:val="666"/>
    <w:link w:val="660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62" w:customStyle="1">
    <w:name w:val="Заголовок 5 Знак"/>
    <w:basedOn w:val="666"/>
    <w:link w:val="661"/>
    <w:uiPriority w:val="9"/>
    <w:rPr>
      <w:rFonts w:ascii="Arial" w:hAnsi="Arial" w:eastAsiaTheme="majorEastAsia" w:cstheme="majorBidi"/>
      <w:sz w:val="18"/>
      <w:szCs w:val="20"/>
    </w:rPr>
  </w:style>
  <w:style w:type="paragraph" w:styleId="863" w:customStyle="1">
    <w:name w:val="DocumentBody"/>
    <w:basedOn w:val="656"/>
    <w:link w:val="864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64" w:customStyle="1">
    <w:name w:val="DocumentBody Знак"/>
    <w:basedOn w:val="666"/>
    <w:link w:val="863"/>
    <w:rPr>
      <w:rFonts w:ascii="Arial" w:hAnsi="Arial"/>
      <w:sz w:val="18"/>
      <w:szCs w:val="20"/>
    </w:rPr>
  </w:style>
  <w:style w:type="character" w:styleId="865" w:customStyle="1">
    <w:name w:val="Document_Name"/>
    <w:basedOn w:val="666"/>
    <w:uiPriority w:val="1"/>
    <w:qFormat/>
    <w:rPr>
      <w:rFonts w:ascii="Arial" w:hAnsi="Arial"/>
      <w:b w:val="0"/>
      <w:sz w:val="24"/>
    </w:rPr>
  </w:style>
  <w:style w:type="paragraph" w:styleId="86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7" w:customStyle="1">
    <w:name w:val="Заголовок 2 Знак"/>
    <w:basedOn w:val="666"/>
    <w:link w:val="658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68" w:customStyle="1">
    <w:name w:val="referenceable"/>
    <w:basedOn w:val="66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5</cp:revision>
  <dcterms:created xsi:type="dcterms:W3CDTF">2024-10-23T10:50:00Z</dcterms:created>
  <dcterms:modified xsi:type="dcterms:W3CDTF">2024-10-24T09:38:17Z</dcterms:modified>
</cp:coreProperties>
</file>