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F3CBB" w14:textId="1849E863" w:rsidR="008572EC" w:rsidRPr="00221CDA" w:rsidRDefault="00FE3696" w:rsidP="002F70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СИГМ</w:t>
      </w:r>
      <w:r w:rsidR="006050FB">
        <w:rPr>
          <w:rFonts w:ascii="Times New Roman" w:hAnsi="Times New Roman" w:cs="Times New Roman"/>
          <w:b/>
          <w:bCs/>
          <w:sz w:val="24"/>
          <w:szCs w:val="24"/>
        </w:rPr>
        <w:t xml:space="preserve">А и РФРИТ провели образовательный интенсив для Службы </w:t>
      </w:r>
      <w:r w:rsidR="006B4DC2">
        <w:rPr>
          <w:rFonts w:ascii="Times New Roman" w:hAnsi="Times New Roman" w:cs="Times New Roman"/>
          <w:b/>
          <w:bCs/>
          <w:sz w:val="24"/>
          <w:szCs w:val="24"/>
        </w:rPr>
        <w:t>«Ц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ифровы</w:t>
      </w:r>
      <w:r w:rsidR="006050FB">
        <w:rPr>
          <w:rFonts w:ascii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атташе» </w:t>
      </w:r>
      <w:r w:rsidR="006050FB">
        <w:rPr>
          <w:rFonts w:ascii="Times New Roman" w:hAnsi="Times New Roman" w:cs="Times New Roman"/>
          <w:b/>
          <w:bCs/>
          <w:sz w:val="24"/>
          <w:szCs w:val="24"/>
        </w:rPr>
        <w:t>Минпромторга России</w:t>
      </w:r>
    </w:p>
    <w:p w14:paraId="01D9AABA" w14:textId="55405239" w:rsidR="006F73C2" w:rsidRPr="0073493F" w:rsidRDefault="00FD535F" w:rsidP="0073493F">
      <w:pPr>
        <w:jc w:val="both"/>
        <w:rPr>
          <w:rFonts w:ascii="Times New Roman" w:hAnsi="Times New Roman" w:cs="Times New Roman"/>
          <w:sz w:val="24"/>
          <w:szCs w:val="24"/>
        </w:rPr>
      </w:pPr>
      <w:r w:rsidRPr="00221CDA">
        <w:rPr>
          <w:rFonts w:ascii="Times New Roman" w:hAnsi="Times New Roman" w:cs="Times New Roman"/>
          <w:sz w:val="24"/>
          <w:szCs w:val="24"/>
        </w:rPr>
        <w:t xml:space="preserve">8 ноября </w:t>
      </w:r>
      <w:r w:rsidR="002F7036" w:rsidRPr="00221CDA">
        <w:rPr>
          <w:rFonts w:ascii="Times New Roman" w:hAnsi="Times New Roman" w:cs="Times New Roman"/>
          <w:sz w:val="24"/>
          <w:szCs w:val="24"/>
        </w:rPr>
        <w:t>в Москве прошел</w:t>
      </w:r>
      <w:r w:rsidR="00BF6F5D" w:rsidRPr="00221CDA">
        <w:rPr>
          <w:rFonts w:ascii="Times New Roman" w:hAnsi="Times New Roman" w:cs="Times New Roman"/>
          <w:sz w:val="24"/>
          <w:szCs w:val="24"/>
        </w:rPr>
        <w:t xml:space="preserve"> </w:t>
      </w:r>
      <w:r w:rsidR="00BF6F5D" w:rsidRPr="00FE3696">
        <w:rPr>
          <w:rFonts w:ascii="Times New Roman" w:hAnsi="Times New Roman" w:cs="Times New Roman"/>
          <w:sz w:val="24"/>
          <w:szCs w:val="24"/>
        </w:rPr>
        <w:t>образовательный интенсив</w:t>
      </w:r>
      <w:r w:rsidR="00BF6F5D" w:rsidRPr="00221CDA">
        <w:rPr>
          <w:rFonts w:ascii="Times New Roman" w:hAnsi="Times New Roman" w:cs="Times New Roman"/>
          <w:sz w:val="24"/>
          <w:szCs w:val="24"/>
        </w:rPr>
        <w:t xml:space="preserve"> для</w:t>
      </w:r>
      <w:r w:rsidR="002F7036" w:rsidRPr="00221CDA">
        <w:rPr>
          <w:rFonts w:ascii="Times New Roman" w:hAnsi="Times New Roman" w:cs="Times New Roman"/>
          <w:sz w:val="24"/>
          <w:szCs w:val="24"/>
        </w:rPr>
        <w:t xml:space="preserve"> специалистов </w:t>
      </w:r>
      <w:r w:rsidR="008E0E29">
        <w:rPr>
          <w:rFonts w:ascii="Times New Roman" w:hAnsi="Times New Roman" w:cs="Times New Roman"/>
          <w:sz w:val="24"/>
          <w:szCs w:val="24"/>
        </w:rPr>
        <w:t>С</w:t>
      </w:r>
      <w:r w:rsidR="002F7036" w:rsidRPr="00221CDA">
        <w:rPr>
          <w:rFonts w:ascii="Times New Roman" w:hAnsi="Times New Roman" w:cs="Times New Roman"/>
          <w:sz w:val="24"/>
          <w:szCs w:val="24"/>
        </w:rPr>
        <w:t>лужбы «Цифровой атташе»</w:t>
      </w:r>
      <w:r w:rsidR="009D3C87">
        <w:rPr>
          <w:rFonts w:ascii="Times New Roman" w:hAnsi="Times New Roman" w:cs="Times New Roman"/>
          <w:sz w:val="24"/>
          <w:szCs w:val="24"/>
        </w:rPr>
        <w:t xml:space="preserve"> </w:t>
      </w:r>
      <w:r w:rsidR="00FB1DBD" w:rsidRPr="00221CDA">
        <w:rPr>
          <w:rFonts w:ascii="Times New Roman" w:hAnsi="Times New Roman" w:cs="Times New Roman"/>
          <w:sz w:val="24"/>
          <w:szCs w:val="24"/>
        </w:rPr>
        <w:t>Министерств</w:t>
      </w:r>
      <w:r w:rsidR="00FB1DBD">
        <w:rPr>
          <w:rFonts w:ascii="Times New Roman" w:hAnsi="Times New Roman" w:cs="Times New Roman"/>
          <w:sz w:val="24"/>
          <w:szCs w:val="24"/>
        </w:rPr>
        <w:t>а</w:t>
      </w:r>
      <w:r w:rsidR="00FB1DBD" w:rsidRPr="00221CDA">
        <w:rPr>
          <w:rFonts w:ascii="Times New Roman" w:hAnsi="Times New Roman" w:cs="Times New Roman"/>
          <w:sz w:val="24"/>
          <w:szCs w:val="24"/>
        </w:rPr>
        <w:t xml:space="preserve"> промышленности и торговли РФ</w:t>
      </w:r>
      <w:r w:rsidR="00BF6F5D" w:rsidRPr="00221CDA">
        <w:rPr>
          <w:rFonts w:ascii="Times New Roman" w:hAnsi="Times New Roman" w:cs="Times New Roman"/>
          <w:sz w:val="24"/>
          <w:szCs w:val="24"/>
        </w:rPr>
        <w:t xml:space="preserve">. Целью </w:t>
      </w:r>
      <w:r w:rsidR="002F7036" w:rsidRPr="00221CDA">
        <w:rPr>
          <w:rFonts w:ascii="Times New Roman" w:hAnsi="Times New Roman" w:cs="Times New Roman"/>
          <w:sz w:val="24"/>
          <w:szCs w:val="24"/>
        </w:rPr>
        <w:t>мероприятия</w:t>
      </w:r>
      <w:r w:rsidR="00BF6F5D" w:rsidRPr="00221CDA">
        <w:rPr>
          <w:rFonts w:ascii="Times New Roman" w:hAnsi="Times New Roman" w:cs="Times New Roman"/>
          <w:sz w:val="24"/>
          <w:szCs w:val="24"/>
        </w:rPr>
        <w:t xml:space="preserve"> стало</w:t>
      </w:r>
      <w:r w:rsidR="00295C70">
        <w:rPr>
          <w:rFonts w:ascii="Times New Roman" w:hAnsi="Times New Roman" w:cs="Times New Roman"/>
          <w:sz w:val="24"/>
          <w:szCs w:val="24"/>
        </w:rPr>
        <w:t xml:space="preserve"> </w:t>
      </w:r>
      <w:r w:rsidR="00BF6F5D" w:rsidRPr="00221CDA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2F7036" w:rsidRPr="00221CDA">
        <w:rPr>
          <w:rFonts w:ascii="Times New Roman" w:hAnsi="Times New Roman" w:cs="Times New Roman"/>
          <w:sz w:val="24"/>
          <w:szCs w:val="24"/>
        </w:rPr>
        <w:t xml:space="preserve">«цифровых атташе» </w:t>
      </w:r>
      <w:r w:rsidR="00BF6F5D" w:rsidRPr="00221CDA">
        <w:rPr>
          <w:rFonts w:ascii="Times New Roman" w:hAnsi="Times New Roman" w:cs="Times New Roman"/>
          <w:sz w:val="24"/>
          <w:szCs w:val="24"/>
        </w:rPr>
        <w:t>с российскими ИТ-продуктами, обладающими экспортным потенциалом</w:t>
      </w:r>
      <w:r w:rsidR="00295C70">
        <w:rPr>
          <w:rFonts w:ascii="Times New Roman" w:hAnsi="Times New Roman" w:cs="Times New Roman"/>
          <w:sz w:val="24"/>
          <w:szCs w:val="24"/>
        </w:rPr>
        <w:t xml:space="preserve"> в области цифровизации энергетики</w:t>
      </w:r>
      <w:r w:rsidR="00BF6F5D" w:rsidRPr="00221CDA">
        <w:rPr>
          <w:rFonts w:ascii="Times New Roman" w:hAnsi="Times New Roman" w:cs="Times New Roman"/>
          <w:sz w:val="24"/>
          <w:szCs w:val="24"/>
        </w:rPr>
        <w:t>.</w:t>
      </w:r>
      <w:r w:rsidR="00295C70">
        <w:rPr>
          <w:rFonts w:ascii="Times New Roman" w:hAnsi="Times New Roman" w:cs="Times New Roman"/>
          <w:sz w:val="24"/>
          <w:szCs w:val="24"/>
        </w:rPr>
        <w:t xml:space="preserve"> </w:t>
      </w:r>
      <w:r w:rsidR="002F7036" w:rsidRPr="00221CDA">
        <w:rPr>
          <w:rFonts w:ascii="Times New Roman" w:hAnsi="Times New Roman" w:cs="Times New Roman"/>
          <w:sz w:val="24"/>
          <w:szCs w:val="24"/>
        </w:rPr>
        <w:t xml:space="preserve">Организаторами обучения выступили </w:t>
      </w:r>
      <w:r w:rsidR="00FB1DBD">
        <w:rPr>
          <w:rFonts w:ascii="Times New Roman" w:hAnsi="Times New Roman" w:cs="Times New Roman"/>
          <w:sz w:val="24"/>
          <w:szCs w:val="24"/>
        </w:rPr>
        <w:t>Минпромторг</w:t>
      </w:r>
      <w:r w:rsidR="00FB1DBD" w:rsidRPr="009D3C87">
        <w:rPr>
          <w:rFonts w:ascii="Times New Roman" w:hAnsi="Times New Roman" w:cs="Times New Roman"/>
          <w:sz w:val="24"/>
          <w:szCs w:val="24"/>
        </w:rPr>
        <w:t xml:space="preserve"> </w:t>
      </w:r>
      <w:r w:rsidR="008E0E29" w:rsidRPr="00221CDA">
        <w:rPr>
          <w:rFonts w:ascii="Times New Roman" w:hAnsi="Times New Roman" w:cs="Times New Roman"/>
          <w:sz w:val="24"/>
          <w:szCs w:val="24"/>
        </w:rPr>
        <w:t>РФ</w:t>
      </w:r>
      <w:r w:rsidR="002F7036" w:rsidRPr="00221CDA">
        <w:rPr>
          <w:rFonts w:ascii="Times New Roman" w:hAnsi="Times New Roman" w:cs="Times New Roman"/>
          <w:sz w:val="24"/>
          <w:szCs w:val="24"/>
        </w:rPr>
        <w:t>, Российский фонд развития информационных технологий (РФРИТ</w:t>
      </w:r>
      <w:r w:rsidR="00467CBB">
        <w:rPr>
          <w:rFonts w:ascii="Times New Roman" w:hAnsi="Times New Roman" w:cs="Times New Roman"/>
          <w:sz w:val="24"/>
          <w:szCs w:val="24"/>
        </w:rPr>
        <w:t>, входит в Группу ВЭБ</w:t>
      </w:r>
      <w:r w:rsidR="002F7036" w:rsidRPr="00221CDA">
        <w:rPr>
          <w:rFonts w:ascii="Times New Roman" w:hAnsi="Times New Roman" w:cs="Times New Roman"/>
          <w:sz w:val="24"/>
          <w:szCs w:val="24"/>
        </w:rPr>
        <w:t xml:space="preserve">) и ИТ-компания «СИГМА». </w:t>
      </w:r>
      <w:r w:rsidR="0073493F">
        <w:rPr>
          <w:rFonts w:ascii="Times New Roman" w:hAnsi="Times New Roman" w:cs="Times New Roman"/>
          <w:sz w:val="24"/>
          <w:szCs w:val="24"/>
        </w:rPr>
        <w:t xml:space="preserve">Участниками интенсива стали </w:t>
      </w:r>
      <w:r w:rsidR="006F73C2" w:rsidRPr="0073493F">
        <w:rPr>
          <w:rFonts w:ascii="Times New Roman" w:hAnsi="Times New Roman" w:cs="Times New Roman"/>
          <w:sz w:val="24"/>
          <w:szCs w:val="24"/>
        </w:rPr>
        <w:t>«цифров</w:t>
      </w:r>
      <w:r w:rsidR="0073493F">
        <w:rPr>
          <w:rFonts w:ascii="Times New Roman" w:hAnsi="Times New Roman" w:cs="Times New Roman"/>
          <w:sz w:val="24"/>
          <w:szCs w:val="24"/>
        </w:rPr>
        <w:t>ы</w:t>
      </w:r>
      <w:r w:rsidR="006F73C2" w:rsidRPr="0073493F">
        <w:rPr>
          <w:rFonts w:ascii="Times New Roman" w:hAnsi="Times New Roman" w:cs="Times New Roman"/>
          <w:sz w:val="24"/>
          <w:szCs w:val="24"/>
        </w:rPr>
        <w:t>е атташе» из торг</w:t>
      </w:r>
      <w:r w:rsidR="00AC239A" w:rsidRPr="00AC239A">
        <w:rPr>
          <w:rFonts w:ascii="Times New Roman" w:hAnsi="Times New Roman" w:cs="Times New Roman"/>
          <w:sz w:val="24"/>
          <w:szCs w:val="24"/>
        </w:rPr>
        <w:t xml:space="preserve">предств </w:t>
      </w:r>
      <w:r w:rsidR="006F73C2" w:rsidRPr="0073493F">
        <w:rPr>
          <w:rFonts w:ascii="Times New Roman" w:hAnsi="Times New Roman" w:cs="Times New Roman"/>
          <w:sz w:val="24"/>
          <w:szCs w:val="24"/>
        </w:rPr>
        <w:t>России в Китае, Индии</w:t>
      </w:r>
      <w:r w:rsidR="0073493F" w:rsidRPr="0073493F">
        <w:rPr>
          <w:rFonts w:ascii="Times New Roman" w:hAnsi="Times New Roman" w:cs="Times New Roman"/>
          <w:sz w:val="24"/>
          <w:szCs w:val="24"/>
        </w:rPr>
        <w:t>, Вьетнам</w:t>
      </w:r>
      <w:r w:rsidR="0073493F">
        <w:rPr>
          <w:rFonts w:ascii="Times New Roman" w:hAnsi="Times New Roman" w:cs="Times New Roman"/>
          <w:sz w:val="24"/>
          <w:szCs w:val="24"/>
        </w:rPr>
        <w:t>е</w:t>
      </w:r>
      <w:r w:rsidR="0073493F" w:rsidRPr="0073493F">
        <w:rPr>
          <w:rFonts w:ascii="Times New Roman" w:hAnsi="Times New Roman" w:cs="Times New Roman"/>
          <w:sz w:val="24"/>
          <w:szCs w:val="24"/>
        </w:rPr>
        <w:t>, Турции, Сербии, Египт</w:t>
      </w:r>
      <w:r w:rsidR="0073493F">
        <w:rPr>
          <w:rFonts w:ascii="Times New Roman" w:hAnsi="Times New Roman" w:cs="Times New Roman"/>
          <w:sz w:val="24"/>
          <w:szCs w:val="24"/>
        </w:rPr>
        <w:t>е</w:t>
      </w:r>
      <w:r w:rsidR="0073493F" w:rsidRPr="0073493F">
        <w:rPr>
          <w:rFonts w:ascii="Times New Roman" w:hAnsi="Times New Roman" w:cs="Times New Roman"/>
          <w:sz w:val="24"/>
          <w:szCs w:val="24"/>
        </w:rPr>
        <w:t xml:space="preserve"> и других </w:t>
      </w:r>
      <w:r w:rsidR="0007729A">
        <w:rPr>
          <w:rFonts w:ascii="Times New Roman" w:hAnsi="Times New Roman" w:cs="Times New Roman"/>
          <w:sz w:val="24"/>
          <w:szCs w:val="24"/>
        </w:rPr>
        <w:t xml:space="preserve">дружественных </w:t>
      </w:r>
      <w:r w:rsidR="0073493F" w:rsidRPr="0073493F">
        <w:rPr>
          <w:rFonts w:ascii="Times New Roman" w:hAnsi="Times New Roman" w:cs="Times New Roman"/>
          <w:sz w:val="24"/>
          <w:szCs w:val="24"/>
        </w:rPr>
        <w:t>стран</w:t>
      </w:r>
      <w:r w:rsidR="00CA5303">
        <w:rPr>
          <w:rFonts w:ascii="Times New Roman" w:hAnsi="Times New Roman" w:cs="Times New Roman"/>
          <w:sz w:val="24"/>
          <w:szCs w:val="24"/>
        </w:rPr>
        <w:t>ах</w:t>
      </w:r>
      <w:r w:rsidR="0073493F" w:rsidRPr="0073493F">
        <w:rPr>
          <w:rFonts w:ascii="Times New Roman" w:hAnsi="Times New Roman" w:cs="Times New Roman"/>
          <w:sz w:val="24"/>
          <w:szCs w:val="24"/>
        </w:rPr>
        <w:t>.</w:t>
      </w:r>
    </w:p>
    <w:p w14:paraId="16775E6A" w14:textId="1A1DF59A" w:rsidR="00462E7F" w:rsidRPr="00A509B1" w:rsidRDefault="006050FB" w:rsidP="0046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</w:t>
      </w:r>
      <w:r w:rsidR="007370A6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7729A">
        <w:rPr>
          <w:rFonts w:ascii="Times New Roman" w:hAnsi="Times New Roman" w:cs="Times New Roman"/>
          <w:sz w:val="24"/>
          <w:szCs w:val="24"/>
        </w:rPr>
        <w:t>м</w:t>
      </w:r>
      <w:r w:rsidR="007370A6">
        <w:rPr>
          <w:rFonts w:ascii="Times New Roman" w:hAnsi="Times New Roman" w:cs="Times New Roman"/>
          <w:sz w:val="24"/>
          <w:szCs w:val="24"/>
        </w:rPr>
        <w:t xml:space="preserve">инистра энергетики </w:t>
      </w:r>
      <w:r w:rsidR="0007729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370A6">
        <w:rPr>
          <w:rFonts w:ascii="Times New Roman" w:hAnsi="Times New Roman" w:cs="Times New Roman"/>
          <w:sz w:val="24"/>
          <w:szCs w:val="24"/>
        </w:rPr>
        <w:t>Э</w:t>
      </w:r>
      <w:r w:rsidR="0007729A">
        <w:rPr>
          <w:rFonts w:ascii="Times New Roman" w:hAnsi="Times New Roman" w:cs="Times New Roman"/>
          <w:sz w:val="24"/>
          <w:szCs w:val="24"/>
        </w:rPr>
        <w:t>.М.</w:t>
      </w:r>
      <w:r w:rsidR="00737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0A6">
        <w:rPr>
          <w:rFonts w:ascii="Times New Roman" w:hAnsi="Times New Roman" w:cs="Times New Roman"/>
          <w:sz w:val="24"/>
          <w:szCs w:val="24"/>
        </w:rPr>
        <w:t>Шереметцев</w:t>
      </w:r>
      <w:proofErr w:type="spellEnd"/>
      <w:r w:rsidR="0007729A">
        <w:rPr>
          <w:rFonts w:ascii="Times New Roman" w:hAnsi="Times New Roman" w:cs="Times New Roman"/>
          <w:sz w:val="24"/>
          <w:szCs w:val="24"/>
        </w:rPr>
        <w:t>, п</w:t>
      </w:r>
      <w:r w:rsidR="007370A6">
        <w:rPr>
          <w:rFonts w:ascii="Times New Roman" w:hAnsi="Times New Roman" w:cs="Times New Roman"/>
          <w:sz w:val="24"/>
          <w:szCs w:val="24"/>
        </w:rPr>
        <w:t>редставители</w:t>
      </w:r>
      <w:r w:rsidR="009D3C87">
        <w:rPr>
          <w:rFonts w:ascii="Times New Roman" w:hAnsi="Times New Roman" w:cs="Times New Roman"/>
          <w:sz w:val="24"/>
          <w:szCs w:val="24"/>
        </w:rPr>
        <w:t xml:space="preserve"> Минэнерго Р</w:t>
      </w:r>
      <w:r w:rsidR="00300780">
        <w:rPr>
          <w:rFonts w:ascii="Times New Roman" w:hAnsi="Times New Roman" w:cs="Times New Roman"/>
          <w:sz w:val="24"/>
          <w:szCs w:val="24"/>
        </w:rPr>
        <w:t>Ф</w:t>
      </w:r>
      <w:r w:rsidR="0007729A">
        <w:rPr>
          <w:rFonts w:ascii="Times New Roman" w:hAnsi="Times New Roman" w:cs="Times New Roman"/>
          <w:sz w:val="24"/>
          <w:szCs w:val="24"/>
        </w:rPr>
        <w:t>, Минпромторга Р</w:t>
      </w:r>
      <w:r w:rsidR="00300780">
        <w:rPr>
          <w:rFonts w:ascii="Times New Roman" w:hAnsi="Times New Roman" w:cs="Times New Roman"/>
          <w:sz w:val="24"/>
          <w:szCs w:val="24"/>
        </w:rPr>
        <w:t>Ф</w:t>
      </w:r>
      <w:r w:rsidR="009D3C87">
        <w:rPr>
          <w:rFonts w:ascii="Times New Roman" w:hAnsi="Times New Roman" w:cs="Times New Roman"/>
          <w:sz w:val="24"/>
          <w:szCs w:val="24"/>
        </w:rPr>
        <w:t>,</w:t>
      </w:r>
      <w:r w:rsidR="004F64C0">
        <w:rPr>
          <w:rFonts w:ascii="Times New Roman" w:hAnsi="Times New Roman" w:cs="Times New Roman"/>
          <w:sz w:val="24"/>
          <w:szCs w:val="24"/>
        </w:rPr>
        <w:t xml:space="preserve"> </w:t>
      </w:r>
      <w:r w:rsidR="004F64C0" w:rsidRPr="00221CDA">
        <w:rPr>
          <w:rFonts w:ascii="Times New Roman" w:hAnsi="Times New Roman" w:cs="Times New Roman"/>
          <w:sz w:val="24"/>
          <w:szCs w:val="24"/>
        </w:rPr>
        <w:t>РФРИТ</w:t>
      </w:r>
      <w:r w:rsidR="004F64C0">
        <w:rPr>
          <w:rFonts w:ascii="Times New Roman" w:hAnsi="Times New Roman" w:cs="Times New Roman"/>
          <w:sz w:val="24"/>
          <w:szCs w:val="24"/>
        </w:rPr>
        <w:t>,</w:t>
      </w:r>
      <w:r w:rsidR="008C6DD0" w:rsidRPr="008C6DD0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8C6DD0">
        <w:rPr>
          <w:rFonts w:ascii="Times New Roman" w:hAnsi="Times New Roman" w:cs="Times New Roman"/>
          <w:sz w:val="24"/>
          <w:szCs w:val="24"/>
        </w:rPr>
        <w:t>ого</w:t>
      </w:r>
      <w:r w:rsidR="008C6DD0" w:rsidRPr="008C6DD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C6DD0">
        <w:rPr>
          <w:rFonts w:ascii="Times New Roman" w:hAnsi="Times New Roman" w:cs="Times New Roman"/>
          <w:sz w:val="24"/>
          <w:szCs w:val="24"/>
        </w:rPr>
        <w:t>а</w:t>
      </w:r>
      <w:r w:rsidR="008C6DD0" w:rsidRPr="008C6DD0">
        <w:rPr>
          <w:rFonts w:ascii="Times New Roman" w:hAnsi="Times New Roman" w:cs="Times New Roman"/>
          <w:sz w:val="24"/>
          <w:szCs w:val="24"/>
        </w:rPr>
        <w:t xml:space="preserve"> прикладного развития искусственного интеллекта</w:t>
      </w:r>
      <w:r w:rsidR="008C6DD0">
        <w:rPr>
          <w:rFonts w:ascii="Times New Roman" w:hAnsi="Times New Roman" w:cs="Times New Roman"/>
          <w:sz w:val="24"/>
          <w:szCs w:val="24"/>
        </w:rPr>
        <w:t xml:space="preserve">, </w:t>
      </w:r>
      <w:r w:rsidR="008C6DD0" w:rsidRPr="008C6DD0">
        <w:rPr>
          <w:rFonts w:ascii="Times New Roman" w:hAnsi="Times New Roman" w:cs="Times New Roman"/>
          <w:sz w:val="24"/>
          <w:szCs w:val="24"/>
        </w:rPr>
        <w:t>Институт</w:t>
      </w:r>
      <w:r w:rsidR="008C6DD0">
        <w:rPr>
          <w:rFonts w:ascii="Times New Roman" w:hAnsi="Times New Roman" w:cs="Times New Roman"/>
          <w:sz w:val="24"/>
          <w:szCs w:val="24"/>
        </w:rPr>
        <w:t>а</w:t>
      </w:r>
      <w:r w:rsidR="008C6DD0" w:rsidRPr="008C6DD0">
        <w:rPr>
          <w:rFonts w:ascii="Times New Roman" w:hAnsi="Times New Roman" w:cs="Times New Roman"/>
          <w:sz w:val="24"/>
          <w:szCs w:val="24"/>
        </w:rPr>
        <w:t xml:space="preserve"> Африки РАН</w:t>
      </w:r>
      <w:r w:rsidR="0007729A">
        <w:rPr>
          <w:rFonts w:ascii="Times New Roman" w:hAnsi="Times New Roman" w:cs="Times New Roman"/>
          <w:sz w:val="24"/>
          <w:szCs w:val="24"/>
        </w:rPr>
        <w:t xml:space="preserve">, </w:t>
      </w:r>
      <w:r w:rsidR="00CD0FE0">
        <w:rPr>
          <w:rFonts w:ascii="Times New Roman" w:hAnsi="Times New Roman" w:cs="Times New Roman"/>
          <w:sz w:val="24"/>
          <w:szCs w:val="24"/>
        </w:rPr>
        <w:t xml:space="preserve">Института Латинской Америки РАН, </w:t>
      </w:r>
      <w:r w:rsidR="008C6DD0" w:rsidRPr="008C6DD0">
        <w:rPr>
          <w:rFonts w:ascii="Times New Roman" w:hAnsi="Times New Roman" w:cs="Times New Roman"/>
          <w:sz w:val="24"/>
          <w:szCs w:val="24"/>
        </w:rPr>
        <w:t>ООО «НЭК ТЕХ»</w:t>
      </w:r>
      <w:r w:rsidR="0007729A">
        <w:rPr>
          <w:rFonts w:ascii="Times New Roman" w:hAnsi="Times New Roman" w:cs="Times New Roman"/>
          <w:sz w:val="24"/>
          <w:szCs w:val="24"/>
        </w:rPr>
        <w:t xml:space="preserve"> и других организаций</w:t>
      </w:r>
      <w:r w:rsidR="008C6DD0" w:rsidRPr="00E341BE">
        <w:rPr>
          <w:rFonts w:cstheme="minorHAnsi"/>
          <w:sz w:val="28"/>
          <w:szCs w:val="28"/>
        </w:rPr>
        <w:t>.</w:t>
      </w:r>
      <w:r w:rsidR="008C6DD0">
        <w:rPr>
          <w:rFonts w:ascii="Times New Roman" w:hAnsi="Times New Roman" w:cs="Times New Roman"/>
          <w:sz w:val="24"/>
          <w:szCs w:val="24"/>
        </w:rPr>
        <w:t xml:space="preserve"> </w:t>
      </w:r>
      <w:r w:rsidR="00CD0FE0">
        <w:rPr>
          <w:rFonts w:ascii="Times New Roman" w:hAnsi="Times New Roman" w:cs="Times New Roman"/>
          <w:sz w:val="24"/>
          <w:szCs w:val="24"/>
        </w:rPr>
        <w:t xml:space="preserve">В приветственном слове участникам мероприятия </w:t>
      </w:r>
      <w:r w:rsidR="00962B6F" w:rsidRPr="0006635E">
        <w:rPr>
          <w:rFonts w:ascii="Times New Roman" w:hAnsi="Times New Roman" w:cs="Times New Roman"/>
          <w:sz w:val="24"/>
          <w:szCs w:val="24"/>
        </w:rPr>
        <w:t>Э</w:t>
      </w:r>
      <w:r w:rsidR="00FB1DBD" w:rsidRPr="0006635E">
        <w:rPr>
          <w:rFonts w:ascii="Times New Roman" w:hAnsi="Times New Roman" w:cs="Times New Roman"/>
          <w:sz w:val="24"/>
          <w:szCs w:val="24"/>
        </w:rPr>
        <w:t>.</w:t>
      </w:r>
      <w:r w:rsidR="00962B6F" w:rsidRPr="0006635E">
        <w:rPr>
          <w:rFonts w:ascii="Times New Roman" w:hAnsi="Times New Roman" w:cs="Times New Roman"/>
          <w:sz w:val="24"/>
          <w:szCs w:val="24"/>
        </w:rPr>
        <w:t>М</w:t>
      </w:r>
      <w:r w:rsidR="00FB1DBD" w:rsidRPr="00066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1DBD" w:rsidRPr="0006635E">
        <w:rPr>
          <w:rFonts w:ascii="Times New Roman" w:hAnsi="Times New Roman" w:cs="Times New Roman"/>
          <w:sz w:val="24"/>
          <w:szCs w:val="24"/>
        </w:rPr>
        <w:t>Шереметцев</w:t>
      </w:r>
      <w:proofErr w:type="spellEnd"/>
      <w:r w:rsidR="00962B6F" w:rsidRPr="0006635E">
        <w:rPr>
          <w:rFonts w:ascii="Times New Roman" w:hAnsi="Times New Roman" w:cs="Times New Roman"/>
          <w:sz w:val="24"/>
          <w:szCs w:val="24"/>
        </w:rPr>
        <w:t xml:space="preserve"> отметил, что С</w:t>
      </w:r>
      <w:r w:rsidR="00A509B1" w:rsidRPr="0006635E">
        <w:rPr>
          <w:rFonts w:ascii="Times New Roman" w:hAnsi="Times New Roman" w:cs="Times New Roman"/>
          <w:sz w:val="24"/>
          <w:szCs w:val="24"/>
        </w:rPr>
        <w:t xml:space="preserve">ИГМА одной из первых поддержала </w:t>
      </w:r>
      <w:r w:rsidR="0007729A" w:rsidRPr="0006635E">
        <w:rPr>
          <w:rFonts w:ascii="Times New Roman" w:hAnsi="Times New Roman" w:cs="Times New Roman"/>
          <w:sz w:val="24"/>
          <w:szCs w:val="24"/>
        </w:rPr>
        <w:t>инициативы по развитию экспорта российских ИТ-решений в дружественные страны, и подчеркнул важность взаимодействия со Службой «</w:t>
      </w:r>
      <w:r w:rsidR="0006635E">
        <w:rPr>
          <w:rFonts w:ascii="Times New Roman" w:hAnsi="Times New Roman" w:cs="Times New Roman"/>
          <w:sz w:val="24"/>
          <w:szCs w:val="24"/>
        </w:rPr>
        <w:t>Ц</w:t>
      </w:r>
      <w:r w:rsidR="0007729A" w:rsidRPr="0006635E">
        <w:rPr>
          <w:rFonts w:ascii="Times New Roman" w:hAnsi="Times New Roman" w:cs="Times New Roman"/>
          <w:sz w:val="24"/>
          <w:szCs w:val="24"/>
        </w:rPr>
        <w:t>ифров</w:t>
      </w:r>
      <w:r w:rsidR="0006635E">
        <w:rPr>
          <w:rFonts w:ascii="Times New Roman" w:hAnsi="Times New Roman" w:cs="Times New Roman"/>
          <w:sz w:val="24"/>
          <w:szCs w:val="24"/>
        </w:rPr>
        <w:t>ой</w:t>
      </w:r>
      <w:r w:rsidR="0007729A" w:rsidRPr="0006635E">
        <w:rPr>
          <w:rFonts w:ascii="Times New Roman" w:hAnsi="Times New Roman" w:cs="Times New Roman"/>
          <w:sz w:val="24"/>
          <w:szCs w:val="24"/>
        </w:rPr>
        <w:t xml:space="preserve"> атташе» для </w:t>
      </w:r>
      <w:r w:rsidR="004224AC" w:rsidRPr="0006635E">
        <w:rPr>
          <w:rFonts w:ascii="Times New Roman" w:hAnsi="Times New Roman" w:cs="Times New Roman"/>
          <w:sz w:val="24"/>
          <w:szCs w:val="24"/>
        </w:rPr>
        <w:t>успе</w:t>
      </w:r>
      <w:r w:rsidR="0007729A" w:rsidRPr="0006635E">
        <w:rPr>
          <w:rFonts w:ascii="Times New Roman" w:hAnsi="Times New Roman" w:cs="Times New Roman"/>
          <w:sz w:val="24"/>
          <w:szCs w:val="24"/>
        </w:rPr>
        <w:t xml:space="preserve">шного развития </w:t>
      </w:r>
      <w:r w:rsidR="007036C3" w:rsidRPr="0006635E">
        <w:rPr>
          <w:rFonts w:ascii="Times New Roman" w:hAnsi="Times New Roman" w:cs="Times New Roman"/>
          <w:sz w:val="24"/>
          <w:szCs w:val="24"/>
        </w:rPr>
        <w:t>сотрудничества с зарубежными партнерами.</w:t>
      </w:r>
    </w:p>
    <w:p w14:paraId="184265F3" w14:textId="77777777" w:rsidR="00CD0FE0" w:rsidRDefault="00CD0FE0" w:rsidP="00CD0FE0">
      <w:pPr>
        <w:jc w:val="both"/>
        <w:rPr>
          <w:rFonts w:ascii="Times New Roman" w:hAnsi="Times New Roman" w:cs="Times New Roman"/>
          <w:sz w:val="24"/>
          <w:szCs w:val="24"/>
        </w:rPr>
      </w:pPr>
      <w:r w:rsidRPr="00E61463">
        <w:rPr>
          <w:rFonts w:ascii="Times New Roman" w:hAnsi="Times New Roman" w:cs="Times New Roman"/>
          <w:sz w:val="24"/>
          <w:szCs w:val="24"/>
        </w:rPr>
        <w:t xml:space="preserve">«СИГМА </w:t>
      </w:r>
      <w:r>
        <w:rPr>
          <w:rFonts w:ascii="Times New Roman" w:hAnsi="Times New Roman" w:cs="Times New Roman"/>
          <w:sz w:val="24"/>
          <w:szCs w:val="24"/>
        </w:rPr>
        <w:t xml:space="preserve">занимает лидирующие позиции </w:t>
      </w:r>
      <w:r w:rsidRPr="00E61463">
        <w:rPr>
          <w:rFonts w:ascii="Times New Roman" w:hAnsi="Times New Roman" w:cs="Times New Roman"/>
          <w:sz w:val="24"/>
          <w:szCs w:val="24"/>
        </w:rPr>
        <w:t>в области автоматизации э</w:t>
      </w:r>
      <w:r>
        <w:rPr>
          <w:rFonts w:ascii="Times New Roman" w:hAnsi="Times New Roman" w:cs="Times New Roman"/>
          <w:sz w:val="24"/>
          <w:szCs w:val="24"/>
        </w:rPr>
        <w:t>лектро</w:t>
      </w:r>
      <w:r w:rsidRPr="00E61463">
        <w:rPr>
          <w:rFonts w:ascii="Times New Roman" w:hAnsi="Times New Roman" w:cs="Times New Roman"/>
          <w:sz w:val="24"/>
          <w:szCs w:val="24"/>
        </w:rPr>
        <w:t xml:space="preserve">энергетики </w:t>
      </w:r>
      <w:r>
        <w:rPr>
          <w:rFonts w:ascii="Times New Roman" w:hAnsi="Times New Roman" w:cs="Times New Roman"/>
          <w:sz w:val="24"/>
          <w:szCs w:val="24"/>
        </w:rPr>
        <w:t xml:space="preserve">и ЖКХ. </w:t>
      </w:r>
      <w:r w:rsidRPr="0058717C"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 xml:space="preserve"> и компетенции позволяют нам адаптировать наши ИТ-продукты не только для других отраслей, но и для зарубежных рынков. Мы</w:t>
      </w:r>
      <w:r w:rsidRPr="00E61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полностью</w:t>
      </w:r>
      <w:r w:rsidRPr="00E61463">
        <w:rPr>
          <w:rFonts w:ascii="Times New Roman" w:hAnsi="Times New Roman" w:cs="Times New Roman"/>
          <w:sz w:val="24"/>
          <w:szCs w:val="24"/>
        </w:rPr>
        <w:t xml:space="preserve"> приветствуем возможност</w:t>
      </w:r>
      <w:r>
        <w:rPr>
          <w:rFonts w:ascii="Times New Roman" w:hAnsi="Times New Roman" w:cs="Times New Roman"/>
          <w:sz w:val="24"/>
          <w:szCs w:val="24"/>
        </w:rPr>
        <w:t>и укрепления</w:t>
      </w:r>
      <w:r w:rsidRPr="00E61463">
        <w:rPr>
          <w:rFonts w:ascii="Times New Roman" w:hAnsi="Times New Roman" w:cs="Times New Roman"/>
          <w:sz w:val="24"/>
          <w:szCs w:val="24"/>
        </w:rPr>
        <w:t xml:space="preserve"> международного сотрудничества,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61463">
        <w:rPr>
          <w:rFonts w:ascii="Times New Roman" w:hAnsi="Times New Roman" w:cs="Times New Roman"/>
          <w:sz w:val="24"/>
          <w:szCs w:val="24"/>
        </w:rPr>
        <w:t xml:space="preserve"> предоставляет Служба "цифровых атташе"», — подчеркнул </w:t>
      </w:r>
      <w:r w:rsidRPr="00E61463">
        <w:rPr>
          <w:rFonts w:ascii="Times New Roman" w:hAnsi="Times New Roman" w:cs="Times New Roman"/>
          <w:b/>
          <w:bCs/>
          <w:sz w:val="24"/>
          <w:szCs w:val="24"/>
        </w:rPr>
        <w:t>Сергей Колодей</w:t>
      </w:r>
      <w:r w:rsidRPr="00E61463">
        <w:rPr>
          <w:rFonts w:ascii="Times New Roman" w:hAnsi="Times New Roman" w:cs="Times New Roman"/>
          <w:sz w:val="24"/>
          <w:szCs w:val="24"/>
        </w:rPr>
        <w:t>, генеральный директор СИГМЫ.</w:t>
      </w:r>
      <w:r w:rsidRPr="00D22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DCEDD" w14:textId="7FE39CBB" w:rsidR="00BF6F5D" w:rsidRPr="00221CDA" w:rsidRDefault="00CD0FE0" w:rsidP="00221CDA">
      <w:pPr>
        <w:jc w:val="both"/>
        <w:rPr>
          <w:rFonts w:ascii="Times New Roman" w:hAnsi="Times New Roman" w:cs="Times New Roman"/>
          <w:sz w:val="24"/>
          <w:szCs w:val="24"/>
        </w:rPr>
      </w:pPr>
      <w:r w:rsidRPr="00CD0FE0">
        <w:rPr>
          <w:rFonts w:ascii="Times New Roman" w:hAnsi="Times New Roman" w:cs="Times New Roman"/>
          <w:sz w:val="24"/>
          <w:szCs w:val="24"/>
        </w:rPr>
        <w:t>Александр Пестунов, заместитель генерального директора СИГМЫ, представил участникам мероприятия линейку ИТ-продуктов компании, ее отраслевую экспертизу и подход к работе.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2F7036" w:rsidRPr="00221CDA">
        <w:rPr>
          <w:rFonts w:ascii="Times New Roman" w:hAnsi="Times New Roman" w:cs="Times New Roman"/>
          <w:sz w:val="24"/>
          <w:szCs w:val="24"/>
        </w:rPr>
        <w:t>ксперт</w:t>
      </w:r>
      <w:r w:rsidR="00221CDA" w:rsidRPr="00221CDA">
        <w:rPr>
          <w:rFonts w:ascii="Times New Roman" w:hAnsi="Times New Roman" w:cs="Times New Roman"/>
          <w:sz w:val="24"/>
          <w:szCs w:val="24"/>
        </w:rPr>
        <w:t>ы</w:t>
      </w:r>
      <w:r w:rsidR="002F7036" w:rsidRPr="00221CDA">
        <w:rPr>
          <w:rFonts w:ascii="Times New Roman" w:hAnsi="Times New Roman" w:cs="Times New Roman"/>
          <w:sz w:val="24"/>
          <w:szCs w:val="24"/>
        </w:rPr>
        <w:t xml:space="preserve"> СИГМЫ </w:t>
      </w:r>
      <w:r w:rsidR="0062166F">
        <w:rPr>
          <w:rFonts w:ascii="Times New Roman" w:hAnsi="Times New Roman" w:cs="Times New Roman"/>
          <w:sz w:val="24"/>
          <w:szCs w:val="24"/>
        </w:rPr>
        <w:t xml:space="preserve">познакомили </w:t>
      </w:r>
      <w:r>
        <w:rPr>
          <w:rFonts w:ascii="Times New Roman" w:hAnsi="Times New Roman" w:cs="Times New Roman"/>
          <w:sz w:val="24"/>
          <w:szCs w:val="24"/>
        </w:rPr>
        <w:t>представителей Службы «цифровой атташе»</w:t>
      </w:r>
      <w:r w:rsidR="0062166F">
        <w:rPr>
          <w:rFonts w:ascii="Times New Roman" w:hAnsi="Times New Roman" w:cs="Times New Roman"/>
          <w:sz w:val="24"/>
          <w:szCs w:val="24"/>
        </w:rPr>
        <w:t xml:space="preserve"> с</w:t>
      </w:r>
      <w:r w:rsidR="00221CDA" w:rsidRPr="00221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флагманскими </w:t>
      </w:r>
      <w:r w:rsidR="00221CDA" w:rsidRPr="00221CDA">
        <w:rPr>
          <w:rFonts w:ascii="Times New Roman" w:hAnsi="Times New Roman" w:cs="Times New Roman"/>
          <w:sz w:val="24"/>
          <w:szCs w:val="24"/>
        </w:rPr>
        <w:t>ИТ-решени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221CDA" w:rsidRPr="00221CDA">
        <w:rPr>
          <w:rFonts w:ascii="Times New Roman" w:hAnsi="Times New Roman" w:cs="Times New Roman"/>
          <w:sz w:val="24"/>
          <w:szCs w:val="24"/>
        </w:rPr>
        <w:t xml:space="preserve"> компании, которые уже внедрены в крупных энергетических холдингах РФ</w:t>
      </w:r>
      <w:r>
        <w:rPr>
          <w:rFonts w:ascii="Times New Roman" w:hAnsi="Times New Roman" w:cs="Times New Roman"/>
          <w:sz w:val="24"/>
          <w:szCs w:val="24"/>
        </w:rPr>
        <w:t xml:space="preserve"> и имеют кросс-отраслевой потенциал</w:t>
      </w:r>
      <w:r w:rsidR="00221CDA" w:rsidRPr="00221CDA">
        <w:rPr>
          <w:rFonts w:ascii="Times New Roman" w:hAnsi="Times New Roman" w:cs="Times New Roman"/>
          <w:sz w:val="24"/>
          <w:szCs w:val="24"/>
        </w:rPr>
        <w:t>. Это:</w:t>
      </w:r>
      <w:r w:rsidR="008E0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5FAA2" w14:textId="16C4ADDF" w:rsidR="00221CDA" w:rsidRPr="00221CDA" w:rsidRDefault="00221CDA" w:rsidP="00221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CDA">
        <w:rPr>
          <w:rFonts w:ascii="Times New Roman" w:hAnsi="Times New Roman" w:cs="Times New Roman"/>
          <w:sz w:val="24"/>
          <w:szCs w:val="24"/>
        </w:rPr>
        <w:t xml:space="preserve">Автоматизированная </w:t>
      </w:r>
      <w:r w:rsidR="008E0E29">
        <w:rPr>
          <w:rFonts w:ascii="Times New Roman" w:hAnsi="Times New Roman" w:cs="Times New Roman"/>
          <w:sz w:val="24"/>
          <w:szCs w:val="24"/>
        </w:rPr>
        <w:t>система управления</w:t>
      </w:r>
      <w:r w:rsidR="00F62455">
        <w:rPr>
          <w:rFonts w:ascii="Times New Roman" w:hAnsi="Times New Roman" w:cs="Times New Roman"/>
          <w:sz w:val="24"/>
          <w:szCs w:val="24"/>
        </w:rPr>
        <w:t xml:space="preserve"> выездным персоналом</w:t>
      </w:r>
      <w:r w:rsidR="008E0E29">
        <w:rPr>
          <w:rFonts w:ascii="Times New Roman" w:hAnsi="Times New Roman" w:cs="Times New Roman"/>
          <w:sz w:val="24"/>
          <w:szCs w:val="24"/>
        </w:rPr>
        <w:t xml:space="preserve"> </w:t>
      </w:r>
      <w:r w:rsidRPr="00221CDA">
        <w:rPr>
          <w:rFonts w:ascii="Times New Roman" w:hAnsi="Times New Roman" w:cs="Times New Roman"/>
          <w:sz w:val="24"/>
          <w:szCs w:val="24"/>
        </w:rPr>
        <w:t>«Мобильны</w:t>
      </w:r>
      <w:r w:rsidR="008E0E29">
        <w:rPr>
          <w:rFonts w:ascii="Times New Roman" w:hAnsi="Times New Roman" w:cs="Times New Roman"/>
          <w:sz w:val="24"/>
          <w:szCs w:val="24"/>
        </w:rPr>
        <w:t>е</w:t>
      </w:r>
      <w:r w:rsidRPr="00221CDA">
        <w:rPr>
          <w:rFonts w:ascii="Times New Roman" w:hAnsi="Times New Roman" w:cs="Times New Roman"/>
          <w:sz w:val="24"/>
          <w:szCs w:val="24"/>
        </w:rPr>
        <w:t xml:space="preserve"> </w:t>
      </w:r>
      <w:r w:rsidR="008E0E29">
        <w:rPr>
          <w:rFonts w:ascii="Times New Roman" w:hAnsi="Times New Roman" w:cs="Times New Roman"/>
          <w:sz w:val="24"/>
          <w:szCs w:val="24"/>
        </w:rPr>
        <w:t>бригады</w:t>
      </w:r>
      <w:r w:rsidRPr="00221CDA">
        <w:rPr>
          <w:rFonts w:ascii="Times New Roman" w:hAnsi="Times New Roman" w:cs="Times New Roman"/>
          <w:sz w:val="24"/>
          <w:szCs w:val="24"/>
        </w:rPr>
        <w:t>»</w:t>
      </w:r>
      <w:r w:rsidR="00BE0CC6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proofErr w:type="spellStart"/>
      <w:proofErr w:type="gramStart"/>
      <w:r w:rsidR="00BE0CC6">
        <w:rPr>
          <w:rFonts w:ascii="Times New Roman" w:hAnsi="Times New Roman" w:cs="Times New Roman"/>
          <w:sz w:val="24"/>
          <w:szCs w:val="24"/>
        </w:rPr>
        <w:t>СИГМА:Алькор</w:t>
      </w:r>
      <w:proofErr w:type="spellEnd"/>
      <w:proofErr w:type="gramEnd"/>
      <w:r w:rsidRPr="00221CDA">
        <w:rPr>
          <w:rFonts w:ascii="Times New Roman" w:hAnsi="Times New Roman" w:cs="Times New Roman"/>
          <w:sz w:val="24"/>
          <w:szCs w:val="24"/>
        </w:rPr>
        <w:t>;</w:t>
      </w:r>
    </w:p>
    <w:p w14:paraId="498CE68D" w14:textId="77777777" w:rsidR="00221CDA" w:rsidRPr="00CF3880" w:rsidRDefault="00221CDA" w:rsidP="00221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CDA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07729A">
        <w:rPr>
          <w:rFonts w:ascii="Times New Roman" w:hAnsi="Times New Roman" w:cs="Times New Roman"/>
          <w:sz w:val="24"/>
          <w:szCs w:val="24"/>
        </w:rPr>
        <w:t>СИГМА.</w:t>
      </w:r>
      <w:r w:rsidRPr="00221CDA">
        <w:rPr>
          <w:rFonts w:ascii="Times New Roman" w:hAnsi="Times New Roman" w:cs="Times New Roman"/>
          <w:sz w:val="24"/>
          <w:szCs w:val="24"/>
        </w:rPr>
        <w:t>ТОРО для управления производственными активами</w:t>
      </w:r>
      <w:r w:rsidRPr="00221CD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3D7596ED" w14:textId="77777777" w:rsidR="00CF3880" w:rsidRPr="00221CDA" w:rsidRDefault="00CF3880" w:rsidP="00221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управления электрическими сетями СИГМА СУС;</w:t>
      </w:r>
    </w:p>
    <w:p w14:paraId="632BC48F" w14:textId="77777777" w:rsidR="00221CDA" w:rsidRPr="00221CDA" w:rsidRDefault="00221CDA" w:rsidP="00221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CDA">
        <w:rPr>
          <w:rFonts w:ascii="Times New Roman" w:hAnsi="Times New Roman" w:cs="Times New Roman"/>
          <w:sz w:val="24"/>
          <w:szCs w:val="24"/>
        </w:rPr>
        <w:t>Интеллектуальная система учета электроэнергии СИГМА.ИВК‎;</w:t>
      </w:r>
    </w:p>
    <w:p w14:paraId="21208036" w14:textId="334DC8F4" w:rsidR="00221CDA" w:rsidRDefault="00221CDA" w:rsidP="00221C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CDA">
        <w:rPr>
          <w:rFonts w:ascii="Times New Roman" w:hAnsi="Times New Roman" w:cs="Times New Roman"/>
          <w:sz w:val="24"/>
          <w:szCs w:val="24"/>
        </w:rPr>
        <w:t xml:space="preserve">Комплекс </w:t>
      </w:r>
      <w:proofErr w:type="spellStart"/>
      <w:r w:rsidR="0007729A">
        <w:rPr>
          <w:rFonts w:ascii="Times New Roman" w:hAnsi="Times New Roman" w:cs="Times New Roman"/>
          <w:sz w:val="24"/>
          <w:szCs w:val="24"/>
        </w:rPr>
        <w:t>СИГМА.Биллинг</w:t>
      </w:r>
      <w:proofErr w:type="spellEnd"/>
      <w:r w:rsidR="0007729A">
        <w:rPr>
          <w:rFonts w:ascii="Times New Roman" w:hAnsi="Times New Roman" w:cs="Times New Roman"/>
          <w:sz w:val="24"/>
          <w:szCs w:val="24"/>
        </w:rPr>
        <w:t xml:space="preserve"> </w:t>
      </w:r>
      <w:r w:rsidRPr="00221CDA">
        <w:rPr>
          <w:rFonts w:ascii="Times New Roman" w:hAnsi="Times New Roman" w:cs="Times New Roman"/>
          <w:sz w:val="24"/>
          <w:szCs w:val="24"/>
        </w:rPr>
        <w:t>для единого управления сбытом и расчетами за электроэнергию.</w:t>
      </w:r>
    </w:p>
    <w:p w14:paraId="0155A3F2" w14:textId="46482DA8" w:rsidR="00BE0CC6" w:rsidRPr="00BE0CC6" w:rsidRDefault="00BE0CC6" w:rsidP="00BE0CC6">
      <w:pPr>
        <w:jc w:val="both"/>
        <w:rPr>
          <w:rFonts w:ascii="Times New Roman" w:hAnsi="Times New Roman" w:cs="Times New Roman"/>
          <w:sz w:val="24"/>
          <w:szCs w:val="24"/>
        </w:rPr>
      </w:pPr>
      <w:r w:rsidRPr="00BE0CC6">
        <w:rPr>
          <w:rFonts w:ascii="Times New Roman" w:hAnsi="Times New Roman" w:cs="Times New Roman"/>
          <w:sz w:val="24"/>
          <w:szCs w:val="24"/>
        </w:rPr>
        <w:t xml:space="preserve">Также на встрече обсуждались тенденции развития рынков электроэнергетики стран Африки, Латинской Америки и Азии, потребности государств из этих регионов </w:t>
      </w:r>
      <w:r w:rsidR="00CD0FE0">
        <w:rPr>
          <w:rFonts w:ascii="Times New Roman" w:hAnsi="Times New Roman" w:cs="Times New Roman"/>
          <w:sz w:val="24"/>
          <w:szCs w:val="24"/>
        </w:rPr>
        <w:t xml:space="preserve">в </w:t>
      </w:r>
      <w:r w:rsidRPr="00BE0CC6">
        <w:rPr>
          <w:rFonts w:ascii="Times New Roman" w:hAnsi="Times New Roman" w:cs="Times New Roman"/>
          <w:sz w:val="24"/>
          <w:szCs w:val="24"/>
        </w:rPr>
        <w:t>цифровизаци</w:t>
      </w:r>
      <w:r w:rsidR="00CD0FE0">
        <w:rPr>
          <w:rFonts w:ascii="Times New Roman" w:hAnsi="Times New Roman" w:cs="Times New Roman"/>
          <w:sz w:val="24"/>
          <w:szCs w:val="24"/>
        </w:rPr>
        <w:t>и</w:t>
      </w:r>
      <w:r w:rsidRPr="00BE0CC6">
        <w:rPr>
          <w:rFonts w:ascii="Times New Roman" w:hAnsi="Times New Roman" w:cs="Times New Roman"/>
          <w:sz w:val="24"/>
          <w:szCs w:val="24"/>
        </w:rPr>
        <w:t xml:space="preserve"> и перспективы международного сотрудничества в </w:t>
      </w:r>
      <w:r w:rsidR="00CD0FE0">
        <w:rPr>
          <w:rFonts w:ascii="Times New Roman" w:hAnsi="Times New Roman" w:cs="Times New Roman"/>
          <w:sz w:val="24"/>
          <w:szCs w:val="24"/>
        </w:rPr>
        <w:t xml:space="preserve">сфере </w:t>
      </w:r>
      <w:r w:rsidRPr="00BE0CC6">
        <w:rPr>
          <w:rFonts w:ascii="Times New Roman" w:hAnsi="Times New Roman" w:cs="Times New Roman"/>
          <w:sz w:val="24"/>
          <w:szCs w:val="24"/>
        </w:rPr>
        <w:t xml:space="preserve">экспорта российских ИТ-продуктов на рынки дружественных стран. </w:t>
      </w:r>
    </w:p>
    <w:p w14:paraId="1DA757CD" w14:textId="027A9C8B" w:rsidR="0013068C" w:rsidRDefault="00B33E91" w:rsidP="0013068C">
      <w:pPr>
        <w:jc w:val="both"/>
        <w:rPr>
          <w:rFonts w:ascii="Times New Roman" w:hAnsi="Times New Roman" w:cs="Times New Roman"/>
          <w:sz w:val="24"/>
          <w:szCs w:val="24"/>
        </w:rPr>
      </w:pPr>
      <w:r w:rsidRPr="00B33E91">
        <w:rPr>
          <w:rFonts w:ascii="Times New Roman" w:hAnsi="Times New Roman" w:cs="Times New Roman"/>
          <w:sz w:val="24"/>
          <w:szCs w:val="24"/>
        </w:rPr>
        <w:t>Служба «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B33E91">
        <w:rPr>
          <w:rFonts w:ascii="Times New Roman" w:hAnsi="Times New Roman" w:cs="Times New Roman"/>
          <w:sz w:val="24"/>
          <w:szCs w:val="24"/>
        </w:rPr>
        <w:t>ифровой атташе»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="00002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DF5918">
        <w:rPr>
          <w:rFonts w:ascii="Times New Roman" w:hAnsi="Times New Roman" w:cs="Times New Roman"/>
          <w:sz w:val="24"/>
          <w:szCs w:val="24"/>
        </w:rPr>
        <w:t xml:space="preserve"> Минпромторга</w:t>
      </w:r>
      <w:r w:rsidR="00DF5918" w:rsidRPr="009D3C87">
        <w:rPr>
          <w:rFonts w:ascii="Times New Roman" w:hAnsi="Times New Roman" w:cs="Times New Roman"/>
          <w:sz w:val="24"/>
          <w:szCs w:val="24"/>
        </w:rPr>
        <w:t xml:space="preserve"> </w:t>
      </w:r>
      <w:r w:rsidR="00DF5918" w:rsidRPr="00221CDA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направленный на </w:t>
      </w:r>
      <w:r w:rsidR="006F73C2" w:rsidRPr="006F73C2">
        <w:rPr>
          <w:rFonts w:ascii="Times New Roman" w:hAnsi="Times New Roman" w:cs="Times New Roman"/>
          <w:sz w:val="24"/>
          <w:szCs w:val="24"/>
        </w:rPr>
        <w:t xml:space="preserve">поддержку выхода </w:t>
      </w:r>
      <w:r w:rsidR="006F73C2">
        <w:rPr>
          <w:rFonts w:ascii="Times New Roman" w:hAnsi="Times New Roman" w:cs="Times New Roman"/>
          <w:sz w:val="24"/>
          <w:szCs w:val="24"/>
        </w:rPr>
        <w:t>отечественных</w:t>
      </w:r>
      <w:r w:rsidR="006F73C2" w:rsidRPr="006F73C2">
        <w:rPr>
          <w:rFonts w:ascii="Times New Roman" w:hAnsi="Times New Roman" w:cs="Times New Roman"/>
          <w:sz w:val="24"/>
          <w:szCs w:val="24"/>
        </w:rPr>
        <w:t xml:space="preserve"> </w:t>
      </w:r>
      <w:r w:rsidR="006F73C2">
        <w:rPr>
          <w:rFonts w:ascii="Times New Roman" w:hAnsi="Times New Roman" w:cs="Times New Roman"/>
          <w:sz w:val="24"/>
          <w:szCs w:val="24"/>
        </w:rPr>
        <w:t xml:space="preserve">ИТ-компаний </w:t>
      </w:r>
      <w:r w:rsidR="006F73C2" w:rsidRPr="006F73C2">
        <w:rPr>
          <w:rFonts w:ascii="Times New Roman" w:hAnsi="Times New Roman" w:cs="Times New Roman"/>
          <w:sz w:val="24"/>
          <w:szCs w:val="24"/>
        </w:rPr>
        <w:t xml:space="preserve">на </w:t>
      </w:r>
      <w:r w:rsidR="006F73C2">
        <w:rPr>
          <w:rFonts w:ascii="Times New Roman" w:hAnsi="Times New Roman" w:cs="Times New Roman"/>
          <w:sz w:val="24"/>
          <w:szCs w:val="24"/>
        </w:rPr>
        <w:t>иностранные</w:t>
      </w:r>
      <w:r w:rsidR="006F73C2" w:rsidRPr="006F73C2">
        <w:rPr>
          <w:rFonts w:ascii="Times New Roman" w:hAnsi="Times New Roman" w:cs="Times New Roman"/>
          <w:sz w:val="24"/>
          <w:szCs w:val="24"/>
        </w:rPr>
        <w:t xml:space="preserve"> рынки</w:t>
      </w:r>
      <w:r w:rsidR="006F73C2">
        <w:rPr>
          <w:rFonts w:ascii="Times New Roman" w:hAnsi="Times New Roman" w:cs="Times New Roman"/>
          <w:sz w:val="24"/>
          <w:szCs w:val="24"/>
        </w:rPr>
        <w:t>.</w:t>
      </w:r>
      <w:r w:rsidR="0073493F">
        <w:rPr>
          <w:rFonts w:ascii="Times New Roman" w:hAnsi="Times New Roman" w:cs="Times New Roman"/>
          <w:sz w:val="24"/>
          <w:szCs w:val="24"/>
        </w:rPr>
        <w:t xml:space="preserve"> </w:t>
      </w:r>
      <w:r w:rsidR="0073493F" w:rsidRPr="00CA5303">
        <w:rPr>
          <w:rFonts w:ascii="Times New Roman" w:hAnsi="Times New Roman" w:cs="Times New Roman"/>
          <w:sz w:val="24"/>
          <w:szCs w:val="24"/>
        </w:rPr>
        <w:t>«Цифровые атташе» явл</w:t>
      </w:r>
      <w:r w:rsidR="00CA5303" w:rsidRPr="00CA5303">
        <w:rPr>
          <w:rFonts w:ascii="Times New Roman" w:hAnsi="Times New Roman" w:cs="Times New Roman"/>
          <w:sz w:val="24"/>
          <w:szCs w:val="24"/>
        </w:rPr>
        <w:t xml:space="preserve">яются </w:t>
      </w:r>
      <w:r w:rsidR="0073493F" w:rsidRPr="00CA5303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002CA6">
        <w:rPr>
          <w:rFonts w:ascii="Times New Roman" w:hAnsi="Times New Roman" w:cs="Times New Roman"/>
          <w:sz w:val="24"/>
          <w:szCs w:val="24"/>
        </w:rPr>
        <w:t>т</w:t>
      </w:r>
      <w:r w:rsidR="0073493F" w:rsidRPr="00CA5303">
        <w:rPr>
          <w:rFonts w:ascii="Times New Roman" w:hAnsi="Times New Roman" w:cs="Times New Roman"/>
          <w:sz w:val="24"/>
          <w:szCs w:val="24"/>
        </w:rPr>
        <w:t>орговых представительств РФ за рубежом</w:t>
      </w:r>
      <w:r w:rsidR="00CA5303" w:rsidRPr="00CA5303">
        <w:rPr>
          <w:rFonts w:ascii="Times New Roman" w:hAnsi="Times New Roman" w:cs="Times New Roman"/>
          <w:sz w:val="24"/>
          <w:szCs w:val="24"/>
        </w:rPr>
        <w:t xml:space="preserve"> и</w:t>
      </w:r>
      <w:r w:rsidR="0073493F" w:rsidRPr="00CA5303">
        <w:rPr>
          <w:rFonts w:ascii="Times New Roman" w:hAnsi="Times New Roman" w:cs="Times New Roman"/>
          <w:sz w:val="24"/>
          <w:szCs w:val="24"/>
        </w:rPr>
        <w:t xml:space="preserve"> выступают связующим звеном между российским бизнесом и партнерами в стране пребывания</w:t>
      </w:r>
      <w:r w:rsidR="00CA5303" w:rsidRPr="00CA5303">
        <w:rPr>
          <w:rFonts w:ascii="Times New Roman" w:hAnsi="Times New Roman" w:cs="Times New Roman"/>
          <w:sz w:val="24"/>
          <w:szCs w:val="24"/>
        </w:rPr>
        <w:t>. Они выявляют, в каких отраслях</w:t>
      </w:r>
      <w:r w:rsidR="0073493F" w:rsidRPr="00CA5303">
        <w:rPr>
          <w:rFonts w:ascii="Times New Roman" w:hAnsi="Times New Roman" w:cs="Times New Roman"/>
          <w:sz w:val="24"/>
          <w:szCs w:val="24"/>
        </w:rPr>
        <w:t xml:space="preserve"> </w:t>
      </w:r>
      <w:r w:rsidR="00CA5303" w:rsidRPr="00CA5303">
        <w:rPr>
          <w:rFonts w:ascii="Times New Roman" w:hAnsi="Times New Roman" w:cs="Times New Roman"/>
          <w:sz w:val="24"/>
          <w:szCs w:val="24"/>
        </w:rPr>
        <w:t>потенциально есть спрос на российские ИТ-продукты и помогают выстроить</w:t>
      </w:r>
      <w:r w:rsidR="00002CA6">
        <w:rPr>
          <w:rFonts w:ascii="Times New Roman" w:hAnsi="Times New Roman" w:cs="Times New Roman"/>
          <w:sz w:val="24"/>
          <w:szCs w:val="24"/>
        </w:rPr>
        <w:t xml:space="preserve"> </w:t>
      </w:r>
      <w:r w:rsidR="00002CA6">
        <w:rPr>
          <w:rFonts w:ascii="Times New Roman" w:hAnsi="Times New Roman" w:cs="Times New Roman"/>
          <w:sz w:val="24"/>
          <w:szCs w:val="24"/>
        </w:rPr>
        <w:lastRenderedPageBreak/>
        <w:t>диалог</w:t>
      </w:r>
      <w:r w:rsidR="0073493F" w:rsidRPr="00CA5303">
        <w:rPr>
          <w:rFonts w:ascii="Times New Roman" w:hAnsi="Times New Roman" w:cs="Times New Roman"/>
          <w:sz w:val="24"/>
          <w:szCs w:val="24"/>
        </w:rPr>
        <w:t xml:space="preserve"> с иностранными контрагентами. </w:t>
      </w:r>
      <w:r w:rsidR="00467CBB" w:rsidRPr="00467CBB">
        <w:rPr>
          <w:rFonts w:ascii="Times New Roman" w:hAnsi="Times New Roman" w:cs="Times New Roman"/>
          <w:sz w:val="24"/>
          <w:szCs w:val="24"/>
        </w:rPr>
        <w:t>Сейчас специалисты работают в 14 странах, географию деятельности «цифровых атташе» планируется расширить до 35 стран.</w:t>
      </w:r>
    </w:p>
    <w:p w14:paraId="3248093F" w14:textId="77777777" w:rsidR="00BE0CC6" w:rsidRDefault="00BE0CC6" w:rsidP="001306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D8815" w14:textId="2B32CA11" w:rsidR="009309A4" w:rsidRPr="00042F9A" w:rsidRDefault="00D223E0" w:rsidP="00042F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F9A">
        <w:rPr>
          <w:rFonts w:ascii="Times New Roman" w:hAnsi="Times New Roman" w:cs="Times New Roman"/>
          <w:b/>
          <w:sz w:val="28"/>
          <w:szCs w:val="28"/>
        </w:rPr>
        <w:t>Справка о</w:t>
      </w:r>
      <w:r w:rsidR="0013068C" w:rsidRPr="00042F9A">
        <w:rPr>
          <w:rFonts w:ascii="Times New Roman" w:hAnsi="Times New Roman" w:cs="Times New Roman"/>
          <w:b/>
          <w:sz w:val="28"/>
          <w:szCs w:val="28"/>
        </w:rPr>
        <w:t>б организациях</w:t>
      </w:r>
    </w:p>
    <w:p w14:paraId="567EABEA" w14:textId="77777777" w:rsidR="00042F9A" w:rsidRPr="0013068C" w:rsidRDefault="00042F9A" w:rsidP="00042F9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36A8571" w14:textId="77777777" w:rsidR="00FB1DBD" w:rsidRPr="0087761A" w:rsidRDefault="00FB1DBD" w:rsidP="00042F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F9A">
        <w:rPr>
          <w:rFonts w:ascii="Times New Roman" w:hAnsi="Times New Roman" w:cs="Times New Roman"/>
          <w:b/>
          <w:i/>
          <w:sz w:val="24"/>
          <w:szCs w:val="24"/>
        </w:rPr>
        <w:t>СИГМА</w:t>
      </w:r>
      <w:r w:rsidRPr="0087761A">
        <w:rPr>
          <w:rFonts w:ascii="Times New Roman" w:hAnsi="Times New Roman" w:cs="Times New Roman"/>
          <w:i/>
          <w:sz w:val="24"/>
          <w:szCs w:val="24"/>
        </w:rPr>
        <w:t xml:space="preserve"> (</w:t>
      </w:r>
      <w:hyperlink r:id="rId5" w:history="1">
        <w:r w:rsidRPr="0087761A">
          <w:rPr>
            <w:rStyle w:val="a4"/>
            <w:rFonts w:ascii="Times New Roman" w:hAnsi="Times New Roman" w:cs="Times New Roman"/>
            <w:i/>
            <w:sz w:val="24"/>
            <w:szCs w:val="24"/>
          </w:rPr>
          <w:t>www.sigma-it.ru</w:t>
        </w:r>
      </w:hyperlink>
      <w:r w:rsidRPr="0087761A">
        <w:rPr>
          <w:rFonts w:ascii="Times New Roman" w:hAnsi="Times New Roman" w:cs="Times New Roman"/>
          <w:i/>
          <w:sz w:val="24"/>
          <w:szCs w:val="24"/>
        </w:rPr>
        <w:t xml:space="preserve">) — универсальный ИТ-интегратор, один из лидеров цифровизации энергетики и ЖКХ. Компания создана в 2005 году и обладает уникальной экспертизой в области разработки, внедрения, сопровождения и развития ИТ-систем во всех сегментах энергетики — от генерации до сбыта. C 2021 года входит в Группу «Интер РАО». Линейка собственных ИТ-решений СИГМЫ для энергетики — одна из самых полных на российском ИТ-рынке. 20 решений компании входят в Реестр российского ПО, 7 включены в 2 индустриальных центра компетенций: ИЦК «ЖКХ» и ИЦК «Электроэнергетика». Контакты для прессы: </w:t>
      </w:r>
      <w:hyperlink r:id="rId6" w:history="1">
        <w:r w:rsidRPr="0087761A">
          <w:rPr>
            <w:rStyle w:val="a4"/>
            <w:rFonts w:ascii="Times New Roman" w:hAnsi="Times New Roman" w:cs="Times New Roman"/>
            <w:i/>
            <w:sz w:val="24"/>
            <w:szCs w:val="24"/>
          </w:rPr>
          <w:t>pr@sigma-it.ru</w:t>
        </w:r>
      </w:hyperlink>
      <w:r w:rsidRPr="0087761A">
        <w:rPr>
          <w:rFonts w:ascii="Times New Roman" w:hAnsi="Times New Roman" w:cs="Times New Roman"/>
          <w:sz w:val="24"/>
          <w:szCs w:val="24"/>
        </w:rPr>
        <w:t>.</w:t>
      </w:r>
    </w:p>
    <w:p w14:paraId="6F6656CA" w14:textId="77777777" w:rsidR="00042F9A" w:rsidRDefault="00042F9A" w:rsidP="00042F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F4C80A" w14:textId="362ADE3A" w:rsidR="00042F9A" w:rsidRDefault="00411100" w:rsidP="00042F9A">
      <w:pPr>
        <w:jc w:val="both"/>
        <w:rPr>
          <w:rStyle w:val="ac"/>
          <w:rFonts w:ascii="Arial" w:hAnsi="Arial" w:cs="Arial"/>
          <w:color w:val="000000"/>
          <w:shd w:val="clear" w:color="auto" w:fill="FFFFFF"/>
        </w:rPr>
      </w:pPr>
      <w:r w:rsidRPr="00042F9A">
        <w:rPr>
          <w:rFonts w:ascii="Times New Roman" w:hAnsi="Times New Roman" w:cs="Times New Roman"/>
          <w:b/>
          <w:i/>
          <w:sz w:val="24"/>
          <w:szCs w:val="24"/>
        </w:rPr>
        <w:t>Российский фонд развития информационных технологий</w:t>
      </w:r>
      <w:r w:rsidRPr="00411100">
        <w:rPr>
          <w:rFonts w:ascii="Times New Roman" w:hAnsi="Times New Roman" w:cs="Times New Roman"/>
          <w:i/>
          <w:sz w:val="24"/>
          <w:szCs w:val="24"/>
        </w:rPr>
        <w:t xml:space="preserve"> (</w:t>
      </w:r>
      <w:hyperlink r:id="rId7" w:history="1">
        <w:r w:rsidRPr="00411100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https://rfrit.ru/</w:t>
        </w:r>
      </w:hyperlink>
      <w:r w:rsidRPr="0041110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761A">
        <w:rPr>
          <w:rFonts w:ascii="Times New Roman" w:hAnsi="Times New Roman" w:cs="Times New Roman"/>
          <w:i/>
          <w:sz w:val="24"/>
          <w:szCs w:val="24"/>
        </w:rPr>
        <w:t>—</w:t>
      </w:r>
      <w:r w:rsidRPr="00411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CBB" w:rsidRPr="004B4B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институт развития группы ВЭБ.РФ, оператор государственных мер поддержки национальной программы «Цифровая экономика Российской Федерации». Инициатор внедрения дополнительных инструментов для развития отечественной ИТ-отрасли, в том числе по </w:t>
      </w:r>
      <w:r w:rsidR="00467CBB" w:rsidRPr="00467CBB">
        <w:rPr>
          <w:rFonts w:ascii="Times New Roman" w:hAnsi="Times New Roman" w:cs="Times New Roman"/>
          <w:i/>
          <w:iCs/>
          <w:sz w:val="24"/>
          <w:szCs w:val="24"/>
        </w:rPr>
        <w:t>продвижению российских организаций в сфере ИКТ на российском и зарубежном рынках.</w:t>
      </w:r>
      <w:r w:rsidR="00467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2F9A" w:rsidRPr="00042F9A">
        <w:rPr>
          <w:rFonts w:ascii="Times New Roman" w:hAnsi="Times New Roman" w:cs="Times New Roman"/>
          <w:i/>
          <w:sz w:val="24"/>
          <w:szCs w:val="24"/>
        </w:rPr>
        <w:t>Контакты для прессы:</w:t>
      </w:r>
      <w:r w:rsidR="00042F9A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="00042F9A" w:rsidRPr="00042F9A">
          <w:rPr>
            <w:rStyle w:val="a4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press@rfrit.ru</w:t>
        </w:r>
      </w:hyperlink>
      <w:r w:rsidR="00042F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14:paraId="0A82DECD" w14:textId="77777777" w:rsidR="00042F9A" w:rsidRPr="00042F9A" w:rsidRDefault="00042F9A" w:rsidP="00042F9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C4C927" w14:textId="095BD16D" w:rsidR="00411100" w:rsidRDefault="00411100" w:rsidP="00042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E12FF" w14:textId="2F9225EA" w:rsidR="00FB1DBD" w:rsidRPr="0087761A" w:rsidRDefault="00FB1DBD" w:rsidP="00411100">
      <w:pPr>
        <w:rPr>
          <w:rFonts w:ascii="Times New Roman" w:hAnsi="Times New Roman" w:cs="Times New Roman"/>
          <w:b/>
          <w:sz w:val="24"/>
          <w:szCs w:val="24"/>
        </w:rPr>
      </w:pPr>
    </w:p>
    <w:sectPr w:rsidR="00FB1DBD" w:rsidRPr="0087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2A8"/>
    <w:multiLevelType w:val="hybridMultilevel"/>
    <w:tmpl w:val="2E50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91"/>
    <w:rsid w:val="00002CA6"/>
    <w:rsid w:val="00042F9A"/>
    <w:rsid w:val="0006635E"/>
    <w:rsid w:val="0007729A"/>
    <w:rsid w:val="00106283"/>
    <w:rsid w:val="0013068C"/>
    <w:rsid w:val="001354F8"/>
    <w:rsid w:val="00140480"/>
    <w:rsid w:val="0017083F"/>
    <w:rsid w:val="00221CDA"/>
    <w:rsid w:val="00277A5E"/>
    <w:rsid w:val="00295C70"/>
    <w:rsid w:val="002C46B2"/>
    <w:rsid w:val="002D69DB"/>
    <w:rsid w:val="002F7036"/>
    <w:rsid w:val="00300780"/>
    <w:rsid w:val="00411100"/>
    <w:rsid w:val="00415991"/>
    <w:rsid w:val="004224AC"/>
    <w:rsid w:val="00455D04"/>
    <w:rsid w:val="00462E7F"/>
    <w:rsid w:val="00465A52"/>
    <w:rsid w:val="00467CBB"/>
    <w:rsid w:val="004F64C0"/>
    <w:rsid w:val="005354AA"/>
    <w:rsid w:val="0058717C"/>
    <w:rsid w:val="006050FB"/>
    <w:rsid w:val="00616C18"/>
    <w:rsid w:val="0062166F"/>
    <w:rsid w:val="00656D69"/>
    <w:rsid w:val="006B273A"/>
    <w:rsid w:val="006B4DC2"/>
    <w:rsid w:val="006E0555"/>
    <w:rsid w:val="006F73C2"/>
    <w:rsid w:val="007036C3"/>
    <w:rsid w:val="00733E8A"/>
    <w:rsid w:val="0073493F"/>
    <w:rsid w:val="00735479"/>
    <w:rsid w:val="007370A6"/>
    <w:rsid w:val="00783C87"/>
    <w:rsid w:val="00833258"/>
    <w:rsid w:val="008572EC"/>
    <w:rsid w:val="008631A0"/>
    <w:rsid w:val="0087761A"/>
    <w:rsid w:val="008C6DD0"/>
    <w:rsid w:val="008E0E29"/>
    <w:rsid w:val="009309A4"/>
    <w:rsid w:val="00962B6F"/>
    <w:rsid w:val="009D3C87"/>
    <w:rsid w:val="00A509B1"/>
    <w:rsid w:val="00AC239A"/>
    <w:rsid w:val="00AD0797"/>
    <w:rsid w:val="00AE024B"/>
    <w:rsid w:val="00B33E91"/>
    <w:rsid w:val="00B50E28"/>
    <w:rsid w:val="00BB4AC3"/>
    <w:rsid w:val="00BE0CC6"/>
    <w:rsid w:val="00BF6F5D"/>
    <w:rsid w:val="00CA5303"/>
    <w:rsid w:val="00CD0FE0"/>
    <w:rsid w:val="00CF3880"/>
    <w:rsid w:val="00D223E0"/>
    <w:rsid w:val="00D77FCD"/>
    <w:rsid w:val="00DF5918"/>
    <w:rsid w:val="00DF771C"/>
    <w:rsid w:val="00E254E3"/>
    <w:rsid w:val="00E266B3"/>
    <w:rsid w:val="00E341BE"/>
    <w:rsid w:val="00E61463"/>
    <w:rsid w:val="00EA7CAF"/>
    <w:rsid w:val="00EC13CC"/>
    <w:rsid w:val="00F62455"/>
    <w:rsid w:val="00F71A98"/>
    <w:rsid w:val="00F873CB"/>
    <w:rsid w:val="00FB1DBD"/>
    <w:rsid w:val="00FD535F"/>
    <w:rsid w:val="00FE136B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842F"/>
  <w15:chartTrackingRefBased/>
  <w15:docId w15:val="{6CE14139-8F18-49AA-B589-8D639EB3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DA"/>
    <w:pPr>
      <w:ind w:left="720"/>
      <w:contextualSpacing/>
    </w:pPr>
    <w:rPr>
      <w:kern w:val="2"/>
      <w14:ligatures w14:val="standardContextual"/>
    </w:rPr>
  </w:style>
  <w:style w:type="character" w:styleId="a4">
    <w:name w:val="Hyperlink"/>
    <w:basedOn w:val="a0"/>
    <w:uiPriority w:val="99"/>
    <w:unhideWhenUsed/>
    <w:rsid w:val="00FB1DBD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2D69D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69D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69D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69D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69D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9DB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042F9A"/>
    <w:rPr>
      <w:b/>
      <w:bCs/>
    </w:rPr>
  </w:style>
  <w:style w:type="paragraph" w:styleId="ad">
    <w:name w:val="Revision"/>
    <w:hidden/>
    <w:uiPriority w:val="99"/>
    <w:semiHidden/>
    <w:rsid w:val="00467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rfri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fr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sigma-it.ru" TargetMode="External"/><Relationship Id="rId5" Type="http://schemas.openxmlformats.org/officeDocument/2006/relationships/hyperlink" Target="http://www.sigma-i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Ильенко</dc:creator>
  <cp:keywords/>
  <dc:description/>
  <cp:lastModifiedBy>Бажанова Дарья Николаевна</cp:lastModifiedBy>
  <cp:revision>3</cp:revision>
  <dcterms:created xsi:type="dcterms:W3CDTF">2024-11-14T11:23:00Z</dcterms:created>
  <dcterms:modified xsi:type="dcterms:W3CDTF">2024-11-14T12:37:00Z</dcterms:modified>
</cp:coreProperties>
</file>