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  Акционерное общество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r>
    </w:p>
    <w:p>
      <w:pPr>
        <w:jc w:val="center"/>
        <w:spacing w:after="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«Российский Сельскохозяйственный банк»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jc w:val="center"/>
        <w:spacing w:after="12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(АО «Россельхозбанк»)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r>
    </w:p>
    <w:p>
      <w:pPr>
        <w:jc w:val="center"/>
        <w:spacing w:after="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Пресс-служба Калининградского регионального филиала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Ул. Гостиная, дом 3, Калининград, 236022                                          Телефон: (4012) 556-200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851" w:firstLine="426"/>
        <w:spacing w:after="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Е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-mail: TrubnikovaIA</w:t>
      </w:r>
      <w:hyperlink r:id="rId10" w:tooltip="file:///C:\Users\Trubnikova-ia\Users\Matveeva-IN\Matveeva-IN\AppData\Local\Temp\notesC1CBFB\ShapovalovaAG@klngd.rshb.ru" w:history="1">
        <w:r>
          <w:rPr>
            <w:rStyle w:val="853"/>
            <w:rFonts w:ascii="Times New Roman" w:hAnsi="Times New Roman" w:cs="Times New Roman"/>
            <w:sz w:val="24"/>
            <w:szCs w:val="24"/>
            <w:lang w:val="en-US"/>
          </w:rPr>
          <w:t xml:space="preserve">@klngd.rshb.ru</w:t>
        </w:r>
      </w:hyperlink>
      <w:r/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</w:p>
    <w:p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«18» ноября  2024 года                                                                                Пресс-релиз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r/>
      <w:r/>
    </w:p>
    <w:p>
      <w:pPr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b/>
          <w:bCs/>
          <w:color w:val="000000"/>
        </w:rPr>
        <w:t xml:space="preserve"> Калининградском регионе </w:t>
      </w:r>
      <w:r>
        <w:rPr>
          <w:rFonts w:ascii="Times New Roman" w:hAnsi="Times New Roman" w:eastAsia="Times New Roman" w:cs="Times New Roman"/>
          <w:b/>
          <w:bCs/>
          <w:color w:val="000000"/>
        </w:rPr>
        <w:t xml:space="preserve">слушатели </w:t>
      </w:r>
      <w:r>
        <w:rPr>
          <w:rFonts w:ascii="Times New Roman" w:hAnsi="Times New Roman" w:eastAsia="Times New Roman" w:cs="Times New Roman"/>
          <w:b/>
          <w:bCs/>
          <w:color w:val="000000"/>
        </w:rPr>
        <w:t xml:space="preserve">«Школ</w:t>
      </w:r>
      <w:r>
        <w:rPr>
          <w:rFonts w:ascii="Times New Roman" w:hAnsi="Times New Roman" w:eastAsia="Times New Roman" w:cs="Times New Roman"/>
          <w:b/>
          <w:bCs/>
          <w:color w:val="000000"/>
        </w:rPr>
        <w:t xml:space="preserve">ы</w:t>
      </w:r>
      <w:r>
        <w:rPr>
          <w:rFonts w:ascii="Times New Roman" w:hAnsi="Times New Roman" w:eastAsia="Times New Roman" w:cs="Times New Roman"/>
          <w:b/>
          <w:bCs/>
          <w:color w:val="000000"/>
        </w:rPr>
        <w:t xml:space="preserve"> фермера» </w:t>
      </w:r>
      <w:r>
        <w:rPr>
          <w:rFonts w:ascii="Times New Roman" w:hAnsi="Times New Roman" w:eastAsia="Times New Roman" w:cs="Times New Roman"/>
          <w:b/>
          <w:bCs/>
          <w:color w:val="000000"/>
        </w:rPr>
        <w:t xml:space="preserve">готовятся к защите бизнес-планов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b/>
          <w:bCs/>
          <w:i/>
          <w:color w:val="000000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highlight w:val="white"/>
        </w:rPr>
        <w:t xml:space="preserve">В конце сентября в Калининградской области стартовал четвертый поток «Школы фермера». </w:t>
      </w:r>
      <w:r>
        <w:rPr>
          <w:rFonts w:ascii="Times New Roman" w:hAnsi="Times New Roman" w:eastAsia="Times New Roman" w:cs="Times New Roman"/>
          <w:i/>
          <w:iCs/>
          <w:color w:val="000000"/>
        </w:rPr>
        <w:t xml:space="preserve">Образовательный проект Россельхозбанка (</w:t>
      </w:r>
      <w:r>
        <w:rPr>
          <w:rFonts w:ascii="Times New Roman" w:hAnsi="Times New Roman" w:eastAsia="Times New Roman" w:cs="Times New Roman"/>
          <w:i/>
          <w:iCs/>
          <w:color w:val="000000"/>
        </w:rPr>
        <w:t xml:space="preserve">РСХБ), </w:t>
      </w:r>
      <w:r>
        <w:rPr>
          <w:rFonts w:ascii="Times New Roman" w:hAnsi="Times New Roman" w:cs="Times New Roman"/>
          <w:i/>
          <w:iCs/>
        </w:rPr>
        <w:t xml:space="preserve">Министерст</w:t>
      </w:r>
      <w:r>
        <w:rPr>
          <w:rFonts w:ascii="Times New Roman" w:hAnsi="Times New Roman" w:cs="Times New Roman"/>
          <w:i/>
          <w:iCs/>
        </w:rPr>
        <w:t xml:space="preserve">ва сельского хозяйства Калининградской области на </w:t>
      </w:r>
      <w:r>
        <w:rPr>
          <w:rFonts w:ascii="Times New Roman" w:hAnsi="Times New Roman" w:cs="Times New Roman"/>
          <w:i/>
          <w:iCs/>
          <w:color w:val="000000"/>
        </w:rPr>
        <w:t xml:space="preserve">базе Санкт-Петербургского государственного аграрного университета </w:t>
      </w:r>
      <w:r>
        <w:rPr>
          <w:rFonts w:ascii="Times New Roman" w:hAnsi="Times New Roman" w:eastAsia="Times New Roman" w:cs="Times New Roman"/>
          <w:i/>
          <w:iCs/>
          <w:color w:val="000000"/>
        </w:rPr>
        <w:t xml:space="preserve">подготовит 45 человек по </w:t>
      </w:r>
      <w:r>
        <w:rPr>
          <w:rFonts w:ascii="Times New Roman" w:hAnsi="Times New Roman" w:cs="Times New Roman"/>
          <w:i/>
          <w:iCs/>
        </w:rPr>
        <w:t xml:space="preserve">двум направлениям: «Производство продукции для ресторанного бизнеса» и «Цветоводство».</w:t>
      </w:r>
      <w:r>
        <w:rPr>
          <w:rFonts w:ascii="Times New Roman" w:hAnsi="Times New Roman" w:eastAsia="Times New Roman" w:cs="Times New Roman"/>
          <w:b/>
          <w:bCs/>
          <w:i/>
          <w:color w:val="000000"/>
        </w:rPr>
      </w:r>
    </w:p>
    <w:p>
      <w:pPr>
        <w:jc w:val="both"/>
        <w:spacing w:before="24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/>
      <w:bookmarkStart w:id="12" w:name="_GoBack"/>
      <w:r/>
      <w:bookmarkEnd w:id="12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Осталось менее 2-х недель до того момента, как студенты приступят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 защите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бизнес-планов перед экспертной комиссией, получат дипломы о профессиональной переподготовке и начнут  создавать новые объекты сельского хозяйства.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Среди слушателей четвертого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потока конкурсный отбор прошла Анна Копырзова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дипломированный флорист, цветовод со стажем. </w:t>
      </w:r>
      <w:r>
        <w:rPr>
          <w:rFonts w:ascii="Times New Roman" w:hAnsi="Times New Roman" w:cs="Times New Roman"/>
          <w:sz w:val="24"/>
          <w:szCs w:val="24"/>
        </w:rPr>
        <w:t xml:space="preserve">Анну привлекло направление </w:t>
      </w:r>
      <w:r>
        <w:rPr>
          <w:rFonts w:ascii="Times New Roman" w:hAnsi="Times New Roman" w:cs="Times New Roman"/>
        </w:rPr>
        <w:t xml:space="preserve">«Производство продукции для ресторанного бизнеса»</w:t>
      </w:r>
      <w:r>
        <w:rPr>
          <w:rFonts w:ascii="Times New Roman" w:hAnsi="Times New Roman" w:cs="Times New Roman"/>
          <w:sz w:val="24"/>
          <w:szCs w:val="24"/>
        </w:rPr>
        <w:t xml:space="preserve">. Родители Анны уже несколько лет занимаются выращиванием продукции для предприятий обще</w:t>
      </w:r>
      <w:r>
        <w:rPr>
          <w:rFonts w:ascii="Times New Roman" w:hAnsi="Times New Roman" w:cs="Times New Roman"/>
          <w:sz w:val="24"/>
          <w:szCs w:val="24"/>
        </w:rPr>
        <w:t xml:space="preserve">ственного питания. Семья поставляет в местные рестораны и кафе овощи в ассортименте: от микрозелени до капусты с картофелем. И неоднократно родители говорили дочери о необходимости вовлечения е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 в семейный бизнес, который развивается очень стремительно.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</w:t>
      </w:r>
      <w:r>
        <w:rPr>
          <w:rFonts w:ascii="Times New Roman" w:hAnsi="Times New Roman" w:cs="Times New Roman"/>
          <w:sz w:val="24"/>
          <w:szCs w:val="24"/>
        </w:rPr>
        <w:t xml:space="preserve">на понимала, что имеющихся знаний и навыков недостаточно. Совершенно случайно из социальных сетей узнала о наборе в проект РСХБ «Школа фермера». Именно то, что нужно: специализация </w:t>
      </w:r>
      <w:r>
        <w:rPr>
          <w:rFonts w:ascii="Times New Roman" w:hAnsi="Times New Roman" w:cs="Times New Roman"/>
        </w:rPr>
        <w:t xml:space="preserve">«Производство продукции для ресторанного бизнеса</w:t>
      </w:r>
      <w:r>
        <w:rPr>
          <w:rFonts w:ascii="Times New Roman" w:hAnsi="Times New Roman" w:cs="Times New Roman"/>
          <w:i/>
          <w:iCs/>
        </w:rPr>
        <w:t xml:space="preserve">». </w:t>
      </w:r>
      <w:r>
        <w:rPr>
          <w:rFonts w:ascii="Times New Roman" w:hAnsi="Times New Roman" w:cs="Times New Roman"/>
        </w:rPr>
        <w:t xml:space="preserve">Анна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ознакомилась с </w:t>
      </w:r>
      <w:r>
        <w:rPr>
          <w:rFonts w:ascii="Times New Roman" w:hAnsi="Times New Roman" w:cs="Times New Roman"/>
          <w:sz w:val="24"/>
          <w:szCs w:val="24"/>
        </w:rPr>
        <w:t xml:space="preserve">отзыв</w:t>
      </w:r>
      <w:r>
        <w:rPr>
          <w:rFonts w:ascii="Times New Roman" w:hAnsi="Times New Roman" w:cs="Times New Roman"/>
          <w:sz w:val="24"/>
          <w:szCs w:val="24"/>
        </w:rPr>
        <w:t xml:space="preserve">ами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предыдущих  выпусках «Школы», посоветовалась с родственниками. И сегодня говорит о том, что сделала правильный выбор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Считаю, что мне повезло. Я получила ценные знания; это и правовые основы, и бухгалтерский учет, 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ефинансовые сервисы. Прослушала важный для меня курс «О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сно</w:t>
      </w:r>
      <w:r>
        <w:rPr>
          <w:rFonts w:ascii="Times New Roman" w:hAnsi="Times New Roman" w:eastAsia="Times New Roman" w:cs="Times New Roman"/>
          <w:color w:val="000000"/>
          <w:highlight w:val="white"/>
        </w:rPr>
        <w:t xml:space="preserve">вы маркетинга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развитие каналов сбыта, виды закупок продукции ресторанными сетями».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Очень полезны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практические занятия. Мы посетили ведущие аграрные предприятия, нас по</w:t>
      </w:r>
      <w:r>
        <w:rPr>
          <w:rFonts w:ascii="Times New Roman" w:hAnsi="Times New Roman" w:cs="Times New Roman"/>
          <w:sz w:val="24"/>
          <w:szCs w:val="24"/>
        </w:rPr>
        <w:t xml:space="preserve">з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накомили с новыми технологиями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применяющимися </w:t>
      </w:r>
      <w:r>
        <w:rPr>
          <w:rFonts w:ascii="Times New Roman" w:hAnsi="Times New Roman" w:cs="Times New Roman"/>
          <w:sz w:val="24"/>
          <w:szCs w:val="24"/>
        </w:rPr>
        <w:t xml:space="preserve">на реальном производстве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После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обучения я еще больше уверена в своих силах и очень хочу 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защитить  бизнес-план  на тему «Продовольственная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безопасность предприятия  и здоровое питание».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Мечтаю получить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гранд 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от Фонда поддержки сельскох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озяйственных инициатив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Нашему семейному бизнесу очень нужна дополнительная теплица, ведь мы кормим калининградцев и гостей города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экологически чистыми и безопасными продуктами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создаем привлекательность Калининградской области»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- говорит Анна.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jc w:val="both"/>
        <w:spacing w:before="240" w:line="24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 сентября 2020 года РСХБ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запустил поток обучения в «Школе фермера» в 10-й раз. За предыдущие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9 волн прошли курс и приступили к реализации бизнес-проектов в сельском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хозяйстве свыше 6500 человек. С уч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том новых для проекта субъектов проект охватил уже 81 регион, включая все субъек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ты Дальневосточного и Северо-Кавказского федеральных округов.</w:t>
      </w:r>
      <w:r>
        <w:rPr>
          <w:rFonts w:ascii="Times New Roman" w:hAnsi="Times New Roman" w:eastAsia="Times New Roman" w:cs="Times New Roman"/>
          <w:color w:val="000000"/>
          <w:sz w:val="24"/>
        </w:rPr>
      </w:r>
    </w:p>
    <w:p>
      <w:pPr>
        <w:rPr>
          <w:rFonts w:ascii="Times New Roman" w:hAnsi="Times New Roman" w:eastAsia="Times New Roman" w:cs="Times New Roman"/>
          <w:b/>
          <w:bCs/>
          <w:i/>
          <w:color w:val="000000"/>
          <w:sz w:val="16"/>
          <w:szCs w:val="16"/>
          <w:highlight w:val="white"/>
        </w:rPr>
      </w:pPr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  <w:t xml:space="preserve">АО</w:t>
      </w:r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  <w:t xml:space="preserve"> «Россельхозбанк» – основа национальной кредитно-финансовой системы обслуживания агропромышленного комплекса России. Банк создан в 2000 году и сегодня является ключевым кредитором АПК страны, входит в число самых крупных и устойчивых банков страны по разме</w:t>
      </w:r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  <w:t xml:space="preserve">ру активов и капитала, а также в число лидеров рейтинга надежности крупнейших российских банков.</w:t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16"/>
          <w:szCs w:val="16"/>
          <w:highlight w:val="white"/>
        </w:rPr>
      </w:r>
    </w:p>
    <w:p>
      <w:r/>
      <w:r/>
    </w:p>
    <w:p>
      <w:pPr>
        <w:rPr>
          <w:rStyle w:val="864"/>
          <w:rFonts w:ascii="Times New Roman" w:hAnsi="Times New Roman" w:eastAsia="Times New Roman" w:cs="Times New Roman"/>
          <w:b/>
          <w:bCs/>
          <w:i/>
          <w:color w:val="000000"/>
          <w:sz w:val="16"/>
          <w:szCs w:val="16"/>
          <w:highlight w:val="white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16"/>
          <w:szCs w:val="16"/>
          <w:highlight w:val="white"/>
        </w:rPr>
      </w:r>
      <w:r>
        <w:rPr>
          <w:rStyle w:val="864"/>
          <w:rFonts w:ascii="Times New Roman" w:hAnsi="Times New Roman" w:eastAsia="Times New Roman" w:cs="Times New Roman"/>
          <w:b/>
          <w:bCs/>
          <w:i/>
          <w:color w:val="000000"/>
          <w:sz w:val="16"/>
          <w:szCs w:val="16"/>
          <w:highlight w:val="white"/>
        </w:rPr>
      </w:r>
    </w:p>
    <w:sectPr>
      <w:footnotePr/>
      <w:endnotePr/>
      <w:type w:val="nextPage"/>
      <w:pgSz w:w="11906" w:h="16838" w:orient="portrait"/>
      <w:pgMar w:top="1134" w:right="850" w:bottom="1134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5" w:default="1">
    <w:name w:val="Normal"/>
    <w:qFormat/>
  </w:style>
  <w:style w:type="paragraph" w:styleId="656">
    <w:name w:val="Heading 1"/>
    <w:basedOn w:val="655"/>
    <w:next w:val="655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7">
    <w:name w:val="Heading 2"/>
    <w:basedOn w:val="655"/>
    <w:next w:val="655"/>
    <w:link w:val="866"/>
    <w:uiPriority w:val="9"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658">
    <w:name w:val="Heading 3"/>
    <w:basedOn w:val="655"/>
    <w:next w:val="655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9">
    <w:name w:val="Heading 4"/>
    <w:basedOn w:val="655"/>
    <w:next w:val="655"/>
    <w:link w:val="860"/>
    <w:uiPriority w:val="9"/>
    <w:unhideWhenUsed/>
    <w:qFormat/>
    <w:pPr>
      <w:keepLines/>
      <w:keepNext/>
      <w:spacing w:before="240" w:after="120" w:line="240" w:lineRule="auto"/>
      <w:outlineLvl w:val="3"/>
    </w:pPr>
    <w:rPr>
      <w:rFonts w:ascii="Arial" w:hAnsi="Arial" w:eastAsiaTheme="majorEastAsia" w:cstheme="majorBidi"/>
      <w:b/>
      <w:bCs/>
      <w:iCs/>
      <w:sz w:val="24"/>
      <w:szCs w:val="20"/>
    </w:rPr>
  </w:style>
  <w:style w:type="paragraph" w:styleId="660">
    <w:name w:val="Heading 5"/>
    <w:basedOn w:val="655"/>
    <w:next w:val="655"/>
    <w:link w:val="861"/>
    <w:uiPriority w:val="9"/>
    <w:unhideWhenUsed/>
    <w:qFormat/>
    <w:pPr>
      <w:ind w:firstLine="567"/>
      <w:jc w:val="both"/>
      <w:keepLines/>
      <w:keepNext/>
      <w:spacing w:before="120" w:after="120" w:line="240" w:lineRule="auto"/>
      <w:outlineLvl w:val="4"/>
    </w:pPr>
    <w:rPr>
      <w:rFonts w:ascii="Arial" w:hAnsi="Arial" w:eastAsiaTheme="majorEastAsia" w:cstheme="majorBidi"/>
      <w:sz w:val="18"/>
      <w:szCs w:val="20"/>
    </w:rPr>
  </w:style>
  <w:style w:type="paragraph" w:styleId="661">
    <w:name w:val="Heading 6"/>
    <w:basedOn w:val="655"/>
    <w:next w:val="655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2">
    <w:name w:val="Heading 7"/>
    <w:basedOn w:val="655"/>
    <w:next w:val="655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3">
    <w:name w:val="Heading 8"/>
    <w:basedOn w:val="655"/>
    <w:next w:val="655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4">
    <w:name w:val="Heading 9"/>
    <w:basedOn w:val="655"/>
    <w:next w:val="655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character" w:styleId="668" w:customStyle="1">
    <w:name w:val="Heading 1 Char"/>
    <w:basedOn w:val="665"/>
    <w:uiPriority w:val="9"/>
    <w:rPr>
      <w:rFonts w:ascii="Arial" w:hAnsi="Arial" w:eastAsia="Arial" w:cs="Arial"/>
      <w:sz w:val="40"/>
      <w:szCs w:val="40"/>
    </w:rPr>
  </w:style>
  <w:style w:type="character" w:styleId="669" w:customStyle="1">
    <w:name w:val="Heading 3 Char"/>
    <w:basedOn w:val="665"/>
    <w:uiPriority w:val="9"/>
    <w:rPr>
      <w:rFonts w:ascii="Arial" w:hAnsi="Arial" w:eastAsia="Arial" w:cs="Arial"/>
      <w:sz w:val="30"/>
      <w:szCs w:val="30"/>
    </w:rPr>
  </w:style>
  <w:style w:type="character" w:styleId="670" w:customStyle="1">
    <w:name w:val="Heading 6 Char"/>
    <w:basedOn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671" w:customStyle="1">
    <w:name w:val="Heading 7 Char"/>
    <w:basedOn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2" w:customStyle="1">
    <w:name w:val="Heading 8 Char"/>
    <w:basedOn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73" w:customStyle="1">
    <w:name w:val="Heading 9 Char"/>
    <w:basedOn w:val="665"/>
    <w:uiPriority w:val="9"/>
    <w:rPr>
      <w:rFonts w:ascii="Arial" w:hAnsi="Arial" w:eastAsia="Arial" w:cs="Arial"/>
      <w:i/>
      <w:iCs/>
      <w:sz w:val="21"/>
      <w:szCs w:val="21"/>
    </w:rPr>
  </w:style>
  <w:style w:type="character" w:styleId="674" w:customStyle="1">
    <w:name w:val="Title Char"/>
    <w:basedOn w:val="665"/>
    <w:uiPriority w:val="10"/>
    <w:rPr>
      <w:sz w:val="48"/>
      <w:szCs w:val="48"/>
    </w:rPr>
  </w:style>
  <w:style w:type="character" w:styleId="675" w:customStyle="1">
    <w:name w:val="Subtitle Char"/>
    <w:basedOn w:val="665"/>
    <w:uiPriority w:val="11"/>
    <w:rPr>
      <w:sz w:val="24"/>
      <w:szCs w:val="24"/>
    </w:rPr>
  </w:style>
  <w:style w:type="character" w:styleId="676" w:customStyle="1">
    <w:name w:val="Quote Char"/>
    <w:uiPriority w:val="29"/>
    <w:rPr>
      <w:i/>
    </w:rPr>
  </w:style>
  <w:style w:type="character" w:styleId="677" w:customStyle="1">
    <w:name w:val="Intense Quote Char"/>
    <w:uiPriority w:val="30"/>
    <w:rPr>
      <w:i/>
    </w:rPr>
  </w:style>
  <w:style w:type="character" w:styleId="678" w:customStyle="1">
    <w:name w:val="Caption Char"/>
    <w:uiPriority w:val="99"/>
  </w:style>
  <w:style w:type="character" w:styleId="679" w:customStyle="1">
    <w:name w:val="Footnote Text Char"/>
    <w:uiPriority w:val="99"/>
    <w:rPr>
      <w:sz w:val="18"/>
    </w:rPr>
  </w:style>
  <w:style w:type="character" w:styleId="680" w:customStyle="1">
    <w:name w:val="Endnote Text Char"/>
    <w:uiPriority w:val="99"/>
    <w:rPr>
      <w:sz w:val="20"/>
    </w:rPr>
  </w:style>
  <w:style w:type="character" w:styleId="681" w:customStyle="1">
    <w:name w:val="Заголовок 1 Знак"/>
    <w:basedOn w:val="665"/>
    <w:link w:val="656"/>
    <w:uiPriority w:val="9"/>
    <w:rPr>
      <w:rFonts w:ascii="Arial" w:hAnsi="Arial" w:eastAsia="Arial" w:cs="Arial"/>
      <w:sz w:val="40"/>
      <w:szCs w:val="40"/>
    </w:rPr>
  </w:style>
  <w:style w:type="character" w:styleId="682" w:customStyle="1">
    <w:name w:val="Heading 2 Char"/>
    <w:basedOn w:val="665"/>
    <w:uiPriority w:val="9"/>
    <w:rPr>
      <w:rFonts w:ascii="Arial" w:hAnsi="Arial" w:eastAsia="Arial" w:cs="Arial"/>
      <w:sz w:val="34"/>
    </w:rPr>
  </w:style>
  <w:style w:type="character" w:styleId="683" w:customStyle="1">
    <w:name w:val="Заголовок 3 Знак"/>
    <w:basedOn w:val="665"/>
    <w:link w:val="658"/>
    <w:uiPriority w:val="9"/>
    <w:rPr>
      <w:rFonts w:ascii="Arial" w:hAnsi="Arial" w:eastAsia="Arial" w:cs="Arial"/>
      <w:sz w:val="30"/>
      <w:szCs w:val="30"/>
    </w:rPr>
  </w:style>
  <w:style w:type="character" w:styleId="684" w:customStyle="1">
    <w:name w:val="Heading 4 Char"/>
    <w:basedOn w:val="665"/>
    <w:uiPriority w:val="9"/>
    <w:rPr>
      <w:rFonts w:ascii="Arial" w:hAnsi="Arial" w:eastAsia="Arial" w:cs="Arial"/>
      <w:b/>
      <w:bCs/>
      <w:sz w:val="26"/>
      <w:szCs w:val="26"/>
    </w:rPr>
  </w:style>
  <w:style w:type="character" w:styleId="685" w:customStyle="1">
    <w:name w:val="Heading 5 Char"/>
    <w:basedOn w:val="665"/>
    <w:uiPriority w:val="9"/>
    <w:rPr>
      <w:rFonts w:ascii="Arial" w:hAnsi="Arial" w:eastAsia="Arial" w:cs="Arial"/>
      <w:b/>
      <w:bCs/>
      <w:sz w:val="24"/>
      <w:szCs w:val="24"/>
    </w:rPr>
  </w:style>
  <w:style w:type="character" w:styleId="686" w:customStyle="1">
    <w:name w:val="Заголовок 6 Знак"/>
    <w:basedOn w:val="665"/>
    <w:link w:val="661"/>
    <w:uiPriority w:val="9"/>
    <w:rPr>
      <w:rFonts w:ascii="Arial" w:hAnsi="Arial" w:eastAsia="Arial" w:cs="Arial"/>
      <w:b/>
      <w:bCs/>
      <w:sz w:val="22"/>
      <w:szCs w:val="22"/>
    </w:rPr>
  </w:style>
  <w:style w:type="character" w:styleId="687" w:customStyle="1">
    <w:name w:val="Заголовок 7 Знак"/>
    <w:basedOn w:val="665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8" w:customStyle="1">
    <w:name w:val="Заголовок 8 Знак"/>
    <w:basedOn w:val="665"/>
    <w:link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689" w:customStyle="1">
    <w:name w:val="Заголовок 9 Знак"/>
    <w:basedOn w:val="665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655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after="0" w:line="240" w:lineRule="auto"/>
    </w:pPr>
  </w:style>
  <w:style w:type="paragraph" w:styleId="692">
    <w:name w:val="Title"/>
    <w:basedOn w:val="655"/>
    <w:next w:val="655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 w:customStyle="1">
    <w:name w:val="Заголовок Знак"/>
    <w:basedOn w:val="665"/>
    <w:link w:val="692"/>
    <w:uiPriority w:val="10"/>
    <w:rPr>
      <w:sz w:val="48"/>
      <w:szCs w:val="48"/>
    </w:rPr>
  </w:style>
  <w:style w:type="paragraph" w:styleId="694">
    <w:name w:val="Subtitle"/>
    <w:basedOn w:val="655"/>
    <w:next w:val="655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 w:customStyle="1">
    <w:name w:val="Подзаголовок Знак"/>
    <w:basedOn w:val="665"/>
    <w:link w:val="694"/>
    <w:uiPriority w:val="11"/>
    <w:rPr>
      <w:sz w:val="24"/>
      <w:szCs w:val="24"/>
    </w:rPr>
  </w:style>
  <w:style w:type="paragraph" w:styleId="696">
    <w:name w:val="Quote"/>
    <w:basedOn w:val="655"/>
    <w:next w:val="655"/>
    <w:link w:val="697"/>
    <w:uiPriority w:val="29"/>
    <w:qFormat/>
    <w:pPr>
      <w:ind w:left="720" w:right="720"/>
    </w:pPr>
    <w:rPr>
      <w:i/>
    </w:rPr>
  </w:style>
  <w:style w:type="character" w:styleId="697" w:customStyle="1">
    <w:name w:val="Цитата 2 Знак"/>
    <w:link w:val="696"/>
    <w:uiPriority w:val="29"/>
    <w:rPr>
      <w:i/>
    </w:rPr>
  </w:style>
  <w:style w:type="paragraph" w:styleId="698">
    <w:name w:val="Intense Quote"/>
    <w:basedOn w:val="655"/>
    <w:next w:val="655"/>
    <w:link w:val="69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 w:customStyle="1">
    <w:name w:val="Выделенная цитата Знак"/>
    <w:link w:val="698"/>
    <w:uiPriority w:val="30"/>
    <w:rPr>
      <w:i/>
    </w:rPr>
  </w:style>
  <w:style w:type="character" w:styleId="700" w:customStyle="1">
    <w:name w:val="Header Char"/>
    <w:basedOn w:val="665"/>
    <w:uiPriority w:val="99"/>
  </w:style>
  <w:style w:type="paragraph" w:styleId="701">
    <w:name w:val="Footer"/>
    <w:basedOn w:val="655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 w:customStyle="1">
    <w:name w:val="Footer Char"/>
    <w:basedOn w:val="665"/>
    <w:uiPriority w:val="99"/>
  </w:style>
  <w:style w:type="paragraph" w:styleId="703">
    <w:name w:val="Caption"/>
    <w:basedOn w:val="655"/>
    <w:next w:val="65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04" w:customStyle="1">
    <w:name w:val="Нижний колонтитул Знак"/>
    <w:link w:val="701"/>
    <w:uiPriority w:val="99"/>
  </w:style>
  <w:style w:type="table" w:styleId="705">
    <w:name w:val="Table Grid"/>
    <w:basedOn w:val="66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6" w:customStyle="1">
    <w:name w:val="Table Grid Light"/>
    <w:basedOn w:val="66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7">
    <w:name w:val="Plain Table 1"/>
    <w:basedOn w:val="66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66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 w:customStyle="1">
    <w:name w:val="Grid Table 4 - Accent 1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5" w:customStyle="1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6" w:customStyle="1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7" w:customStyle="1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8" w:customStyle="1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39" w:customStyle="1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0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7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8" w:customStyle="1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49" w:customStyle="1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0" w:customStyle="1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1" w:customStyle="1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2" w:customStyle="1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3" w:customStyle="1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4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7" w:customStyle="1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98" w:customStyle="1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9" w:customStyle="1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0" w:customStyle="1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1" w:customStyle="1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2" w:customStyle="1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3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ned - Accent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1" w:customStyle="1">
    <w:name w:val="Lined - Accent 1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2" w:customStyle="1">
    <w:name w:val="Lined - Accent 2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3" w:customStyle="1">
    <w:name w:val="Lined - Accent 3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4" w:customStyle="1">
    <w:name w:val="Lined - Accent 4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5" w:customStyle="1">
    <w:name w:val="Lined - Accent 5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6" w:customStyle="1">
    <w:name w:val="Lined - Accent 6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7" w:customStyle="1">
    <w:name w:val="Bordered &amp; Lined - Accent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8" w:customStyle="1">
    <w:name w:val="Bordered &amp; Lined - Accent 1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9" w:customStyle="1">
    <w:name w:val="Bordered &amp; Lined - Accent 2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0" w:customStyle="1">
    <w:name w:val="Bordered &amp; Lined - Accent 3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1" w:customStyle="1">
    <w:name w:val="Bordered &amp; Lined - Accent 4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2" w:customStyle="1">
    <w:name w:val="Bordered &amp; Lined - Accent 5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3" w:customStyle="1">
    <w:name w:val="Bordered &amp; Lined - Accent 6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4" w:customStyle="1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5" w:customStyle="1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6" w:customStyle="1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7" w:customStyle="1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8" w:customStyle="1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9" w:customStyle="1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0" w:customStyle="1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31">
    <w:name w:val="footnote text"/>
    <w:basedOn w:val="655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 w:customStyle="1">
    <w:name w:val="Текст сноски Знак"/>
    <w:link w:val="831"/>
    <w:uiPriority w:val="99"/>
    <w:rPr>
      <w:sz w:val="18"/>
    </w:rPr>
  </w:style>
  <w:style w:type="character" w:styleId="833">
    <w:name w:val="footnote reference"/>
    <w:basedOn w:val="665"/>
    <w:uiPriority w:val="99"/>
    <w:unhideWhenUsed/>
    <w:rPr>
      <w:vertAlign w:val="superscript"/>
    </w:rPr>
  </w:style>
  <w:style w:type="paragraph" w:styleId="834">
    <w:name w:val="endnote text"/>
    <w:basedOn w:val="655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 w:customStyle="1">
    <w:name w:val="Текст концевой сноски Знак"/>
    <w:link w:val="834"/>
    <w:uiPriority w:val="99"/>
    <w:rPr>
      <w:sz w:val="20"/>
    </w:rPr>
  </w:style>
  <w:style w:type="character" w:styleId="836">
    <w:name w:val="endnote reference"/>
    <w:basedOn w:val="665"/>
    <w:uiPriority w:val="99"/>
    <w:semiHidden/>
    <w:unhideWhenUsed/>
    <w:rPr>
      <w:vertAlign w:val="superscript"/>
    </w:rPr>
  </w:style>
  <w:style w:type="paragraph" w:styleId="837">
    <w:name w:val="toc 1"/>
    <w:basedOn w:val="655"/>
    <w:next w:val="655"/>
    <w:uiPriority w:val="39"/>
    <w:unhideWhenUsed/>
    <w:pPr>
      <w:spacing w:after="57"/>
    </w:pPr>
  </w:style>
  <w:style w:type="paragraph" w:styleId="838">
    <w:name w:val="toc 2"/>
    <w:basedOn w:val="655"/>
    <w:next w:val="655"/>
    <w:uiPriority w:val="39"/>
    <w:unhideWhenUsed/>
    <w:pPr>
      <w:ind w:left="283"/>
      <w:spacing w:after="57"/>
    </w:pPr>
  </w:style>
  <w:style w:type="paragraph" w:styleId="839">
    <w:name w:val="toc 3"/>
    <w:basedOn w:val="655"/>
    <w:next w:val="655"/>
    <w:uiPriority w:val="39"/>
    <w:unhideWhenUsed/>
    <w:pPr>
      <w:ind w:left="567"/>
      <w:spacing w:after="57"/>
    </w:pPr>
  </w:style>
  <w:style w:type="paragraph" w:styleId="840">
    <w:name w:val="toc 4"/>
    <w:basedOn w:val="655"/>
    <w:next w:val="655"/>
    <w:uiPriority w:val="39"/>
    <w:unhideWhenUsed/>
    <w:pPr>
      <w:ind w:left="850"/>
      <w:spacing w:after="57"/>
    </w:pPr>
  </w:style>
  <w:style w:type="paragraph" w:styleId="841">
    <w:name w:val="toc 5"/>
    <w:basedOn w:val="655"/>
    <w:next w:val="655"/>
    <w:uiPriority w:val="39"/>
    <w:unhideWhenUsed/>
    <w:pPr>
      <w:ind w:left="1134"/>
      <w:spacing w:after="57"/>
    </w:pPr>
  </w:style>
  <w:style w:type="paragraph" w:styleId="842">
    <w:name w:val="toc 6"/>
    <w:basedOn w:val="655"/>
    <w:next w:val="655"/>
    <w:uiPriority w:val="39"/>
    <w:unhideWhenUsed/>
    <w:pPr>
      <w:ind w:left="1417"/>
      <w:spacing w:after="57"/>
    </w:pPr>
  </w:style>
  <w:style w:type="paragraph" w:styleId="843">
    <w:name w:val="toc 7"/>
    <w:basedOn w:val="655"/>
    <w:next w:val="655"/>
    <w:uiPriority w:val="39"/>
    <w:unhideWhenUsed/>
    <w:pPr>
      <w:ind w:left="1701"/>
      <w:spacing w:after="57"/>
    </w:pPr>
  </w:style>
  <w:style w:type="paragraph" w:styleId="844">
    <w:name w:val="toc 8"/>
    <w:basedOn w:val="655"/>
    <w:next w:val="655"/>
    <w:uiPriority w:val="39"/>
    <w:unhideWhenUsed/>
    <w:pPr>
      <w:ind w:left="1984"/>
      <w:spacing w:after="57"/>
    </w:pPr>
  </w:style>
  <w:style w:type="paragraph" w:styleId="845">
    <w:name w:val="toc 9"/>
    <w:basedOn w:val="655"/>
    <w:next w:val="655"/>
    <w:uiPriority w:val="39"/>
    <w:unhideWhenUsed/>
    <w:pPr>
      <w:ind w:left="2268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655"/>
    <w:next w:val="655"/>
    <w:uiPriority w:val="99"/>
    <w:unhideWhenUsed/>
    <w:pPr>
      <w:spacing w:after="0"/>
    </w:pPr>
  </w:style>
  <w:style w:type="paragraph" w:styleId="848">
    <w:name w:val="Normal (Web)"/>
    <w:basedOn w:val="65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9">
    <w:name w:val="Header"/>
    <w:basedOn w:val="655"/>
    <w:link w:val="850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0" w:customStyle="1">
    <w:name w:val="Верхний колонтитул Знак"/>
    <w:basedOn w:val="665"/>
    <w:link w:val="84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1">
    <w:name w:val="Balloon Text"/>
    <w:basedOn w:val="655"/>
    <w:link w:val="85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2" w:customStyle="1">
    <w:name w:val="Текст выноски Знак"/>
    <w:basedOn w:val="665"/>
    <w:link w:val="851"/>
    <w:uiPriority w:val="99"/>
    <w:semiHidden/>
    <w:rPr>
      <w:rFonts w:ascii="Segoe UI" w:hAnsi="Segoe UI" w:cs="Segoe UI"/>
      <w:sz w:val="18"/>
      <w:szCs w:val="18"/>
    </w:rPr>
  </w:style>
  <w:style w:type="character" w:styleId="853">
    <w:name w:val="Hyperlink"/>
    <w:uiPriority w:val="99"/>
    <w:unhideWhenUsed/>
    <w:rPr>
      <w:color w:val="0000ff"/>
      <w:u w:val="single"/>
    </w:rPr>
  </w:style>
  <w:style w:type="character" w:styleId="854">
    <w:name w:val="annotation reference"/>
    <w:basedOn w:val="665"/>
    <w:uiPriority w:val="99"/>
    <w:semiHidden/>
    <w:unhideWhenUsed/>
    <w:rPr>
      <w:sz w:val="16"/>
      <w:szCs w:val="16"/>
    </w:rPr>
  </w:style>
  <w:style w:type="paragraph" w:styleId="855">
    <w:name w:val="annotation text"/>
    <w:basedOn w:val="655"/>
    <w:link w:val="856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56" w:customStyle="1">
    <w:name w:val="Текст примечания Знак"/>
    <w:basedOn w:val="665"/>
    <w:link w:val="855"/>
    <w:uiPriority w:val="99"/>
    <w:semiHidden/>
    <w:rPr>
      <w:sz w:val="20"/>
      <w:szCs w:val="20"/>
    </w:rPr>
  </w:style>
  <w:style w:type="paragraph" w:styleId="857">
    <w:name w:val="annotation subject"/>
    <w:basedOn w:val="855"/>
    <w:next w:val="855"/>
    <w:link w:val="858"/>
    <w:uiPriority w:val="99"/>
    <w:semiHidden/>
    <w:unhideWhenUsed/>
    <w:rPr>
      <w:b/>
      <w:bCs/>
    </w:rPr>
  </w:style>
  <w:style w:type="character" w:styleId="858" w:customStyle="1">
    <w:name w:val="Тема примечания Знак"/>
    <w:basedOn w:val="856"/>
    <w:link w:val="857"/>
    <w:uiPriority w:val="99"/>
    <w:semiHidden/>
    <w:rPr>
      <w:b/>
      <w:bCs/>
      <w:sz w:val="20"/>
      <w:szCs w:val="20"/>
    </w:rPr>
  </w:style>
  <w:style w:type="paragraph" w:styleId="859" w:customStyle="1">
    <w:name w:val="p3_mr_css_attr"/>
    <w:basedOn w:val="65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0" w:customStyle="1">
    <w:name w:val="Заголовок 4 Знак"/>
    <w:basedOn w:val="665"/>
    <w:link w:val="659"/>
    <w:uiPriority w:val="9"/>
    <w:rPr>
      <w:rFonts w:ascii="Arial" w:hAnsi="Arial" w:eastAsiaTheme="majorEastAsia" w:cstheme="majorBidi"/>
      <w:b/>
      <w:bCs/>
      <w:iCs/>
      <w:sz w:val="24"/>
      <w:szCs w:val="20"/>
    </w:rPr>
  </w:style>
  <w:style w:type="character" w:styleId="861" w:customStyle="1">
    <w:name w:val="Заголовок 5 Знак"/>
    <w:basedOn w:val="665"/>
    <w:link w:val="660"/>
    <w:uiPriority w:val="9"/>
    <w:rPr>
      <w:rFonts w:ascii="Arial" w:hAnsi="Arial" w:eastAsiaTheme="majorEastAsia" w:cstheme="majorBidi"/>
      <w:sz w:val="18"/>
      <w:szCs w:val="20"/>
    </w:rPr>
  </w:style>
  <w:style w:type="paragraph" w:styleId="862" w:customStyle="1">
    <w:name w:val="DocumentBody"/>
    <w:basedOn w:val="655"/>
    <w:link w:val="863"/>
    <w:qFormat/>
    <w:pPr>
      <w:ind w:firstLine="567"/>
      <w:jc w:val="both"/>
      <w:spacing w:after="120" w:line="240" w:lineRule="auto"/>
    </w:pPr>
    <w:rPr>
      <w:rFonts w:ascii="Arial" w:hAnsi="Arial"/>
      <w:sz w:val="18"/>
      <w:szCs w:val="20"/>
    </w:rPr>
  </w:style>
  <w:style w:type="character" w:styleId="863" w:customStyle="1">
    <w:name w:val="DocumentBody Знак"/>
    <w:basedOn w:val="665"/>
    <w:link w:val="862"/>
    <w:rPr>
      <w:rFonts w:ascii="Arial" w:hAnsi="Arial"/>
      <w:sz w:val="18"/>
      <w:szCs w:val="20"/>
    </w:rPr>
  </w:style>
  <w:style w:type="character" w:styleId="864" w:customStyle="1">
    <w:name w:val="Document_Name"/>
    <w:basedOn w:val="665"/>
    <w:uiPriority w:val="1"/>
    <w:qFormat/>
    <w:rPr>
      <w:rFonts w:ascii="Arial" w:hAnsi="Arial"/>
      <w:b w:val="0"/>
      <w:sz w:val="24"/>
    </w:rPr>
  </w:style>
  <w:style w:type="paragraph" w:styleId="865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866" w:customStyle="1">
    <w:name w:val="Заголовок 2 Знак"/>
    <w:basedOn w:val="665"/>
    <w:link w:val="657"/>
    <w:uiPriority w:val="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867" w:customStyle="1">
    <w:name w:val="referenceable"/>
    <w:basedOn w:val="665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file:///C:\Users\Trubnikova-ia\Users\Matveeva-IN\Matveeva-IN\AppData\Local\Temp\notesC1CBFB\ShapovalovaAG@klngd.rsh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953D6-5619-4A09-B66A-7D31161C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Варикаш Елена Юрьевна</dc:creator>
  <cp:keywords/>
  <dc:description/>
  <cp:revision>3</cp:revision>
  <dcterms:created xsi:type="dcterms:W3CDTF">2024-11-18T08:36:00Z</dcterms:created>
  <dcterms:modified xsi:type="dcterms:W3CDTF">2024-11-18T08:44:59Z</dcterms:modified>
</cp:coreProperties>
</file>