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dtin773ujpy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«Дома лучше» — акция TEDDY FOOD и магазина CREATICA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Москва, 25 ноября – 2 декабря 2024 года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Ко Всемирному дню домашних животных 30 ноября платформа помощи приютским животным TEDDY FOOD и компания по производству дизайнерской мебели CREATICA запускают акцию «Дома лучше». Ее цель — привлечь внимание к проблеме бездомных животных и показать, как каждый может внести свой вклад в их поддержку.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России тысячи животных остаются без дома. Только под опекой TEDDY FOOD находится более 5000 питомцев в 55 приютах, и их число продолжает расти. В рамках акции с 25 ноября по 2 декабря в шоуруме CREATICA на Новодевичьем проезде в Москве появятся картонные фигуры кошек и собак в натуральную величину. У каждого «питомца» будет QR-код: посетители смогут отсканировать его, чтобы увидеть реального подопечного TEDDY FOOD на платформе и наблюдать за ним через онлайн-камеры в режиме реального времени. Так каждый может не только познакомиться с конкретным животным, но и поддержать его, если взять домой сейчас невозможно.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«Мы рады сотрудничать с CREATICA в рамках акции "Дома лучше". Эта инициатива позволяет не только привлечь внимание к проблеме бездомных животных, но и продемонстрировать, как современные технологии делают помощь доступной для каждого. Отсканировав QR-код, можно сразу познакомиться с питомцем, узнать его историю и поддержать его в несколько кликов. Мы верим, что такие проекты объединяют людей вокруг важной социальной задачи», — отметил Павел Котосов, основатель TEDDY FOOD.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TEDDY FOOD</w:t>
        </w:r>
      </w:hyperlink>
      <w:r w:rsidDel="00000000" w:rsidR="00000000" w:rsidRPr="00000000">
        <w:rPr>
          <w:rtl w:val="0"/>
        </w:rPr>
        <w:t xml:space="preserve"> — это онлайн-платформа, где пользователи могут выбрать питомца и поддержать его едой, игрушками или медикаментами. Через камеры можно наблюдать за подопечными в режиме реального времени. TEDDY FOOD — это социальный тамагочи для взрослых и детей, который создает связь с животными и делает помощь четвероногим друзьям частью повседневной жизни.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CREATICA</w:t>
        </w:r>
      </w:hyperlink>
      <w:r w:rsidDel="00000000" w:rsidR="00000000" w:rsidRPr="00000000">
        <w:rPr>
          <w:rtl w:val="0"/>
        </w:rPr>
        <w:t xml:space="preserve"> — компания, которая создает современную дизайнерскую мебель экстра-класса. Полный цикл производства — от проектирования до создания — берет на себя команда профессионалов. Опытные конструкторы тщательно рассчитывают каждую деталь изделия — от толщины наполнителя до эргономики, чтобы мебель была качественной, удобной и доступной. Материалы проходят строгий контроль качества, а дизайн соответствует трендам.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</w:t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Фото доступны на диске: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https://disk.yandex.ru/d/R7EeOxKctoVtrg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eddyfood.com/ru/" TargetMode="External"/><Relationship Id="rId7" Type="http://schemas.openxmlformats.org/officeDocument/2006/relationships/hyperlink" Target="https://creatica.shop/" TargetMode="External"/><Relationship Id="rId8" Type="http://schemas.openxmlformats.org/officeDocument/2006/relationships/hyperlink" Target="https://disk.yandex.ru/d/R7EeOxKctoVt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