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32F" w:rsidRPr="007B732F" w:rsidRDefault="007B732F" w:rsidP="007B732F">
      <w:pPr>
        <w:spacing w:after="0" w:line="240" w:lineRule="auto"/>
        <w:rPr>
          <w:rFonts w:eastAsia="Times New Roman" w:cstheme="minorHAnsi"/>
          <w:b/>
          <w:sz w:val="24"/>
          <w:szCs w:val="24"/>
          <w:lang w:eastAsia="ru-RU"/>
        </w:rPr>
      </w:pPr>
      <w:r w:rsidRPr="007B732F">
        <w:rPr>
          <w:rFonts w:eastAsia="Times New Roman" w:cstheme="minorHAnsi"/>
          <w:b/>
          <w:sz w:val="24"/>
          <w:szCs w:val="24"/>
          <w:lang w:eastAsia="ru-RU"/>
        </w:rPr>
        <w:t xml:space="preserve">Фонд «Милосердие» </w:t>
      </w:r>
      <w:r w:rsidR="000D747D">
        <w:rPr>
          <w:rFonts w:eastAsia="Times New Roman" w:cstheme="minorHAnsi"/>
          <w:b/>
          <w:sz w:val="24"/>
          <w:szCs w:val="24"/>
          <w:lang w:eastAsia="ru-RU"/>
        </w:rPr>
        <w:t xml:space="preserve">открыл мир технического творчества для </w:t>
      </w:r>
      <w:r w:rsidR="00884440">
        <w:rPr>
          <w:rFonts w:eastAsia="Times New Roman" w:cstheme="minorHAnsi"/>
          <w:b/>
          <w:sz w:val="24"/>
          <w:szCs w:val="24"/>
          <w:lang w:eastAsia="ru-RU"/>
        </w:rPr>
        <w:t>более 12</w:t>
      </w:r>
      <w:r w:rsidR="00A10EF5">
        <w:rPr>
          <w:rFonts w:eastAsia="Times New Roman" w:cstheme="minorHAnsi"/>
          <w:b/>
          <w:sz w:val="24"/>
          <w:szCs w:val="24"/>
          <w:lang w:eastAsia="ru-RU"/>
        </w:rPr>
        <w:t>00 школьников</w:t>
      </w:r>
    </w:p>
    <w:p w:rsidR="007B732F" w:rsidRPr="007B732F" w:rsidRDefault="007B732F" w:rsidP="007B732F">
      <w:pPr>
        <w:spacing w:after="0" w:line="240" w:lineRule="auto"/>
        <w:rPr>
          <w:rFonts w:eastAsia="Times New Roman" w:cstheme="minorHAnsi"/>
          <w:lang w:eastAsia="ru-RU"/>
        </w:rPr>
      </w:pPr>
    </w:p>
    <w:p w:rsidR="00A10EF5" w:rsidRDefault="00A10EF5" w:rsidP="00A10EF5">
      <w:pPr>
        <w:spacing w:after="0" w:line="240" w:lineRule="auto"/>
        <w:rPr>
          <w:rFonts w:cstheme="minorHAnsi"/>
          <w:sz w:val="24"/>
          <w:szCs w:val="24"/>
          <w:lang w:eastAsia="ru-RU"/>
        </w:rPr>
      </w:pPr>
      <w:r>
        <w:rPr>
          <w:rFonts w:cstheme="minorHAnsi"/>
          <w:sz w:val="24"/>
          <w:szCs w:val="24"/>
          <w:lang w:eastAsia="ru-RU"/>
        </w:rPr>
        <w:t>В</w:t>
      </w:r>
      <w:r w:rsidRPr="007B732F">
        <w:rPr>
          <w:rFonts w:cstheme="minorHAnsi"/>
          <w:sz w:val="24"/>
          <w:szCs w:val="24"/>
          <w:lang w:eastAsia="ru-RU"/>
        </w:rPr>
        <w:t xml:space="preserve"> Липецке </w:t>
      </w:r>
      <w:r>
        <w:rPr>
          <w:rFonts w:cstheme="minorHAnsi"/>
          <w:sz w:val="24"/>
          <w:szCs w:val="24"/>
          <w:lang w:eastAsia="ru-RU"/>
        </w:rPr>
        <w:t xml:space="preserve">завершили социальный </w:t>
      </w:r>
      <w:r w:rsidRPr="007B732F">
        <w:rPr>
          <w:rFonts w:cstheme="minorHAnsi"/>
          <w:sz w:val="24"/>
          <w:szCs w:val="24"/>
          <w:lang w:eastAsia="ru-RU"/>
        </w:rPr>
        <w:t>образовательный проект «Изобретать – это просто»</w:t>
      </w:r>
      <w:r>
        <w:rPr>
          <w:rFonts w:cstheme="minorHAnsi"/>
          <w:sz w:val="24"/>
          <w:szCs w:val="24"/>
          <w:lang w:eastAsia="ru-RU"/>
        </w:rPr>
        <w:t>.</w:t>
      </w:r>
    </w:p>
    <w:p w:rsidR="00884440" w:rsidRPr="007B732F" w:rsidRDefault="00D05B61" w:rsidP="00884440">
      <w:pPr>
        <w:spacing w:after="0" w:line="240" w:lineRule="auto"/>
        <w:rPr>
          <w:rFonts w:cstheme="minorHAnsi"/>
          <w:sz w:val="24"/>
          <w:szCs w:val="24"/>
          <w:lang w:eastAsia="ru-RU"/>
        </w:rPr>
      </w:pPr>
      <w:r>
        <w:rPr>
          <w:rFonts w:cstheme="minorHAnsi"/>
          <w:sz w:val="24"/>
          <w:szCs w:val="24"/>
          <w:lang w:eastAsia="ru-RU"/>
        </w:rPr>
        <w:t>П</w:t>
      </w:r>
      <w:r w:rsidRPr="007B732F">
        <w:rPr>
          <w:rFonts w:cstheme="minorHAnsi"/>
          <w:sz w:val="24"/>
          <w:szCs w:val="24"/>
          <w:lang w:eastAsia="ru-RU"/>
        </w:rPr>
        <w:t xml:space="preserve">ри поддержке </w:t>
      </w:r>
      <w:r w:rsidRPr="007B732F">
        <w:rPr>
          <w:rFonts w:cstheme="minorHAnsi"/>
          <w:b/>
          <w:sz w:val="24"/>
          <w:szCs w:val="24"/>
          <w:lang w:eastAsia="ru-RU"/>
        </w:rPr>
        <w:t>фонда «Милосердие»</w:t>
      </w:r>
      <w:r>
        <w:rPr>
          <w:rFonts w:cstheme="minorHAnsi"/>
          <w:sz w:val="24"/>
          <w:szCs w:val="24"/>
          <w:lang w:eastAsia="ru-RU"/>
        </w:rPr>
        <w:t xml:space="preserve"> </w:t>
      </w:r>
      <w:r>
        <w:rPr>
          <w:rFonts w:cstheme="minorHAnsi"/>
          <w:sz w:val="24"/>
          <w:szCs w:val="24"/>
          <w:lang w:eastAsia="ru-RU"/>
        </w:rPr>
        <w:t>б</w:t>
      </w:r>
      <w:r w:rsidR="00884440">
        <w:rPr>
          <w:rFonts w:cstheme="minorHAnsi"/>
          <w:sz w:val="24"/>
          <w:szCs w:val="24"/>
          <w:lang w:eastAsia="ru-RU"/>
        </w:rPr>
        <w:t>олее 12</w:t>
      </w:r>
      <w:r w:rsidR="00884440" w:rsidRPr="007B732F">
        <w:rPr>
          <w:rFonts w:cstheme="minorHAnsi"/>
          <w:sz w:val="24"/>
          <w:szCs w:val="24"/>
          <w:lang w:eastAsia="ru-RU"/>
        </w:rPr>
        <w:t xml:space="preserve">00 школьников </w:t>
      </w:r>
      <w:r w:rsidR="00A8571D">
        <w:rPr>
          <w:rFonts w:cstheme="minorHAnsi"/>
          <w:sz w:val="24"/>
          <w:szCs w:val="24"/>
          <w:lang w:eastAsia="ru-RU"/>
        </w:rPr>
        <w:t>стали</w:t>
      </w:r>
      <w:r w:rsidR="00A8571D" w:rsidRPr="007B732F">
        <w:rPr>
          <w:rFonts w:cstheme="minorHAnsi"/>
          <w:sz w:val="24"/>
          <w:szCs w:val="24"/>
          <w:lang w:eastAsia="ru-RU"/>
        </w:rPr>
        <w:t xml:space="preserve"> </w:t>
      </w:r>
      <w:r w:rsidR="00884440" w:rsidRPr="007B732F">
        <w:rPr>
          <w:rFonts w:cstheme="minorHAnsi"/>
          <w:sz w:val="24"/>
          <w:szCs w:val="24"/>
          <w:lang w:eastAsia="ru-RU"/>
        </w:rPr>
        <w:t xml:space="preserve">участниками развивающих мероприятий, которые </w:t>
      </w:r>
      <w:r w:rsidR="00A472E2">
        <w:rPr>
          <w:rFonts w:cstheme="minorHAnsi"/>
          <w:sz w:val="24"/>
          <w:szCs w:val="24"/>
          <w:lang w:eastAsia="ru-RU"/>
        </w:rPr>
        <w:t xml:space="preserve">помогают пробудить </w:t>
      </w:r>
      <w:r w:rsidR="00884440" w:rsidRPr="007B732F">
        <w:rPr>
          <w:rFonts w:cstheme="minorHAnsi"/>
          <w:sz w:val="24"/>
          <w:szCs w:val="24"/>
          <w:lang w:eastAsia="ru-RU"/>
        </w:rPr>
        <w:t xml:space="preserve">интерес к увлекательному миру изобретательства и технического творчества.  </w:t>
      </w:r>
    </w:p>
    <w:p w:rsidR="00884440" w:rsidRPr="007B732F" w:rsidRDefault="00884440" w:rsidP="00884440">
      <w:pPr>
        <w:spacing w:after="0" w:line="240" w:lineRule="auto"/>
        <w:rPr>
          <w:rFonts w:cstheme="minorHAnsi"/>
          <w:sz w:val="24"/>
          <w:szCs w:val="24"/>
          <w:lang w:eastAsia="ru-RU"/>
        </w:rPr>
      </w:pPr>
    </w:p>
    <w:p w:rsidR="007B732F" w:rsidRPr="007B732F" w:rsidRDefault="00471299" w:rsidP="007B732F">
      <w:pPr>
        <w:spacing w:after="0" w:line="240" w:lineRule="auto"/>
        <w:rPr>
          <w:rFonts w:cstheme="minorHAnsi"/>
          <w:sz w:val="24"/>
          <w:szCs w:val="24"/>
          <w:lang w:eastAsia="ru-RU"/>
        </w:rPr>
      </w:pPr>
      <w:r>
        <w:rPr>
          <w:rFonts w:cstheme="minorHAnsi"/>
          <w:sz w:val="24"/>
          <w:szCs w:val="24"/>
          <w:lang w:eastAsia="ru-RU"/>
        </w:rPr>
        <w:t xml:space="preserve">Инициатива проекта принадлежала </w:t>
      </w:r>
      <w:r w:rsidR="007B732F" w:rsidRPr="007B732F">
        <w:rPr>
          <w:rFonts w:cstheme="minorHAnsi"/>
          <w:sz w:val="24"/>
          <w:szCs w:val="24"/>
          <w:lang w:eastAsia="ru-RU"/>
        </w:rPr>
        <w:t>п</w:t>
      </w:r>
      <w:r>
        <w:rPr>
          <w:rFonts w:cstheme="minorHAnsi"/>
          <w:sz w:val="24"/>
          <w:szCs w:val="24"/>
          <w:lang w:eastAsia="ru-RU"/>
        </w:rPr>
        <w:t>реподавателям</w:t>
      </w:r>
      <w:r w:rsidR="007B732F" w:rsidRPr="007B732F">
        <w:rPr>
          <w:rFonts w:cstheme="minorHAnsi"/>
          <w:sz w:val="24"/>
          <w:szCs w:val="24"/>
          <w:lang w:eastAsia="ru-RU"/>
        </w:rPr>
        <w:t xml:space="preserve"> Липецкого государственного педуниверситета</w:t>
      </w:r>
      <w:r>
        <w:rPr>
          <w:rFonts w:cstheme="minorHAnsi"/>
          <w:sz w:val="24"/>
          <w:szCs w:val="24"/>
          <w:lang w:eastAsia="ru-RU"/>
        </w:rPr>
        <w:t xml:space="preserve">, которые в этом году </w:t>
      </w:r>
      <w:r w:rsidR="007B732F" w:rsidRPr="007B732F">
        <w:rPr>
          <w:rFonts w:cstheme="minorHAnsi"/>
          <w:sz w:val="24"/>
          <w:szCs w:val="24"/>
          <w:lang w:eastAsia="ru-RU"/>
        </w:rPr>
        <w:t xml:space="preserve">вошли в число победителей грантового конкурса </w:t>
      </w:r>
      <w:r w:rsidR="007B732F" w:rsidRPr="007B732F">
        <w:rPr>
          <w:rFonts w:cstheme="minorHAnsi"/>
          <w:b/>
          <w:sz w:val="24"/>
          <w:szCs w:val="24"/>
          <w:lang w:eastAsia="ru-RU"/>
        </w:rPr>
        <w:t>«Стальное дерево»</w:t>
      </w:r>
      <w:r w:rsidR="007B732F" w:rsidRPr="007B732F">
        <w:rPr>
          <w:rFonts w:cstheme="minorHAnsi"/>
          <w:sz w:val="24"/>
          <w:szCs w:val="24"/>
          <w:lang w:eastAsia="ru-RU"/>
        </w:rPr>
        <w:t xml:space="preserve">. Конкурсное жюри поддержало их идею - открыть </w:t>
      </w:r>
      <w:r w:rsidR="00A472E2">
        <w:rPr>
          <w:rFonts w:cstheme="minorHAnsi"/>
          <w:sz w:val="24"/>
          <w:szCs w:val="24"/>
          <w:lang w:eastAsia="ru-RU"/>
        </w:rPr>
        <w:t>учащим</w:t>
      </w:r>
      <w:r w:rsidR="007B732F" w:rsidRPr="007B732F">
        <w:rPr>
          <w:rFonts w:cstheme="minorHAnsi"/>
          <w:sz w:val="24"/>
          <w:szCs w:val="24"/>
          <w:lang w:eastAsia="ru-RU"/>
        </w:rPr>
        <w:t xml:space="preserve">ся </w:t>
      </w:r>
      <w:r w:rsidR="00A472E2">
        <w:rPr>
          <w:rFonts w:cstheme="minorHAnsi"/>
          <w:sz w:val="24"/>
          <w:szCs w:val="24"/>
          <w:lang w:eastAsia="ru-RU"/>
        </w:rPr>
        <w:t xml:space="preserve">школ </w:t>
      </w:r>
      <w:r w:rsidR="007B732F" w:rsidRPr="007B732F">
        <w:rPr>
          <w:rFonts w:cstheme="minorHAnsi"/>
          <w:sz w:val="24"/>
          <w:szCs w:val="24"/>
          <w:lang w:eastAsia="ru-RU"/>
        </w:rPr>
        <w:t xml:space="preserve">возможность на практике попробовать свои силы в новаторстве. </w:t>
      </w:r>
    </w:p>
    <w:p w:rsidR="007B732F" w:rsidRPr="007B732F" w:rsidRDefault="007B732F" w:rsidP="007B732F">
      <w:pPr>
        <w:spacing w:after="0" w:line="240" w:lineRule="auto"/>
        <w:rPr>
          <w:rFonts w:cstheme="minorHAnsi"/>
          <w:sz w:val="24"/>
          <w:szCs w:val="24"/>
          <w:lang w:eastAsia="ru-RU"/>
        </w:rPr>
      </w:pPr>
    </w:p>
    <w:p w:rsidR="007B732F" w:rsidRPr="007B732F" w:rsidRDefault="00471299" w:rsidP="007B732F">
      <w:pPr>
        <w:spacing w:after="0" w:line="240" w:lineRule="auto"/>
        <w:rPr>
          <w:rFonts w:cstheme="minorHAnsi"/>
          <w:sz w:val="24"/>
          <w:szCs w:val="24"/>
          <w:lang w:eastAsia="ru-RU"/>
        </w:rPr>
      </w:pPr>
      <w:r>
        <w:rPr>
          <w:rFonts w:cstheme="minorHAnsi"/>
          <w:sz w:val="24"/>
          <w:szCs w:val="24"/>
          <w:lang w:eastAsia="ru-RU"/>
        </w:rPr>
        <w:t>С</w:t>
      </w:r>
      <w:r w:rsidR="007B732F" w:rsidRPr="007B732F">
        <w:rPr>
          <w:rFonts w:cstheme="minorHAnsi"/>
          <w:sz w:val="24"/>
          <w:szCs w:val="24"/>
          <w:lang w:eastAsia="ru-RU"/>
        </w:rPr>
        <w:t xml:space="preserve">редства гранта </w:t>
      </w:r>
      <w:r>
        <w:rPr>
          <w:rFonts w:cstheme="minorHAnsi"/>
          <w:sz w:val="24"/>
          <w:szCs w:val="24"/>
          <w:lang w:eastAsia="ru-RU"/>
        </w:rPr>
        <w:t>помогли закупить</w:t>
      </w:r>
      <w:r w:rsidR="007B732F" w:rsidRPr="007B732F">
        <w:rPr>
          <w:rFonts w:cstheme="minorHAnsi"/>
          <w:sz w:val="24"/>
          <w:szCs w:val="24"/>
          <w:lang w:eastAsia="ru-RU"/>
        </w:rPr>
        <w:t xml:space="preserve"> необходимое оборудование для проведения занятий, разработали анкеты, видеоролики, материалы практикума. Это стало подспорьем для серии обзорных лекций, которые прошли в двадцати школах города. Ребятам рассказывали о направлениях изобретательской деятельности и знакомили с интересными моделями запатентованных объектов. Самым креативным наставники предложили проявить смекалку в решении творческих задач.</w:t>
      </w:r>
      <w:r w:rsidR="007B732F" w:rsidRPr="007B732F">
        <w:rPr>
          <w:rFonts w:ascii="Times New Roman" w:hAnsi="Times New Roman" w:cs="Times New Roman"/>
          <w:sz w:val="24"/>
          <w:szCs w:val="24"/>
          <w:lang w:eastAsia="ru-RU"/>
        </w:rPr>
        <w:t xml:space="preserve"> </w:t>
      </w:r>
    </w:p>
    <w:p w:rsidR="007B732F" w:rsidRPr="007B732F" w:rsidRDefault="007B732F" w:rsidP="007B732F">
      <w:pPr>
        <w:spacing w:after="0" w:line="240" w:lineRule="auto"/>
        <w:rPr>
          <w:rFonts w:ascii="Times New Roman" w:hAnsi="Times New Roman" w:cs="Times New Roman"/>
          <w:sz w:val="24"/>
          <w:szCs w:val="24"/>
          <w:lang w:eastAsia="ru-RU"/>
        </w:rPr>
      </w:pPr>
    </w:p>
    <w:p w:rsidR="00A8571D" w:rsidRDefault="00471299" w:rsidP="00A8571D">
      <w:pPr>
        <w:spacing w:after="0" w:line="240" w:lineRule="auto"/>
        <w:rPr>
          <w:rFonts w:cstheme="minorHAnsi"/>
          <w:sz w:val="24"/>
          <w:szCs w:val="24"/>
          <w:lang w:eastAsia="ru-RU"/>
        </w:rPr>
      </w:pPr>
      <w:r>
        <w:rPr>
          <w:rFonts w:cstheme="minorHAnsi"/>
          <w:sz w:val="24"/>
          <w:szCs w:val="24"/>
          <w:lang w:eastAsia="ru-RU"/>
        </w:rPr>
        <w:t>Т</w:t>
      </w:r>
      <w:r w:rsidR="007B732F" w:rsidRPr="007B732F">
        <w:rPr>
          <w:rFonts w:cstheme="minorHAnsi"/>
          <w:sz w:val="24"/>
          <w:szCs w:val="24"/>
          <w:lang w:eastAsia="ru-RU"/>
        </w:rPr>
        <w:t xml:space="preserve">ридцать наиболее активных школьников </w:t>
      </w:r>
      <w:r w:rsidR="00A472E2">
        <w:rPr>
          <w:rFonts w:cstheme="minorHAnsi"/>
          <w:sz w:val="24"/>
          <w:szCs w:val="24"/>
          <w:lang w:eastAsia="ru-RU"/>
        </w:rPr>
        <w:t>были отобраны для прохождения образовательного</w:t>
      </w:r>
      <w:r w:rsidR="007B732F" w:rsidRPr="007B732F">
        <w:rPr>
          <w:rFonts w:cstheme="minorHAnsi"/>
          <w:sz w:val="24"/>
          <w:szCs w:val="24"/>
          <w:lang w:eastAsia="ru-RU"/>
        </w:rPr>
        <w:t xml:space="preserve"> интенсив</w:t>
      </w:r>
      <w:r w:rsidR="00A472E2">
        <w:rPr>
          <w:rFonts w:cstheme="minorHAnsi"/>
          <w:sz w:val="24"/>
          <w:szCs w:val="24"/>
          <w:lang w:eastAsia="ru-RU"/>
        </w:rPr>
        <w:t>а</w:t>
      </w:r>
      <w:r w:rsidR="007B732F" w:rsidRPr="007B732F">
        <w:rPr>
          <w:rFonts w:cstheme="minorHAnsi"/>
          <w:sz w:val="24"/>
          <w:szCs w:val="24"/>
          <w:lang w:eastAsia="ru-RU"/>
        </w:rPr>
        <w:t xml:space="preserve"> на базе университета. </w:t>
      </w:r>
      <w:r w:rsidR="00884440">
        <w:rPr>
          <w:rFonts w:cstheme="minorHAnsi"/>
          <w:sz w:val="24"/>
          <w:szCs w:val="24"/>
          <w:lang w:eastAsia="ru-RU"/>
        </w:rPr>
        <w:t>Д</w:t>
      </w:r>
      <w:r w:rsidR="007B732F" w:rsidRPr="007B732F">
        <w:rPr>
          <w:rFonts w:cstheme="minorHAnsi"/>
          <w:sz w:val="24"/>
          <w:szCs w:val="24"/>
          <w:lang w:eastAsia="ru-RU"/>
        </w:rPr>
        <w:t xml:space="preserve">ля них </w:t>
      </w:r>
      <w:r w:rsidR="00884440">
        <w:rPr>
          <w:rFonts w:cstheme="minorHAnsi"/>
          <w:sz w:val="24"/>
          <w:szCs w:val="24"/>
          <w:lang w:eastAsia="ru-RU"/>
        </w:rPr>
        <w:t>провели</w:t>
      </w:r>
      <w:r w:rsidR="007B732F" w:rsidRPr="007B732F">
        <w:rPr>
          <w:rFonts w:cstheme="minorHAnsi"/>
          <w:sz w:val="24"/>
          <w:szCs w:val="24"/>
          <w:lang w:eastAsia="ru-RU"/>
        </w:rPr>
        <w:t xml:space="preserve"> экскурсии на производственные предприятия и занятия в фокус-группах по выявлению актуальных технологических проблем. </w:t>
      </w:r>
    </w:p>
    <w:p w:rsidR="00A8571D" w:rsidRPr="00884440" w:rsidRDefault="00A8571D" w:rsidP="00A8571D">
      <w:pPr>
        <w:spacing w:after="0" w:line="240" w:lineRule="auto"/>
        <w:rPr>
          <w:rFonts w:cstheme="minorHAnsi"/>
          <w:sz w:val="24"/>
          <w:szCs w:val="24"/>
          <w:lang w:eastAsia="ru-RU"/>
        </w:rPr>
      </w:pPr>
    </w:p>
    <w:p w:rsidR="007B732F" w:rsidRPr="007B732F" w:rsidRDefault="00471299" w:rsidP="007B732F">
      <w:pPr>
        <w:spacing w:after="0" w:line="240" w:lineRule="auto"/>
        <w:rPr>
          <w:rFonts w:cstheme="minorHAnsi"/>
          <w:sz w:val="24"/>
          <w:szCs w:val="24"/>
          <w:lang w:eastAsia="ru-RU"/>
        </w:rPr>
      </w:pPr>
      <w:r>
        <w:rPr>
          <w:rFonts w:cstheme="minorHAnsi"/>
          <w:sz w:val="24"/>
          <w:szCs w:val="24"/>
          <w:lang w:eastAsia="ru-RU"/>
        </w:rPr>
        <w:t xml:space="preserve">Молодые </w:t>
      </w:r>
      <w:r w:rsidR="007B732F" w:rsidRPr="007B732F">
        <w:rPr>
          <w:rFonts w:cstheme="minorHAnsi"/>
          <w:sz w:val="24"/>
          <w:szCs w:val="24"/>
          <w:lang w:eastAsia="ru-RU"/>
        </w:rPr>
        <w:t xml:space="preserve">изобретатели </w:t>
      </w:r>
      <w:r w:rsidR="00A8571D">
        <w:rPr>
          <w:rFonts w:cstheme="minorHAnsi"/>
          <w:sz w:val="24"/>
          <w:szCs w:val="24"/>
          <w:lang w:eastAsia="ru-RU"/>
        </w:rPr>
        <w:t>попробовали</w:t>
      </w:r>
      <w:r w:rsidR="007B732F" w:rsidRPr="007B732F">
        <w:rPr>
          <w:rFonts w:cstheme="minorHAnsi"/>
          <w:sz w:val="24"/>
          <w:szCs w:val="24"/>
          <w:lang w:eastAsia="ru-RU"/>
        </w:rPr>
        <w:t xml:space="preserve"> силы и в разработке собственных </w:t>
      </w:r>
      <w:r w:rsidR="00A8571D">
        <w:rPr>
          <w:rFonts w:cstheme="minorHAnsi"/>
          <w:sz w:val="24"/>
          <w:szCs w:val="24"/>
          <w:lang w:eastAsia="ru-RU"/>
        </w:rPr>
        <w:t xml:space="preserve">моделей. </w:t>
      </w:r>
      <w:r w:rsidR="00D05B61">
        <w:rPr>
          <w:rFonts w:cstheme="minorHAnsi"/>
          <w:sz w:val="24"/>
          <w:szCs w:val="24"/>
          <w:lang w:eastAsia="ru-RU"/>
        </w:rPr>
        <w:t xml:space="preserve">На сегодняшний день </w:t>
      </w:r>
      <w:r w:rsidR="00EA37E3">
        <w:rPr>
          <w:rFonts w:cstheme="minorHAnsi"/>
          <w:sz w:val="24"/>
          <w:szCs w:val="24"/>
          <w:lang w:eastAsia="ru-RU"/>
        </w:rPr>
        <w:t>юные Кулибины оформили уже</w:t>
      </w:r>
      <w:r w:rsidR="00FC0EB3" w:rsidRPr="00884440">
        <w:rPr>
          <w:rFonts w:cstheme="minorHAnsi"/>
          <w:sz w:val="24"/>
          <w:szCs w:val="24"/>
          <w:lang w:eastAsia="ru-RU"/>
        </w:rPr>
        <w:t xml:space="preserve"> три заявки на получение патентов на полезные модели.</w:t>
      </w:r>
      <w:r w:rsidR="00EA37E3">
        <w:rPr>
          <w:rFonts w:cstheme="minorHAnsi"/>
          <w:sz w:val="24"/>
          <w:szCs w:val="24"/>
          <w:lang w:eastAsia="ru-RU"/>
        </w:rPr>
        <w:t xml:space="preserve"> </w:t>
      </w:r>
      <w:r w:rsidR="00AA485B">
        <w:rPr>
          <w:rFonts w:cstheme="minorHAnsi"/>
          <w:sz w:val="24"/>
          <w:szCs w:val="24"/>
          <w:lang w:eastAsia="ru-RU"/>
        </w:rPr>
        <w:t>Наставники помогаю</w:t>
      </w:r>
      <w:r w:rsidR="00AA485B" w:rsidRPr="007B732F">
        <w:rPr>
          <w:rFonts w:cstheme="minorHAnsi"/>
          <w:sz w:val="24"/>
          <w:szCs w:val="24"/>
          <w:lang w:eastAsia="ru-RU"/>
        </w:rPr>
        <w:t>т им получить патент</w:t>
      </w:r>
      <w:r w:rsidR="00AA485B">
        <w:rPr>
          <w:rFonts w:cstheme="minorHAnsi"/>
          <w:sz w:val="24"/>
          <w:szCs w:val="24"/>
          <w:lang w:eastAsia="ru-RU"/>
        </w:rPr>
        <w:t>ы</w:t>
      </w:r>
      <w:r w:rsidR="00AA485B" w:rsidRPr="007B732F">
        <w:rPr>
          <w:rFonts w:cstheme="minorHAnsi"/>
          <w:sz w:val="24"/>
          <w:szCs w:val="24"/>
          <w:lang w:eastAsia="ru-RU"/>
        </w:rPr>
        <w:t xml:space="preserve"> на </w:t>
      </w:r>
      <w:r w:rsidR="00AA485B">
        <w:rPr>
          <w:rFonts w:cstheme="minorHAnsi"/>
          <w:sz w:val="24"/>
          <w:szCs w:val="24"/>
          <w:lang w:eastAsia="ru-RU"/>
        </w:rPr>
        <w:t>технические</w:t>
      </w:r>
      <w:r w:rsidR="00AA485B" w:rsidRPr="007B732F">
        <w:rPr>
          <w:rFonts w:cstheme="minorHAnsi"/>
          <w:sz w:val="24"/>
          <w:szCs w:val="24"/>
          <w:lang w:eastAsia="ru-RU"/>
        </w:rPr>
        <w:t xml:space="preserve"> объект</w:t>
      </w:r>
      <w:r w:rsidR="00AA485B">
        <w:rPr>
          <w:rFonts w:cstheme="minorHAnsi"/>
          <w:sz w:val="24"/>
          <w:szCs w:val="24"/>
          <w:lang w:eastAsia="ru-RU"/>
        </w:rPr>
        <w:t>ы</w:t>
      </w:r>
      <w:r w:rsidR="00AA485B" w:rsidRPr="007B732F">
        <w:rPr>
          <w:rFonts w:cstheme="minorHAnsi"/>
          <w:sz w:val="24"/>
          <w:szCs w:val="24"/>
          <w:lang w:eastAsia="ru-RU"/>
        </w:rPr>
        <w:t>, а самые удачные - представить на публичных конкурсных площадках.</w:t>
      </w:r>
      <w:bookmarkStart w:id="0" w:name="_GoBack"/>
      <w:bookmarkEnd w:id="0"/>
    </w:p>
    <w:p w:rsidR="00884440" w:rsidRDefault="00884440" w:rsidP="00884440">
      <w:pPr>
        <w:spacing w:after="0" w:line="240" w:lineRule="auto"/>
        <w:rPr>
          <w:rFonts w:cstheme="minorHAnsi"/>
          <w:sz w:val="24"/>
          <w:szCs w:val="24"/>
          <w:lang w:eastAsia="ru-RU"/>
        </w:rPr>
      </w:pPr>
    </w:p>
    <w:p w:rsidR="007B732F" w:rsidRPr="007B732F" w:rsidRDefault="00884440" w:rsidP="00884440">
      <w:pPr>
        <w:spacing w:after="0" w:line="240" w:lineRule="auto"/>
        <w:rPr>
          <w:rFonts w:cstheme="minorHAnsi"/>
          <w:sz w:val="24"/>
          <w:szCs w:val="24"/>
          <w:lang w:eastAsia="ru-RU"/>
        </w:rPr>
      </w:pPr>
      <w:r w:rsidRPr="00884440">
        <w:rPr>
          <w:rFonts w:cstheme="minorHAnsi"/>
          <w:sz w:val="24"/>
          <w:szCs w:val="24"/>
          <w:lang w:eastAsia="ru-RU"/>
        </w:rPr>
        <w:t xml:space="preserve">Впереди ребят ждет ежегодный региональный конкурс «Юный изобретатель», </w:t>
      </w:r>
      <w:r w:rsidR="000B5020">
        <w:rPr>
          <w:rFonts w:cstheme="minorHAnsi"/>
          <w:sz w:val="24"/>
          <w:szCs w:val="24"/>
          <w:lang w:eastAsia="ru-RU"/>
        </w:rPr>
        <w:t xml:space="preserve">где они смогут </w:t>
      </w:r>
      <w:r>
        <w:rPr>
          <w:rFonts w:cstheme="minorHAnsi"/>
          <w:sz w:val="24"/>
          <w:szCs w:val="24"/>
          <w:lang w:eastAsia="ru-RU"/>
        </w:rPr>
        <w:t>презентовать свои разработки и побороться за призовые места.</w:t>
      </w:r>
    </w:p>
    <w:p w:rsidR="00884440" w:rsidRDefault="00884440" w:rsidP="007B732F">
      <w:pPr>
        <w:spacing w:after="0" w:line="240" w:lineRule="auto"/>
        <w:rPr>
          <w:rFonts w:eastAsia="Calibri" w:cstheme="minorHAnsi"/>
          <w:b/>
          <w:sz w:val="24"/>
          <w:szCs w:val="24"/>
        </w:rPr>
      </w:pPr>
    </w:p>
    <w:p w:rsidR="007B732F" w:rsidRPr="007B732F" w:rsidRDefault="007B732F" w:rsidP="007B732F">
      <w:pPr>
        <w:spacing w:after="0" w:line="240" w:lineRule="auto"/>
        <w:rPr>
          <w:rFonts w:eastAsia="Calibri" w:cstheme="minorHAnsi"/>
          <w:sz w:val="24"/>
          <w:szCs w:val="24"/>
        </w:rPr>
      </w:pPr>
      <w:r w:rsidRPr="007B732F">
        <w:rPr>
          <w:rFonts w:eastAsia="Calibri" w:cstheme="minorHAnsi"/>
          <w:b/>
          <w:sz w:val="24"/>
          <w:szCs w:val="24"/>
        </w:rPr>
        <w:t>Благотворительный фонд социальной защиты «Милосердие»</w:t>
      </w:r>
      <w:r w:rsidRPr="007B732F">
        <w:rPr>
          <w:rFonts w:eastAsia="Calibri" w:cstheme="minorHAnsi"/>
          <w:sz w:val="24"/>
          <w:szCs w:val="24"/>
        </w:rPr>
        <w:t xml:space="preserve"> в этом году отмечает 25-летие со дня основания. Он работает на территории Липецкой, Свердловской, Белгородской областей и Алтайского края. Входит в ТОП-10 лучших корпоративных и частных благотворительных НКО в России по версии рейтингов RAEX и </w:t>
      </w:r>
      <w:r w:rsidRPr="007B732F">
        <w:rPr>
          <w:rFonts w:eastAsia="Calibri" w:cstheme="minorHAnsi"/>
          <w:sz w:val="24"/>
          <w:szCs w:val="24"/>
          <w:lang w:val="en-US"/>
        </w:rPr>
        <w:t>AK</w:t>
      </w:r>
      <w:r w:rsidRPr="007B732F">
        <w:rPr>
          <w:rFonts w:eastAsia="Calibri" w:cstheme="minorHAnsi"/>
          <w:sz w:val="24"/>
          <w:szCs w:val="24"/>
        </w:rPr>
        <w:t>&amp;</w:t>
      </w:r>
      <w:r w:rsidRPr="007B732F">
        <w:rPr>
          <w:rFonts w:eastAsia="Calibri" w:cstheme="minorHAnsi"/>
          <w:sz w:val="24"/>
          <w:szCs w:val="24"/>
          <w:lang w:val="en-US"/>
        </w:rPr>
        <w:t>M</w:t>
      </w:r>
      <w:r w:rsidRPr="007B732F">
        <w:rPr>
          <w:rFonts w:eastAsia="Calibri" w:cstheme="minorHAnsi"/>
          <w:sz w:val="24"/>
          <w:szCs w:val="24"/>
        </w:rPr>
        <w:t xml:space="preserve">. </w:t>
      </w:r>
    </w:p>
    <w:p w:rsidR="007B732F" w:rsidRPr="007B732F" w:rsidRDefault="007B732F" w:rsidP="007B732F">
      <w:pPr>
        <w:spacing w:after="0" w:line="240" w:lineRule="auto"/>
        <w:rPr>
          <w:rFonts w:eastAsia="Calibri" w:cstheme="minorHAnsi"/>
          <w:sz w:val="24"/>
          <w:szCs w:val="24"/>
        </w:rPr>
      </w:pPr>
    </w:p>
    <w:p w:rsidR="007B732F" w:rsidRPr="007B732F" w:rsidRDefault="007B732F" w:rsidP="007B732F">
      <w:pPr>
        <w:spacing w:after="0" w:line="240" w:lineRule="auto"/>
        <w:contextualSpacing/>
        <w:rPr>
          <w:rFonts w:eastAsia="Calibri" w:cstheme="minorHAnsi"/>
          <w:sz w:val="24"/>
          <w:szCs w:val="24"/>
        </w:rPr>
      </w:pPr>
      <w:r w:rsidRPr="007B732F">
        <w:rPr>
          <w:rFonts w:eastAsia="Calibri" w:cstheme="minorHAnsi"/>
          <w:b/>
          <w:sz w:val="24"/>
          <w:szCs w:val="24"/>
        </w:rPr>
        <w:t>Программа «Стальное дерево»</w:t>
      </w:r>
      <w:r w:rsidRPr="007B732F">
        <w:rPr>
          <w:rFonts w:eastAsia="Calibri" w:cstheme="minorHAnsi"/>
          <w:sz w:val="24"/>
          <w:szCs w:val="24"/>
        </w:rPr>
        <w:t xml:space="preserve"> действует уже восьмой год и объединила более 30 тысяч человек. За это время на гранты от фонда «Милосердие» направлено свыше 115 млн рублей.  Их обладателями стали более 400 жителей из трех федеральных округов России.  Конкурсный отбор 2024 года собрал 423 социальные идеи от жителей четырех регионов страны. Гранты получили авторы 62 проектов. </w:t>
      </w:r>
    </w:p>
    <w:p w:rsidR="007B732F" w:rsidRPr="007B732F" w:rsidRDefault="007B732F" w:rsidP="007B732F">
      <w:pPr>
        <w:spacing w:after="0" w:line="240" w:lineRule="auto"/>
        <w:rPr>
          <w:rFonts w:eastAsia="Calibri" w:cstheme="minorHAnsi"/>
          <w:sz w:val="24"/>
          <w:szCs w:val="24"/>
        </w:rPr>
      </w:pPr>
    </w:p>
    <w:p w:rsidR="007B732F" w:rsidRPr="007B732F" w:rsidRDefault="007B732F" w:rsidP="007B732F">
      <w:pPr>
        <w:spacing w:after="0" w:line="240" w:lineRule="auto"/>
        <w:rPr>
          <w:rFonts w:eastAsia="Calibri" w:cstheme="minorHAnsi"/>
          <w:sz w:val="24"/>
          <w:szCs w:val="24"/>
        </w:rPr>
      </w:pPr>
      <w:r w:rsidRPr="007B732F">
        <w:rPr>
          <w:rFonts w:eastAsia="Calibri" w:cstheme="minorHAnsi"/>
          <w:sz w:val="24"/>
          <w:szCs w:val="24"/>
        </w:rPr>
        <w:t xml:space="preserve">Дополнительная информация о Фонде на </w:t>
      </w:r>
      <w:hyperlink r:id="rId4" w:history="1">
        <w:r w:rsidRPr="007B732F">
          <w:rPr>
            <w:rFonts w:eastAsia="Calibri" w:cstheme="minorHAnsi"/>
            <w:sz w:val="24"/>
            <w:szCs w:val="24"/>
            <w:u w:val="single"/>
          </w:rPr>
          <w:t>сайте</w:t>
        </w:r>
      </w:hyperlink>
      <w:r w:rsidRPr="007B732F">
        <w:rPr>
          <w:rFonts w:eastAsia="Calibri" w:cstheme="minorHAnsi"/>
          <w:sz w:val="24"/>
          <w:szCs w:val="24"/>
        </w:rPr>
        <w:t xml:space="preserve"> </w:t>
      </w:r>
      <w:r w:rsidRPr="007B732F">
        <w:rPr>
          <w:rFonts w:ascii="Calibri" w:eastAsia="Times New Roman" w:hAnsi="Calibri" w:cs="Calibri"/>
          <w:lang w:eastAsia="ru-RU"/>
        </w:rPr>
        <w:t xml:space="preserve">  </w:t>
      </w:r>
    </w:p>
    <w:p w:rsidR="007B732F" w:rsidRDefault="007B732F">
      <w:pPr>
        <w:rPr>
          <w:rStyle w:val="a3"/>
        </w:rPr>
      </w:pPr>
    </w:p>
    <w:p w:rsidR="007B732F" w:rsidRDefault="007B732F">
      <w:pPr>
        <w:rPr>
          <w:rStyle w:val="a3"/>
        </w:rPr>
      </w:pPr>
    </w:p>
    <w:p w:rsidR="007B732F" w:rsidRDefault="007B732F" w:rsidP="008F0E22"/>
    <w:sectPr w:rsidR="007B7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A6"/>
    <w:rsid w:val="000A46CD"/>
    <w:rsid w:val="000B5020"/>
    <w:rsid w:val="000D747D"/>
    <w:rsid w:val="00471299"/>
    <w:rsid w:val="00506C29"/>
    <w:rsid w:val="007B732F"/>
    <w:rsid w:val="00884440"/>
    <w:rsid w:val="008F0E22"/>
    <w:rsid w:val="009E6DF4"/>
    <w:rsid w:val="00A10EF5"/>
    <w:rsid w:val="00A472E2"/>
    <w:rsid w:val="00A8571D"/>
    <w:rsid w:val="00A954A6"/>
    <w:rsid w:val="00A95A7D"/>
    <w:rsid w:val="00AA485B"/>
    <w:rsid w:val="00D05B61"/>
    <w:rsid w:val="00E74449"/>
    <w:rsid w:val="00EA37E3"/>
    <w:rsid w:val="00FC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6CD3E-86CA-4118-999E-436FBBDB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5A7D"/>
    <w:rPr>
      <w:color w:val="0563C1" w:themeColor="hyperlink"/>
      <w:u w:val="single"/>
    </w:rPr>
  </w:style>
  <w:style w:type="character" w:styleId="a4">
    <w:name w:val="FollowedHyperlink"/>
    <w:basedOn w:val="a0"/>
    <w:uiPriority w:val="99"/>
    <w:semiHidden/>
    <w:unhideWhenUsed/>
    <w:rsid w:val="007B73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loserdie.nlm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rzb</dc:creator>
  <cp:keywords/>
  <dc:description/>
  <cp:lastModifiedBy>rzb</cp:lastModifiedBy>
  <cp:revision>18</cp:revision>
  <dcterms:created xsi:type="dcterms:W3CDTF">2024-12-11T13:20:00Z</dcterms:created>
  <dcterms:modified xsi:type="dcterms:W3CDTF">2024-12-17T07:45:00Z</dcterms:modified>
</cp:coreProperties>
</file>