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28" w:rsidRDefault="003D3F28" w:rsidP="003D3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2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D3F28">
        <w:rPr>
          <w:rFonts w:ascii="Times New Roman" w:hAnsi="Times New Roman" w:cs="Times New Roman"/>
          <w:b/>
          <w:sz w:val="24"/>
          <w:szCs w:val="24"/>
        </w:rPr>
        <w:t>Газинформсервис</w:t>
      </w:r>
      <w:proofErr w:type="spellEnd"/>
      <w:r w:rsidRPr="003D3F28">
        <w:rPr>
          <w:rFonts w:ascii="Times New Roman" w:hAnsi="Times New Roman" w:cs="Times New Roman"/>
          <w:b/>
          <w:sz w:val="24"/>
          <w:szCs w:val="24"/>
        </w:rPr>
        <w:t>» строит мост трансграничного доверия в цифровой торговле ЕАЭС</w:t>
      </w:r>
    </w:p>
    <w:p w:rsidR="003D3F28" w:rsidRPr="003D3F28" w:rsidRDefault="003D3F28" w:rsidP="003D3F28">
      <w:pPr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>На 17-м заседании Консультативного совета торгово-промышленных палат Евразийского экономического союза (ЕАЭС) компания «</w:t>
      </w:r>
      <w:proofErr w:type="spellStart"/>
      <w:r w:rsidRPr="003D3F28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3D3F28">
        <w:rPr>
          <w:rFonts w:ascii="Times New Roman" w:hAnsi="Times New Roman" w:cs="Times New Roman"/>
          <w:sz w:val="24"/>
          <w:szCs w:val="24"/>
        </w:rPr>
        <w:t xml:space="preserve">» представила доклад о развитии механизмов взаимного признания электронной подписи. Советник генерального директора – начальник удостоверяющего центра Сергей Кирюшкин подчеркнул критическую важность этой работы для </w:t>
      </w:r>
      <w:r>
        <w:rPr>
          <w:rFonts w:ascii="Times New Roman" w:hAnsi="Times New Roman" w:cs="Times New Roman"/>
          <w:sz w:val="24"/>
          <w:szCs w:val="24"/>
        </w:rPr>
        <w:t>улучшения</w:t>
      </w:r>
      <w:r w:rsidRPr="003D3F28">
        <w:rPr>
          <w:rFonts w:ascii="Times New Roman" w:hAnsi="Times New Roman" w:cs="Times New Roman"/>
          <w:sz w:val="24"/>
          <w:szCs w:val="24"/>
        </w:rPr>
        <w:t xml:space="preserve"> бизнес-климата внутри ЕАЭС.</w:t>
      </w:r>
    </w:p>
    <w:p w:rsidR="003D3F28" w:rsidRPr="003D3F28" w:rsidRDefault="003D3F28" w:rsidP="003D3F28">
      <w:pPr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>В докладе «О развитии механизмов взаимного признания электронной (цифровой) подписи в рамках ЕАЭС» эксперт сообщил о разработке механизмов взаимного признания электронной цифровой подписи в рамках ЕАЭС, подчеркнув её приоритетное значение для развития безбумажной трансграничной торговли. «</w:t>
      </w:r>
      <w:proofErr w:type="spellStart"/>
      <w:r w:rsidRPr="003D3F28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3D3F28">
        <w:rPr>
          <w:rFonts w:ascii="Times New Roman" w:hAnsi="Times New Roman" w:cs="Times New Roman"/>
          <w:sz w:val="24"/>
          <w:szCs w:val="24"/>
        </w:rPr>
        <w:t xml:space="preserve">» продолжает активную работу над созданием </w:t>
      </w:r>
      <w:r w:rsidR="002A42F8" w:rsidRPr="003D3F28">
        <w:rPr>
          <w:rFonts w:ascii="Times New Roman" w:hAnsi="Times New Roman" w:cs="Times New Roman"/>
          <w:sz w:val="24"/>
          <w:szCs w:val="24"/>
        </w:rPr>
        <w:t>над</w:t>
      </w:r>
      <w:r w:rsidR="002A42F8">
        <w:rPr>
          <w:rFonts w:ascii="Times New Roman" w:hAnsi="Times New Roman" w:cs="Times New Roman"/>
          <w:sz w:val="24"/>
          <w:szCs w:val="24"/>
        </w:rPr>
        <w:t>ё</w:t>
      </w:r>
      <w:r w:rsidR="002A42F8" w:rsidRPr="003D3F28">
        <w:rPr>
          <w:rFonts w:ascii="Times New Roman" w:hAnsi="Times New Roman" w:cs="Times New Roman"/>
          <w:sz w:val="24"/>
          <w:szCs w:val="24"/>
        </w:rPr>
        <w:t xml:space="preserve">жного </w:t>
      </w:r>
      <w:r w:rsidRPr="003D3F28">
        <w:rPr>
          <w:rFonts w:ascii="Times New Roman" w:hAnsi="Times New Roman" w:cs="Times New Roman"/>
          <w:sz w:val="24"/>
          <w:szCs w:val="24"/>
        </w:rPr>
        <w:t>трансграничного пространства доверия для электронной подписи.</w:t>
      </w:r>
    </w:p>
    <w:p w:rsidR="003D3F28" w:rsidRPr="003D3F28" w:rsidRDefault="003D3F28" w:rsidP="003D3F28">
      <w:pPr>
        <w:jc w:val="both"/>
        <w:rPr>
          <w:rFonts w:ascii="Times New Roman" w:hAnsi="Times New Roman" w:cs="Times New Roman"/>
          <w:sz w:val="24"/>
          <w:szCs w:val="24"/>
        </w:rPr>
      </w:pPr>
      <w:r w:rsidRPr="00B34619">
        <w:rPr>
          <w:rFonts w:ascii="Times New Roman" w:hAnsi="Times New Roman" w:cs="Times New Roman"/>
          <w:i/>
          <w:sz w:val="24"/>
          <w:szCs w:val="24"/>
        </w:rPr>
        <w:t xml:space="preserve">«Тему взаимного признания электронной подписи в интересах развития безбумажной трансграничной торговли в странах ЕАЭС торгово-промышленные палаты стран-членов ЕАЭС считают приоритетной. 2024 год впервые показал взрывной рост практической реализации сервиса взаимного признания электронной подписи в интересах бизнеса и органов государственной власти. Базовым технологическим решением данной задачи на пространстве ЕАЭС является сервис </w:t>
      </w:r>
      <w:proofErr w:type="spellStart"/>
      <w:r w:rsidRPr="00B34619">
        <w:rPr>
          <w:rFonts w:ascii="Times New Roman" w:hAnsi="Times New Roman" w:cs="Times New Roman"/>
          <w:i/>
          <w:sz w:val="24"/>
          <w:szCs w:val="24"/>
        </w:rPr>
        <w:t>валидации</w:t>
      </w:r>
      <w:proofErr w:type="spellEnd"/>
      <w:r w:rsidRPr="00B34619">
        <w:rPr>
          <w:rFonts w:ascii="Times New Roman" w:hAnsi="Times New Roman" w:cs="Times New Roman"/>
          <w:i/>
          <w:sz w:val="24"/>
          <w:szCs w:val="24"/>
        </w:rPr>
        <w:t xml:space="preserve"> иностранной электронной подписи доверенной третьей стороны. Основой правовой конструкции признания являются соглашения B2B между участниками трансграничного электронного взаимодействия. В ТПП РФ эта тема вошла в повестку Совета ТПП по развитию ИТ и цифровой экономики»,</w:t>
      </w:r>
      <w:r w:rsidRPr="003D3F28">
        <w:rPr>
          <w:rFonts w:ascii="Times New Roman" w:hAnsi="Times New Roman" w:cs="Times New Roman"/>
          <w:sz w:val="24"/>
          <w:szCs w:val="24"/>
        </w:rPr>
        <w:t xml:space="preserve"> — отметил </w:t>
      </w:r>
      <w:r w:rsidRPr="00B34619">
        <w:rPr>
          <w:rFonts w:ascii="Times New Roman" w:hAnsi="Times New Roman" w:cs="Times New Roman"/>
          <w:b/>
          <w:sz w:val="24"/>
          <w:szCs w:val="24"/>
        </w:rPr>
        <w:t>Сергей Кирюшкин</w:t>
      </w:r>
      <w:r w:rsidRPr="003D3F28">
        <w:rPr>
          <w:rFonts w:ascii="Times New Roman" w:hAnsi="Times New Roman" w:cs="Times New Roman"/>
          <w:sz w:val="24"/>
          <w:szCs w:val="24"/>
        </w:rPr>
        <w:t xml:space="preserve"> в ходе своего выступления.</w:t>
      </w:r>
    </w:p>
    <w:p w:rsidR="003D3F28" w:rsidRDefault="006454AB" w:rsidP="003D3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D3F28" w:rsidRPr="003D3F28">
        <w:rPr>
          <w:rFonts w:ascii="Times New Roman" w:hAnsi="Times New Roman" w:cs="Times New Roman"/>
          <w:sz w:val="24"/>
          <w:szCs w:val="24"/>
        </w:rPr>
        <w:t xml:space="preserve">аседание состоялось 24 декабря 2024 года и прошло в формате видео-конференц-связи. В нём приняли участие вице-президент Торгово-промышленной палаты РФ Дмитрий Курочкин и директор Департамента внешних связей Илья Нестеров, а также и. о. председателя Правления Внешнеторговой палаты Казахстана </w:t>
      </w:r>
      <w:proofErr w:type="spellStart"/>
      <w:r w:rsidR="003D3F28" w:rsidRPr="003D3F28">
        <w:rPr>
          <w:rFonts w:ascii="Times New Roman" w:hAnsi="Times New Roman" w:cs="Times New Roman"/>
          <w:sz w:val="24"/>
          <w:szCs w:val="24"/>
        </w:rPr>
        <w:t>Асан</w:t>
      </w:r>
      <w:proofErr w:type="spellEnd"/>
      <w:r w:rsidR="003D3F28" w:rsidRPr="003D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F28" w:rsidRPr="003D3F28">
        <w:rPr>
          <w:rFonts w:ascii="Times New Roman" w:hAnsi="Times New Roman" w:cs="Times New Roman"/>
          <w:sz w:val="24"/>
          <w:szCs w:val="24"/>
        </w:rPr>
        <w:t>Жакишев</w:t>
      </w:r>
      <w:proofErr w:type="spellEnd"/>
      <w:r w:rsidR="003D3F28" w:rsidRPr="003D3F28">
        <w:rPr>
          <w:rFonts w:ascii="Times New Roman" w:hAnsi="Times New Roman" w:cs="Times New Roman"/>
          <w:sz w:val="24"/>
          <w:szCs w:val="24"/>
        </w:rPr>
        <w:t xml:space="preserve">, вице-президент ТПП Армении Карен Иванов, заместитель председателя Белорусской ТПП Елена Малиновская и вице-президент ТПП </w:t>
      </w:r>
      <w:proofErr w:type="spellStart"/>
      <w:r w:rsidR="003D3F28" w:rsidRPr="003D3F28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3D3F28" w:rsidRPr="003D3F28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spellStart"/>
      <w:r w:rsidR="003D3F28" w:rsidRPr="003D3F28">
        <w:rPr>
          <w:rFonts w:ascii="Times New Roman" w:hAnsi="Times New Roman" w:cs="Times New Roman"/>
          <w:sz w:val="24"/>
          <w:szCs w:val="24"/>
        </w:rPr>
        <w:t>Мамасадык</w:t>
      </w:r>
      <w:proofErr w:type="spellEnd"/>
      <w:r w:rsidR="003D3F28" w:rsidRPr="003D3F28">
        <w:rPr>
          <w:rFonts w:ascii="Times New Roman" w:hAnsi="Times New Roman" w:cs="Times New Roman"/>
          <w:sz w:val="24"/>
          <w:szCs w:val="24"/>
        </w:rPr>
        <w:t xml:space="preserve"> Бакиров и руководитель Проектного офиса по поддержке кооперации в Евразийском экономическом союзе Анастасия Астахова.</w:t>
      </w:r>
    </w:p>
    <w:p w:rsidR="00CF5E37" w:rsidRPr="00AD10C4" w:rsidRDefault="00CF5E37" w:rsidP="003D3F28">
      <w:pPr>
        <w:rPr>
          <w:rFonts w:ascii="Times New Roman" w:hAnsi="Times New Roman" w:cs="Times New Roman"/>
          <w:b/>
          <w:sz w:val="24"/>
          <w:szCs w:val="24"/>
        </w:rPr>
      </w:pPr>
      <w:r w:rsidRPr="00AD10C4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:rsidR="00CF5E37" w:rsidRPr="00AD10C4" w:rsidRDefault="00B34619" w:rsidP="00CF5E3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F5E37" w:rsidRPr="00AD10C4">
          <w:rPr>
            <w:rStyle w:val="a3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="00CF5E37" w:rsidRPr="00AD10C4">
          <w:rPr>
            <w:rStyle w:val="a3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="00CF5E37" w:rsidRPr="00AD10C4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CF5E37" w:rsidRPr="00AD10C4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  <w:bookmarkStart w:id="0" w:name="_GoBack"/>
      <w:bookmarkEnd w:id="0"/>
    </w:p>
    <w:p w:rsidR="00411BFE" w:rsidRDefault="00B34619" w:rsidP="00CF5E37">
      <w:pPr>
        <w:jc w:val="both"/>
      </w:pPr>
    </w:p>
    <w:sectPr w:rsidR="0041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3"/>
    <w:rsid w:val="002A42F8"/>
    <w:rsid w:val="003D3F28"/>
    <w:rsid w:val="004650E6"/>
    <w:rsid w:val="00471E71"/>
    <w:rsid w:val="00481866"/>
    <w:rsid w:val="005207C7"/>
    <w:rsid w:val="006454AB"/>
    <w:rsid w:val="00683C13"/>
    <w:rsid w:val="009A1DAB"/>
    <w:rsid w:val="00A2565F"/>
    <w:rsid w:val="00B34619"/>
    <w:rsid w:val="00CF5E37"/>
    <w:rsid w:val="00DF28EF"/>
    <w:rsid w:val="00E17E63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9CBD"/>
  <w15:chartTrackingRefBased/>
  <w15:docId w15:val="{6F318C0B-118C-4D4E-92F1-A948F0B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E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3</cp:revision>
  <dcterms:created xsi:type="dcterms:W3CDTF">2024-12-26T10:02:00Z</dcterms:created>
  <dcterms:modified xsi:type="dcterms:W3CDTF">2024-12-26T10:03:00Z</dcterms:modified>
</cp:coreProperties>
</file>