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Поющие таланты второго сезона Национального проекта Олега Газманова «</w:t>
      </w:r>
      <w:r>
        <w:rPr>
          <w:rFonts w:ascii="Times New Roman" w:hAnsi="Times New Roman" w:cs="Times New Roman"/>
          <w:b/>
          <w:sz w:val="28"/>
          <w:szCs w:val="28"/>
        </w:rPr>
        <w:t xml:space="preserve">Родники.Дети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канун Старого Нового года, 13 января, на площадке ПФКИ состоялось Заседание жюри проекта второго сезона Олега Газманова «</w:t>
      </w:r>
      <w:r>
        <w:rPr>
          <w:rFonts w:ascii="Times New Roman" w:hAnsi="Times New Roman" w:cs="Times New Roman"/>
          <w:sz w:val="28"/>
          <w:szCs w:val="28"/>
        </w:rPr>
        <w:t xml:space="preserve">Родники.Дети</w:t>
      </w:r>
      <w:r>
        <w:rPr>
          <w:rFonts w:ascii="Times New Roman" w:hAnsi="Times New Roman" w:cs="Times New Roman"/>
          <w:sz w:val="28"/>
          <w:szCs w:val="28"/>
        </w:rPr>
        <w:t xml:space="preserve">». Более 100 </w:t>
      </w:r>
      <w:r>
        <w:rPr>
          <w:rFonts w:ascii="Times New Roman" w:hAnsi="Times New Roman" w:cs="Times New Roman"/>
          <w:sz w:val="28"/>
          <w:szCs w:val="28"/>
        </w:rPr>
        <w:t xml:space="preserve">одаренных детей стали яркими звездами второго сезона. Каждый из них </w:t>
      </w:r>
      <w:bookmarkStart w:id="0" w:name="_Hlk187702758"/>
      <w:r>
        <w:rPr>
          <w:rFonts w:ascii="Times New Roman" w:hAnsi="Times New Roman" w:cs="Times New Roman"/>
          <w:sz w:val="28"/>
          <w:szCs w:val="28"/>
        </w:rPr>
        <w:t xml:space="preserve">—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уникальная искорка, способная освещать мир своими достижениями и мечтами. Почетное жюри конкурса определило предварительный состав финалистов. Напомним, что 1 декабря был завершен прием </w:t>
      </w:r>
      <w:r>
        <w:rPr>
          <w:rFonts w:ascii="Times New Roman" w:hAnsi="Times New Roman" w:cs="Times New Roman"/>
          <w:sz w:val="28"/>
          <w:szCs w:val="28"/>
        </w:rPr>
        <w:t xml:space="preserve">заявок. В конкурсе принимали участие исполнители и авторы-исполнители детских песен в трех возрастных категориях от 7 до 17 лет, а также авторы песен для детей любого возраста. Заявки можно было подать в двух номинациях «Автор детской песни» и «Исполнитель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Стабильный интерес к конкурсу «</w:t>
      </w:r>
      <w:r>
        <w:rPr>
          <w:rFonts w:ascii="Times New Roman" w:hAnsi="Times New Roman" w:cs="Times New Roman"/>
          <w:sz w:val="28"/>
          <w:szCs w:val="28"/>
        </w:rPr>
        <w:t xml:space="preserve">Родники.Дети</w:t>
      </w:r>
      <w:r>
        <w:rPr>
          <w:rFonts w:ascii="Times New Roman" w:hAnsi="Times New Roman" w:cs="Times New Roman"/>
          <w:sz w:val="28"/>
          <w:szCs w:val="28"/>
        </w:rPr>
        <w:t xml:space="preserve">» подтверждает его значимость для развития детской музыкальной культуры в России. Среди участников этого сезона - как признанные авторы, так и новые имена, что гарантирует появление свежих новаторских музыкальн</w:t>
      </w:r>
      <w:r>
        <w:rPr>
          <w:rFonts w:ascii="Times New Roman" w:hAnsi="Times New Roman" w:cs="Times New Roman"/>
          <w:sz w:val="28"/>
          <w:szCs w:val="28"/>
        </w:rPr>
        <w:t xml:space="preserve">ых решений. География проекта включает как крупные города, так и небольшие населенные пункты во всех уголках нашей необъятной Родины, создавая чувство народного единения вокруг поддержки творческой молодежи.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участию в проекте были приглашены представител</w:t>
      </w:r>
      <w:r>
        <w:rPr>
          <w:rFonts w:ascii="Times New Roman" w:hAnsi="Times New Roman" w:cs="Times New Roman"/>
          <w:sz w:val="28"/>
          <w:szCs w:val="28"/>
        </w:rPr>
        <w:t xml:space="preserve">и 89 российских регионов, по итогам заявочной кампании прислано 1492 работы. Из них в номинациях «Исполнитель» - 1193 заявки, «Автор детской песни» - 299 заявок.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Рост количества заявок в 2024-2025 гг. втрое превысил показатели первого сезона. По итогам отб</w:t>
      </w:r>
      <w:r>
        <w:rPr>
          <w:rFonts w:ascii="Times New Roman" w:hAnsi="Times New Roman" w:cs="Times New Roman"/>
          <w:sz w:val="28"/>
          <w:szCs w:val="28"/>
        </w:rPr>
        <w:t xml:space="preserve">орочного этапа сформирован список претендентов - 102 участника.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 конкурсе «</w:t>
      </w:r>
      <w:r>
        <w:rPr>
          <w:rFonts w:ascii="Times New Roman" w:hAnsi="Times New Roman" w:cs="Times New Roman"/>
          <w:iCs/>
          <w:sz w:val="28"/>
          <w:szCs w:val="28"/>
        </w:rPr>
        <w:t xml:space="preserve">Родники.Дети</w:t>
      </w:r>
      <w:r>
        <w:rPr>
          <w:rFonts w:ascii="Times New Roman" w:hAnsi="Times New Roman" w:cs="Times New Roman"/>
          <w:iCs/>
          <w:sz w:val="28"/>
          <w:szCs w:val="28"/>
        </w:rPr>
        <w:t xml:space="preserve"> 2025», который организует Национальный проект Олега Газманова «Родники», приняли участие артисты из 55 регионов России, включая Луганскую и Донецкую народные республик</w:t>
      </w:r>
      <w:r>
        <w:rPr>
          <w:rFonts w:ascii="Times New Roman" w:hAnsi="Times New Roman" w:cs="Times New Roman"/>
          <w:iCs/>
          <w:sz w:val="28"/>
          <w:szCs w:val="28"/>
        </w:rPr>
        <w:t xml:space="preserve">и, Запорожскую область, а также Республики Беларусь. Лидерами по количеству присланных заявок - стали участники из Москвы, Московской, Нижегородской, Воронежской, Курской, Ленинградской, Самарской, Тульской областей, Краснодарского, Красноярского, Пермског</w:t>
      </w:r>
      <w:r>
        <w:rPr>
          <w:rFonts w:ascii="Times New Roman" w:hAnsi="Times New Roman" w:cs="Times New Roman"/>
          <w:iCs/>
          <w:sz w:val="28"/>
          <w:szCs w:val="28"/>
        </w:rPr>
        <w:t xml:space="preserve">о, Ставропольского краев и Республики Татарстан. Впервые в конкурсной программе приняли участие представители Сахалинской, Ивановской, Костромской областей, а также Удмуртской Республики и Республики Саха (Якутия).</w:t>
      </w:r>
      <w:r>
        <w:rPr>
          <w:rFonts w:ascii="Times New Roman" w:hAnsi="Times New Roman" w:cs="Times New Roman"/>
          <w:iCs/>
          <w:sz w:val="28"/>
          <w:szCs w:val="28"/>
        </w:rPr>
      </w:r>
      <w:r>
        <w:rPr>
          <w:rFonts w:ascii="Times New Roman" w:hAnsi="Times New Roman" w:cs="Times New Roman"/>
          <w:iCs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 состав жюри вошли Народный артист Росси</w:t>
      </w:r>
      <w:r>
        <w:rPr>
          <w:rFonts w:ascii="Times New Roman" w:hAnsi="Times New Roman" w:cs="Times New Roman"/>
          <w:iCs/>
          <w:sz w:val="28"/>
          <w:szCs w:val="28"/>
        </w:rPr>
        <w:t xml:space="preserve">и Олег Газманов, Заслуженные артисты России Зара, Сергей Войтенко и Юта, которая впервые заняла это почетное место. Традиционно мастерство участников конкурса будут оценивать певец, поэт, общественный деятель Родион Газманов; автор, композитор, актриса озв</w:t>
      </w:r>
      <w:r>
        <w:rPr>
          <w:rFonts w:ascii="Times New Roman" w:hAnsi="Times New Roman" w:cs="Times New Roman"/>
          <w:iCs/>
          <w:sz w:val="28"/>
          <w:szCs w:val="28"/>
        </w:rPr>
        <w:t xml:space="preserve">учания детских песен и руководитель группы «</w:t>
      </w:r>
      <w:r>
        <w:rPr>
          <w:rFonts w:ascii="Times New Roman" w:hAnsi="Times New Roman" w:cs="Times New Roman"/>
          <w:iCs/>
          <w:sz w:val="28"/>
          <w:szCs w:val="28"/>
        </w:rPr>
        <w:t xml:space="preserve">Барбарики</w:t>
      </w:r>
      <w:r>
        <w:rPr>
          <w:rFonts w:ascii="Times New Roman" w:hAnsi="Times New Roman" w:cs="Times New Roman"/>
          <w:iCs/>
          <w:sz w:val="28"/>
          <w:szCs w:val="28"/>
        </w:rPr>
        <w:t xml:space="preserve">» Марина Лебедева; генеральный директор «Арт Центр Кио» Виктория Кио; художественный руководитель Детского музыкального театра «</w:t>
      </w:r>
      <w:r>
        <w:rPr>
          <w:rFonts w:ascii="Times New Roman" w:hAnsi="Times New Roman" w:cs="Times New Roman"/>
          <w:iCs/>
          <w:sz w:val="28"/>
          <w:szCs w:val="28"/>
        </w:rPr>
        <w:t xml:space="preserve">Домисолька</w:t>
      </w:r>
      <w:r>
        <w:rPr>
          <w:rFonts w:ascii="Times New Roman" w:hAnsi="Times New Roman" w:cs="Times New Roman"/>
          <w:iCs/>
          <w:sz w:val="28"/>
          <w:szCs w:val="28"/>
        </w:rPr>
        <w:t xml:space="preserve">», поэт, продюсер, заслуженный работник культуры России Иван Жига</w:t>
      </w:r>
      <w:r>
        <w:rPr>
          <w:rFonts w:ascii="Times New Roman" w:hAnsi="Times New Roman" w:cs="Times New Roman"/>
          <w:iCs/>
          <w:sz w:val="28"/>
          <w:szCs w:val="28"/>
        </w:rPr>
        <w:t xml:space="preserve">нов и генеральный продюсер проекта «Родники» Елена Ульянова. </w:t>
      </w:r>
      <w:r>
        <w:rPr>
          <w:rFonts w:ascii="Times New Roman" w:hAnsi="Times New Roman" w:cs="Times New Roman"/>
          <w:iCs/>
          <w:sz w:val="28"/>
          <w:szCs w:val="28"/>
        </w:rPr>
      </w:r>
      <w:r>
        <w:rPr>
          <w:rFonts w:ascii="Times New Roman" w:hAnsi="Times New Roman" w:cs="Times New Roman"/>
          <w:iCs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Жюри оценивало присланные работы более 4 часов, после подсчета оценочных баллов будет определен состав финалистов - 24 участника. </w:t>
      </w:r>
      <w:r>
        <w:rPr>
          <w:rFonts w:ascii="Times New Roman" w:hAnsi="Times New Roman" w:cs="Times New Roman"/>
          <w:iCs/>
          <w:sz w:val="28"/>
          <w:szCs w:val="28"/>
        </w:rPr>
      </w:r>
      <w:r>
        <w:rPr>
          <w:rFonts w:ascii="Times New Roman" w:hAnsi="Times New Roman" w:cs="Times New Roman"/>
          <w:iCs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«Дети тронули за живое. Этот конкурс - большой вклад в нашу общую культуру. Необходимо быть справедливым, профессиональным продюсером и </w:t>
      </w:r>
      <w:r>
        <w:rPr>
          <w:rFonts w:ascii="Times New Roman" w:hAnsi="Times New Roman" w:cs="Times New Roman"/>
          <w:i/>
          <w:sz w:val="28"/>
          <w:szCs w:val="28"/>
        </w:rPr>
        <w:t xml:space="preserve">обладать пониманием того, что с этим материалом можно сделать», — поделилась заслуженная артистка России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Юта.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Результаты отбора вся страна узнает 20 января, они будут опубликованы на сайте проекта. Девиз второго сезона: «Т</w:t>
      </w:r>
      <w:r>
        <w:rPr>
          <w:rFonts w:ascii="Times New Roman" w:hAnsi="Times New Roman" w:cs="Times New Roman"/>
          <w:iCs/>
          <w:sz w:val="28"/>
          <w:szCs w:val="28"/>
        </w:rPr>
        <w:t xml:space="preserve">ворчество без границ!» стал не просто лозунгом, а настоящим девизом, объединяющим всех участников. Их яркие голоса, смелые идеи и неподдельная страсть к творчеству вдохновляют зрителей и участников, вызывая искренние эмоции.</w:t>
      </w:r>
      <w:r>
        <w:rPr>
          <w:rFonts w:ascii="Times New Roman" w:hAnsi="Times New Roman" w:cs="Times New Roman"/>
          <w:iCs/>
          <w:sz w:val="28"/>
          <w:szCs w:val="28"/>
        </w:rPr>
      </w:r>
      <w:r>
        <w:rPr>
          <w:rFonts w:ascii="Times New Roman" w:hAnsi="Times New Roman" w:cs="Times New Roman"/>
          <w:iCs/>
          <w:sz w:val="28"/>
          <w:szCs w:val="28"/>
        </w:rPr>
      </w:r>
    </w:p>
    <w:p>
      <w:pPr>
        <w:ind w:firstLine="567"/>
        <w:jc w:val="both"/>
        <w:spacing w:after="0" w:line="240" w:lineRule="auto"/>
        <w:tabs>
          <w:tab w:val="left" w:pos="8364" w:leader="none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самом деле все, кто попадет </w:t>
      </w:r>
      <w:r>
        <w:rPr>
          <w:rFonts w:ascii="Times New Roman" w:hAnsi="Times New Roman" w:cs="Times New Roman"/>
          <w:i/>
          <w:sz w:val="28"/>
          <w:szCs w:val="28"/>
        </w:rPr>
        <w:t xml:space="preserve">в финал, это для нас уже победи</w:t>
      </w:r>
      <w:r>
        <w:rPr>
          <w:rFonts w:ascii="Times New Roman" w:hAnsi="Times New Roman" w:cs="Times New Roman"/>
          <w:i/>
          <w:sz w:val="28"/>
          <w:szCs w:val="28"/>
        </w:rPr>
        <w:t xml:space="preserve">тели. И неважно, займет ли участник первое, второе или последующие места. Все равно ты не знаешь, будешь ли ты звездой и популярным человеком. Думаю, если бы я по молодости участвовал в разных конкурсах, я бы вообще никакого места не занял. Это новые впеча</w:t>
      </w:r>
      <w:r>
        <w:rPr>
          <w:rFonts w:ascii="Times New Roman" w:hAnsi="Times New Roman" w:cs="Times New Roman"/>
          <w:i/>
          <w:sz w:val="28"/>
          <w:szCs w:val="28"/>
        </w:rPr>
        <w:t xml:space="preserve">тления, новые ощущения, внимание со стороны профессионалов, и мы сегодня сделали верный выбор», </w:t>
      </w:r>
      <w:r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i/>
          <w:sz w:val="28"/>
          <w:szCs w:val="28"/>
        </w:rPr>
        <w:t xml:space="preserve">отметил Народный артист России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Олег Газманов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 ходе обсуждений акцентировано внимание на востребованности разнообразных музыкальных стилей, важности сбаланси</w:t>
      </w:r>
      <w:r>
        <w:rPr>
          <w:rFonts w:ascii="Times New Roman" w:hAnsi="Times New Roman" w:cs="Times New Roman"/>
          <w:iCs/>
          <w:sz w:val="28"/>
          <w:szCs w:val="28"/>
        </w:rPr>
        <w:t xml:space="preserve">рованного использования технологий в создании мелодий. Признано, что искусственный интеллект, безусловно, может стать мощным инструментом, однако душа и искренность, присущие человеческому творчеству, не должны уступать место алгоритмам.</w:t>
      </w:r>
      <w:r>
        <w:rPr>
          <w:rFonts w:ascii="Times New Roman" w:hAnsi="Times New Roman" w:cs="Times New Roman"/>
          <w:iCs/>
          <w:sz w:val="28"/>
          <w:szCs w:val="28"/>
        </w:rPr>
      </w:r>
      <w:r>
        <w:rPr>
          <w:rFonts w:ascii="Times New Roman" w:hAnsi="Times New Roman" w:cs="Times New Roman"/>
          <w:iCs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Изучая работы конк</w:t>
      </w:r>
      <w:r>
        <w:rPr>
          <w:rFonts w:ascii="Times New Roman" w:hAnsi="Times New Roman" w:cs="Times New Roman"/>
          <w:iCs/>
          <w:sz w:val="28"/>
          <w:szCs w:val="28"/>
        </w:rPr>
        <w:t xml:space="preserve">урсантов, жюри отметило, что многие молодые артисты обращаются к уже известным мотивам, что указывает на необходимость тщательной работы над оригинальностью контента. Рекомендуется проводить мастер-классы, где профессионалы помогут развить уникальные идеи </w:t>
      </w:r>
      <w:r>
        <w:rPr>
          <w:rFonts w:ascii="Times New Roman" w:hAnsi="Times New Roman" w:cs="Times New Roman"/>
          <w:iCs/>
          <w:sz w:val="28"/>
          <w:szCs w:val="28"/>
        </w:rPr>
        <w:t xml:space="preserve">и направления.</w:t>
      </w:r>
      <w:r>
        <w:rPr>
          <w:rFonts w:ascii="Times New Roman" w:hAnsi="Times New Roman" w:cs="Times New Roman"/>
          <w:iCs/>
          <w:sz w:val="28"/>
          <w:szCs w:val="28"/>
        </w:rPr>
      </w:r>
      <w:r>
        <w:rPr>
          <w:rFonts w:ascii="Times New Roman" w:hAnsi="Times New Roman" w:cs="Times New Roman"/>
          <w:iCs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«Мы понимаем как будет сформирована конкурсная программа, у нас прозвучат и драматические и веселые песни, детей тянет к лирике, музыкальное будущее поющих детей нашей страны разнообразно и за это мы благодарим не только педагогов, но и роди</w:t>
      </w:r>
      <w:r>
        <w:rPr>
          <w:rFonts w:ascii="Times New Roman" w:hAnsi="Times New Roman" w:cs="Times New Roman"/>
          <w:i/>
          <w:sz w:val="28"/>
          <w:szCs w:val="28"/>
        </w:rPr>
        <w:t xml:space="preserve">телей», </w:t>
      </w:r>
      <w:r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i/>
          <w:sz w:val="28"/>
          <w:szCs w:val="28"/>
        </w:rPr>
        <w:t xml:space="preserve">подчеркнула заслуженная артистка России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Зара</w:t>
      </w:r>
      <w:r>
        <w:rPr>
          <w:rFonts w:ascii="Times New Roman" w:hAnsi="Times New Roman" w:cs="Times New Roman"/>
          <w:i/>
          <w:sz w:val="28"/>
          <w:szCs w:val="28"/>
        </w:rPr>
        <w:t xml:space="preserve">.  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Важным моментом заседания стало обсуждение критериев оценок, которые позволили жюри выделить наиболее яркие и оригинальные работы. Участники конкурса продемонстрировали разнообразие стилей и подходо</w:t>
      </w:r>
      <w:r>
        <w:rPr>
          <w:rFonts w:ascii="Times New Roman" w:hAnsi="Times New Roman" w:cs="Times New Roman"/>
          <w:sz w:val="28"/>
          <w:szCs w:val="28"/>
        </w:rPr>
        <w:t xml:space="preserve">в к созданию музыки для детей, что сделало отбор сложным и неповторимым опытом. Все композиции отличались искренностью, а многие из них были наполнены глубоким смыслом.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«Здорово, что дети пишут удачные, интересные песни и благодаря конкурсу «</w:t>
      </w:r>
      <w:r>
        <w:rPr>
          <w:rFonts w:ascii="Times New Roman" w:hAnsi="Times New Roman" w:cs="Times New Roman"/>
          <w:i/>
          <w:sz w:val="28"/>
          <w:szCs w:val="28"/>
        </w:rPr>
        <w:t xml:space="preserve">Родники.Дети</w:t>
      </w:r>
      <w:r>
        <w:rPr>
          <w:rFonts w:ascii="Times New Roman" w:hAnsi="Times New Roman" w:cs="Times New Roman"/>
          <w:i/>
          <w:sz w:val="28"/>
          <w:szCs w:val="28"/>
        </w:rPr>
        <w:t xml:space="preserve">» </w:t>
      </w:r>
      <w:r>
        <w:rPr>
          <w:rFonts w:ascii="Times New Roman" w:hAnsi="Times New Roman" w:cs="Times New Roman"/>
          <w:i/>
          <w:sz w:val="28"/>
          <w:szCs w:val="28"/>
        </w:rPr>
        <w:t xml:space="preserve">мы знаем, все это будет развиваться. Проекты такого рода несут важную миссию – привить молодежи истинную любовь к Родине и ее многовековой культуре, традициям, ценностям»,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i/>
          <w:sz w:val="28"/>
          <w:szCs w:val="28"/>
        </w:rPr>
        <w:t xml:space="preserve">рассказал заслуженный артист России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Сергей Войтенко.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</w:r>
      <w:r>
        <w:rPr>
          <w:rFonts w:ascii="Times New Roman" w:hAnsi="Times New Roman" w:cs="Times New Roman"/>
          <w:b/>
          <w:bCs/>
          <w:i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 этом году </w:t>
      </w:r>
      <w:r>
        <w:rPr>
          <w:rFonts w:ascii="Times New Roman" w:hAnsi="Times New Roman" w:cs="Times New Roman"/>
          <w:iCs/>
          <w:sz w:val="28"/>
          <w:szCs w:val="28"/>
        </w:rPr>
        <w:t xml:space="preserve">заседание жюри «</w:t>
      </w:r>
      <w:r>
        <w:rPr>
          <w:rFonts w:ascii="Times New Roman" w:hAnsi="Times New Roman" w:cs="Times New Roman"/>
          <w:iCs/>
          <w:sz w:val="28"/>
          <w:szCs w:val="28"/>
        </w:rPr>
        <w:t xml:space="preserve">Родники.Дети</w:t>
      </w:r>
      <w:r>
        <w:rPr>
          <w:rFonts w:ascii="Times New Roman" w:hAnsi="Times New Roman" w:cs="Times New Roman"/>
          <w:iCs/>
          <w:sz w:val="28"/>
          <w:szCs w:val="28"/>
        </w:rPr>
        <w:t xml:space="preserve">» стало настоящим праздником творчества и событием в мире отечественной песни. С гордостью отмечаем, что каждая заявка – </w:t>
      </w:r>
      <w:r>
        <w:rPr>
          <w:rFonts w:ascii="Abyssinica SIL" w:hAnsi="Abyssinica SIL" w:eastAsia="Abyssinica SIL" w:cs="Abyssinica SIL"/>
          <w:iCs/>
          <w:sz w:val="28"/>
          <w:szCs w:val="28"/>
        </w:rPr>
        <w:t xml:space="preserve">это </w:t>
      </w:r>
      <w:r>
        <w:rPr>
          <w:rFonts w:ascii="Times New Roman" w:hAnsi="Times New Roman" w:cs="Times New Roman"/>
          <w:iCs/>
          <w:sz w:val="28"/>
          <w:szCs w:val="28"/>
        </w:rPr>
        <w:t xml:space="preserve">целая вселенная чувств и эмоций, отражающих мечты и надежды нового поколения. Благодаря вовлеченности и</w:t>
      </w:r>
      <w:r>
        <w:rPr>
          <w:rFonts w:ascii="Times New Roman" w:hAnsi="Times New Roman" w:cs="Times New Roman"/>
          <w:iCs/>
          <w:sz w:val="28"/>
          <w:szCs w:val="28"/>
        </w:rPr>
        <w:t xml:space="preserve"> инициативе детей, мы можем уверенно смотреть в будущее, полном надежд и свершений. Конкурс «</w:t>
      </w:r>
      <w:r>
        <w:rPr>
          <w:rFonts w:ascii="Times New Roman" w:hAnsi="Times New Roman" w:cs="Times New Roman"/>
          <w:iCs/>
          <w:sz w:val="28"/>
          <w:szCs w:val="28"/>
        </w:rPr>
        <w:t xml:space="preserve">Родники.Дети</w:t>
      </w:r>
      <w:r>
        <w:rPr>
          <w:rFonts w:ascii="Times New Roman" w:hAnsi="Times New Roman" w:cs="Times New Roman"/>
          <w:iCs/>
          <w:sz w:val="28"/>
          <w:szCs w:val="28"/>
        </w:rPr>
        <w:t xml:space="preserve">» прочно утвердил на своей сцене патриотизм и любовь к музыке, объединив поколения в едином порыве к прекрасному. Организаторы конкурса «</w:t>
      </w:r>
      <w:r>
        <w:rPr>
          <w:rFonts w:ascii="Times New Roman" w:hAnsi="Times New Roman" w:cs="Times New Roman"/>
          <w:iCs/>
          <w:sz w:val="28"/>
          <w:szCs w:val="28"/>
        </w:rPr>
        <w:t xml:space="preserve">Родники.Дети</w:t>
      </w:r>
      <w:r>
        <w:rPr>
          <w:rFonts w:ascii="Times New Roman" w:hAnsi="Times New Roman" w:cs="Times New Roman"/>
          <w:iCs/>
          <w:sz w:val="28"/>
          <w:szCs w:val="28"/>
        </w:rPr>
        <w:t xml:space="preserve">» </w:t>
      </w:r>
      <w:r>
        <w:rPr>
          <w:rFonts w:ascii="Times New Roman" w:hAnsi="Times New Roman" w:cs="Times New Roman"/>
          <w:iCs/>
          <w:sz w:val="28"/>
          <w:szCs w:val="28"/>
        </w:rPr>
        <w:t xml:space="preserve">выражают благодарность всем родителям, педагогам, авторам, и конечно же детям, за активное участие и творческий подход к созданию детских песен. </w:t>
      </w:r>
      <w:r>
        <w:rPr>
          <w:rFonts w:ascii="Times New Roman" w:hAnsi="Times New Roman" w:cs="Times New Roman"/>
          <w:iCs/>
          <w:sz w:val="28"/>
          <w:szCs w:val="28"/>
        </w:rPr>
      </w:r>
      <w:r>
        <w:rPr>
          <w:rFonts w:ascii="Times New Roman" w:hAnsi="Times New Roman" w:cs="Times New Roman"/>
          <w:iCs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/>
      <w:hyperlink r:id="rId9" w:tooltip="https://родники.дети/" w:history="1">
        <w:r>
          <w:rPr>
            <w:rStyle w:val="854"/>
            <w:rFonts w:ascii="Times New Roman" w:hAnsi="Times New Roman" w:cs="Times New Roman"/>
            <w:iCs/>
            <w:sz w:val="28"/>
            <w:szCs w:val="28"/>
          </w:rPr>
          <w:t xml:space="preserve">«</w:t>
        </w:r>
        <w:r>
          <w:rPr>
            <w:rStyle w:val="854"/>
            <w:rFonts w:ascii="Times New Roman" w:hAnsi="Times New Roman" w:cs="Times New Roman"/>
            <w:iCs/>
            <w:sz w:val="28"/>
            <w:szCs w:val="28"/>
          </w:rPr>
          <w:t xml:space="preserve">Родники.Дети</w:t>
        </w:r>
        <w:r>
          <w:rPr>
            <w:rStyle w:val="854"/>
            <w:rFonts w:ascii="Times New Roman" w:hAnsi="Times New Roman" w:cs="Times New Roman"/>
            <w:iCs/>
            <w:sz w:val="28"/>
            <w:szCs w:val="28"/>
          </w:rPr>
          <w:t xml:space="preserve">»</w:t>
        </w:r>
      </w:hyperlink>
      <w:r>
        <w:rPr>
          <w:rFonts w:ascii="Times New Roman" w:hAnsi="Times New Roman" w:cs="Times New Roman"/>
          <w:iCs/>
          <w:sz w:val="28"/>
          <w:szCs w:val="28"/>
        </w:rPr>
        <w:t xml:space="preserve"> — это проект, который продолжа</w:t>
      </w:r>
      <w:r>
        <w:rPr>
          <w:rFonts w:ascii="Times New Roman" w:hAnsi="Times New Roman" w:cs="Times New Roman"/>
          <w:iCs/>
          <w:sz w:val="28"/>
          <w:szCs w:val="28"/>
        </w:rPr>
        <w:t xml:space="preserve">ет вдохновлять новое поколение артистов идти к своей мечте!</w:t>
      </w:r>
      <w:r>
        <w:rPr>
          <w:rFonts w:ascii="Times New Roman" w:hAnsi="Times New Roman" w:cs="Times New Roman"/>
          <w:iCs/>
          <w:sz w:val="28"/>
          <w:szCs w:val="28"/>
        </w:rPr>
      </w:r>
      <w:r>
        <w:rPr>
          <w:rFonts w:ascii="Times New Roman" w:hAnsi="Times New Roman" w:cs="Times New Roman"/>
          <w:iCs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ind w:left="0" w:right="0" w:firstLine="567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Справка: </w:t>
      </w:r>
      <w:r>
        <w:rPr>
          <w:rFonts w:ascii="Times New Roman" w:hAnsi="Times New Roman" w:cs="Times New Roman"/>
          <w:b/>
          <w:i/>
          <w:sz w:val="28"/>
          <w:szCs w:val="28"/>
        </w:rPr>
        <w:br/>
      </w:r>
      <w:r>
        <w:rPr>
          <w:rFonts w:ascii="Caladea" w:hAnsi="Caladea" w:cs="Caladea"/>
          <w:bCs/>
          <w:iCs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Благотворительный фонд «Равенство возможностей» реализует Национальный проект «Родники» и «Родники.Дети» под художественным руководством и при непосредственном участии Народного артиста России Олега Газманова с 2022 года. При поддержке Президентского Фонда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культурных инициатив, Движения Первых,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Журнала «Я пою». </w:t>
      </w:r>
      <w:r/>
    </w:p>
    <w:p>
      <w:pPr>
        <w:ind w:left="0" w:right="0" w:firstLine="567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ab/>
        <w:t xml:space="preserve">Аудитория проекта «Родники» уже насчитывает более 10 млн человек. Участники проекта дали более 300 концертов по всей стране, выступив на Красной площади в Москве, в Кремлевском Дворце, на фестивале «Таврида», выставке достижений «Россия» и других знаковых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площадках. </w:t>
      </w:r>
      <w:r/>
    </w:p>
    <w:p>
      <w:pPr>
        <w:ind w:left="0" w:right="0" w:firstLine="567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«Родники» – это открытая творческая экосистема талантливых авторов, исполнителей, композиторов, музыкантов, поэтов, аранжировщиков, которая насчитывает более 100 тысяч человек. 4 ноября 2024 года состоялся грандиозный финал проекта, который прошел в Нижнем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Новгороде. Трансляцию концерта в прямом эфире увидели более 250 тысяч зрителей на странице сообщества «Родники» во </w:t>
      </w:r>
      <w:hyperlink r:id="rId10" w:tooltip="https://vk.com/rodnikiru?from=search" w:history="1">
        <w:r>
          <w:rPr>
            <w:rStyle w:val="854"/>
            <w:rFonts w:ascii="Times New Roman" w:hAnsi="Times New Roman" w:eastAsia="Times New Roman" w:cs="Times New Roman"/>
            <w:color w:val="0563c1"/>
            <w:sz w:val="28"/>
            <w:u w:val="none"/>
          </w:rPr>
          <w:t xml:space="preserve">«ВКонтакте»</w:t>
        </w:r>
      </w:hyperlink>
      <w:r>
        <w:rPr>
          <w:rFonts w:ascii="Times New Roman" w:hAnsi="Times New Roman" w:eastAsia="Times New Roman" w:cs="Times New Roman"/>
          <w:color w:val="000000"/>
          <w:sz w:val="28"/>
        </w:rPr>
        <w:t xml:space="preserve">, а также на одном из Федеральных телеканалов. </w:t>
      </w:r>
      <w:r/>
    </w:p>
    <w:p>
      <w:pPr>
        <w:ind w:left="0" w:right="0" w:firstLine="567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ab/>
        <w:t xml:space="preserve"> В рамках Национального проекта «Родники» создается фонд аудиовизуальных материалов и библиотека народного контента для любителей русской песни. В 2024 году состоялся запуск круглосуточного вещания народного радио «Родники», в эфире которого звучат как вс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еми любимые хиты звезд российской эстрады, так и работы молодых артистов, участников национального проекта «Родники», в FМ-диапазоне российских городов, а также в пакетах спутниковых операторов. </w:t>
      </w:r>
      <w:r/>
    </w:p>
    <w:p>
      <w:pPr>
        <w:ind w:left="0" w:right="0" w:firstLine="567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Подробная информация о Национальном проекте «Родники» размещена </w:t>
      </w:r>
      <w:hyperlink r:id="rId11" w:tooltip="https://родники.сайт/" w:history="1">
        <w:r>
          <w:rPr>
            <w:rStyle w:val="854"/>
            <w:rFonts w:ascii="Times New Roman" w:hAnsi="Times New Roman" w:eastAsia="Times New Roman" w:cs="Times New Roman"/>
            <w:color w:val="0563c1"/>
            <w:sz w:val="28"/>
            <w:u w:val="none"/>
          </w:rPr>
          <w:t xml:space="preserve">на сайте.</w:t>
        </w:r>
      </w:hyperlink>
      <w:r/>
      <w:r/>
    </w:p>
    <w:p>
      <w:pPr>
        <w:ind w:left="0" w:right="0" w:firstLine="567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567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567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Источник: пресс-служба проекта</w:t>
      </w:r>
      <w:r/>
    </w:p>
    <w:p>
      <w:pPr>
        <w:ind w:firstLine="567"/>
        <w:jc w:val="both"/>
        <w:spacing w:after="0" w:line="240" w:lineRule="auto"/>
        <w:rPr>
          <w:rFonts w:ascii="Caladea" w:hAnsi="Caladea" w:cs="Caladea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</w:r>
      <w:r>
        <w:rPr>
          <w:rFonts w:ascii="Caladea" w:hAnsi="Caladea" w:cs="Caladea"/>
          <w:bCs/>
          <w:iCs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rPr>
          <w:rFonts w:ascii="Caladea" w:hAnsi="Caladea" w:cs="Caladea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</w:r>
      <w:r>
        <w:rPr>
          <w:rFonts w:ascii="Caladea" w:hAnsi="Caladea" w:cs="Caladea"/>
          <w:bCs/>
          <w:iCs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851" w:right="851" w:bottom="426" w:left="85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adea">
    <w:panose1 w:val="02040503050406030204"/>
  </w:font>
  <w:font w:name="Abyssinica SIL">
    <w:panose1 w:val="020006030200000200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 w:default="1">
    <w:name w:val="Normal"/>
    <w:qFormat/>
  </w:style>
  <w:style w:type="paragraph" w:styleId="659">
    <w:name w:val="Heading 1"/>
    <w:basedOn w:val="658"/>
    <w:next w:val="658"/>
    <w:link w:val="70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0">
    <w:name w:val="Heading 2"/>
    <w:basedOn w:val="658"/>
    <w:next w:val="658"/>
    <w:link w:val="70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1">
    <w:name w:val="Heading 3"/>
    <w:basedOn w:val="658"/>
    <w:next w:val="658"/>
    <w:link w:val="7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2">
    <w:name w:val="Heading 4"/>
    <w:basedOn w:val="658"/>
    <w:next w:val="658"/>
    <w:link w:val="70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3">
    <w:name w:val="Heading 5"/>
    <w:basedOn w:val="658"/>
    <w:next w:val="658"/>
    <w:link w:val="70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658"/>
    <w:next w:val="658"/>
    <w:link w:val="71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65">
    <w:name w:val="Heading 7"/>
    <w:basedOn w:val="658"/>
    <w:next w:val="658"/>
    <w:link w:val="71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66">
    <w:name w:val="Heading 8"/>
    <w:basedOn w:val="658"/>
    <w:next w:val="658"/>
    <w:link w:val="71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67">
    <w:name w:val="Heading 9"/>
    <w:basedOn w:val="658"/>
    <w:next w:val="658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8" w:default="1">
    <w:name w:val="Default Paragraph Font"/>
    <w:uiPriority w:val="1"/>
    <w:semiHidden/>
    <w:unhideWhenUsed/>
  </w:style>
  <w:style w:type="table" w:styleId="6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0" w:default="1">
    <w:name w:val="No List"/>
    <w:uiPriority w:val="99"/>
    <w:semiHidden/>
    <w:unhideWhenUsed/>
  </w:style>
  <w:style w:type="character" w:styleId="671" w:customStyle="1">
    <w:name w:val="Heading 1 Char"/>
    <w:basedOn w:val="668"/>
    <w:uiPriority w:val="9"/>
    <w:rPr>
      <w:rFonts w:ascii="Arial" w:hAnsi="Arial" w:eastAsia="Arial" w:cs="Arial"/>
      <w:sz w:val="40"/>
      <w:szCs w:val="40"/>
    </w:rPr>
  </w:style>
  <w:style w:type="character" w:styleId="672" w:customStyle="1">
    <w:name w:val="Heading 2 Char"/>
    <w:basedOn w:val="668"/>
    <w:uiPriority w:val="9"/>
    <w:rPr>
      <w:rFonts w:ascii="Arial" w:hAnsi="Arial" w:eastAsia="Arial" w:cs="Arial"/>
      <w:sz w:val="34"/>
    </w:rPr>
  </w:style>
  <w:style w:type="character" w:styleId="673" w:customStyle="1">
    <w:name w:val="Heading 3 Char"/>
    <w:basedOn w:val="668"/>
    <w:uiPriority w:val="9"/>
    <w:rPr>
      <w:rFonts w:ascii="Arial" w:hAnsi="Arial" w:eastAsia="Arial" w:cs="Arial"/>
      <w:sz w:val="30"/>
      <w:szCs w:val="30"/>
    </w:rPr>
  </w:style>
  <w:style w:type="character" w:styleId="674" w:customStyle="1">
    <w:name w:val="Heading 4 Char"/>
    <w:basedOn w:val="668"/>
    <w:uiPriority w:val="9"/>
    <w:rPr>
      <w:rFonts w:ascii="Arial" w:hAnsi="Arial" w:eastAsia="Arial" w:cs="Arial"/>
      <w:b/>
      <w:bCs/>
      <w:sz w:val="26"/>
      <w:szCs w:val="26"/>
    </w:rPr>
  </w:style>
  <w:style w:type="character" w:styleId="675" w:customStyle="1">
    <w:name w:val="Heading 5 Char"/>
    <w:basedOn w:val="668"/>
    <w:uiPriority w:val="9"/>
    <w:rPr>
      <w:rFonts w:ascii="Arial" w:hAnsi="Arial" w:eastAsia="Arial" w:cs="Arial"/>
      <w:b/>
      <w:bCs/>
      <w:sz w:val="24"/>
      <w:szCs w:val="24"/>
    </w:rPr>
  </w:style>
  <w:style w:type="character" w:styleId="676" w:customStyle="1">
    <w:name w:val="Heading 6 Char"/>
    <w:basedOn w:val="668"/>
    <w:uiPriority w:val="9"/>
    <w:rPr>
      <w:rFonts w:ascii="Arial" w:hAnsi="Arial" w:eastAsia="Arial" w:cs="Arial"/>
      <w:b/>
      <w:bCs/>
      <w:sz w:val="22"/>
      <w:szCs w:val="22"/>
    </w:rPr>
  </w:style>
  <w:style w:type="character" w:styleId="677" w:customStyle="1">
    <w:name w:val="Heading 7 Char"/>
    <w:basedOn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8" w:customStyle="1">
    <w:name w:val="Heading 8 Char"/>
    <w:basedOn w:val="668"/>
    <w:uiPriority w:val="9"/>
    <w:rPr>
      <w:rFonts w:ascii="Arial" w:hAnsi="Arial" w:eastAsia="Arial" w:cs="Arial"/>
      <w:i/>
      <w:iCs/>
      <w:sz w:val="22"/>
      <w:szCs w:val="22"/>
    </w:rPr>
  </w:style>
  <w:style w:type="character" w:styleId="679" w:customStyle="1">
    <w:name w:val="Heading 9 Char"/>
    <w:basedOn w:val="668"/>
    <w:uiPriority w:val="9"/>
    <w:rPr>
      <w:rFonts w:ascii="Arial" w:hAnsi="Arial" w:eastAsia="Arial" w:cs="Arial"/>
      <w:i/>
      <w:iCs/>
      <w:sz w:val="21"/>
      <w:szCs w:val="21"/>
    </w:rPr>
  </w:style>
  <w:style w:type="character" w:styleId="680" w:customStyle="1">
    <w:name w:val="Title Char"/>
    <w:basedOn w:val="668"/>
    <w:uiPriority w:val="10"/>
    <w:rPr>
      <w:sz w:val="48"/>
      <w:szCs w:val="48"/>
    </w:rPr>
  </w:style>
  <w:style w:type="character" w:styleId="681" w:customStyle="1">
    <w:name w:val="Subtitle Char"/>
    <w:basedOn w:val="668"/>
    <w:uiPriority w:val="11"/>
    <w:rPr>
      <w:sz w:val="24"/>
      <w:szCs w:val="24"/>
    </w:rPr>
  </w:style>
  <w:style w:type="character" w:styleId="682" w:customStyle="1">
    <w:name w:val="Quote Char"/>
    <w:uiPriority w:val="29"/>
    <w:rPr>
      <w:i/>
    </w:rPr>
  </w:style>
  <w:style w:type="character" w:styleId="683" w:customStyle="1">
    <w:name w:val="Intense Quote Char"/>
    <w:uiPriority w:val="30"/>
    <w:rPr>
      <w:i/>
    </w:rPr>
  </w:style>
  <w:style w:type="table" w:styleId="684">
    <w:name w:val="Plain Table 1"/>
    <w:basedOn w:val="66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5">
    <w:name w:val="Plain Table 2"/>
    <w:basedOn w:val="669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3"/>
    <w:basedOn w:val="6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7">
    <w:name w:val="Plain Table 4"/>
    <w:basedOn w:val="6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Plain Table 5"/>
    <w:basedOn w:val="6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9">
    <w:name w:val="Grid Table 1 Light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2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4"/>
    <w:basedOn w:val="669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3">
    <w:name w:val="Grid Table 5 Dark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694">
    <w:name w:val="Grid Table 6 Colorful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695">
    <w:name w:val="Grid Table 7 Colorful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List Table 1 Light"/>
    <w:basedOn w:val="6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List Table 2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698">
    <w:name w:val="List Table 3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List Table 4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List Table 5 Dark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01">
    <w:name w:val="List Table 6 Colorful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02">
    <w:name w:val="List Table 7 Colorful"/>
    <w:basedOn w:val="66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03" w:customStyle="1">
    <w:name w:val="Footnote Text Char"/>
    <w:uiPriority w:val="99"/>
    <w:rPr>
      <w:sz w:val="18"/>
    </w:rPr>
  </w:style>
  <w:style w:type="character" w:styleId="704" w:customStyle="1">
    <w:name w:val="Endnote Text Char"/>
    <w:uiPriority w:val="99"/>
    <w:rPr>
      <w:sz w:val="20"/>
    </w:rPr>
  </w:style>
  <w:style w:type="character" w:styleId="705" w:customStyle="1">
    <w:name w:val="Заголовок 1 Знак"/>
    <w:basedOn w:val="668"/>
    <w:link w:val="659"/>
    <w:uiPriority w:val="9"/>
    <w:rPr>
      <w:rFonts w:ascii="Arial" w:hAnsi="Arial" w:eastAsia="Arial" w:cs="Arial"/>
      <w:sz w:val="40"/>
      <w:szCs w:val="40"/>
    </w:rPr>
  </w:style>
  <w:style w:type="character" w:styleId="706" w:customStyle="1">
    <w:name w:val="Заголовок 2 Знак"/>
    <w:basedOn w:val="668"/>
    <w:link w:val="660"/>
    <w:uiPriority w:val="9"/>
    <w:rPr>
      <w:rFonts w:ascii="Arial" w:hAnsi="Arial" w:eastAsia="Arial" w:cs="Arial"/>
      <w:sz w:val="34"/>
    </w:rPr>
  </w:style>
  <w:style w:type="character" w:styleId="707" w:customStyle="1">
    <w:name w:val="Заголовок 3 Знак"/>
    <w:basedOn w:val="668"/>
    <w:link w:val="661"/>
    <w:uiPriority w:val="9"/>
    <w:rPr>
      <w:rFonts w:ascii="Arial" w:hAnsi="Arial" w:eastAsia="Arial" w:cs="Arial"/>
      <w:sz w:val="30"/>
      <w:szCs w:val="30"/>
    </w:rPr>
  </w:style>
  <w:style w:type="character" w:styleId="708" w:customStyle="1">
    <w:name w:val="Заголовок 4 Знак"/>
    <w:basedOn w:val="668"/>
    <w:link w:val="662"/>
    <w:uiPriority w:val="9"/>
    <w:rPr>
      <w:rFonts w:ascii="Arial" w:hAnsi="Arial" w:eastAsia="Arial" w:cs="Arial"/>
      <w:b/>
      <w:bCs/>
      <w:sz w:val="26"/>
      <w:szCs w:val="26"/>
    </w:rPr>
  </w:style>
  <w:style w:type="character" w:styleId="709" w:customStyle="1">
    <w:name w:val="Заголовок 5 Знак"/>
    <w:basedOn w:val="668"/>
    <w:link w:val="663"/>
    <w:uiPriority w:val="9"/>
    <w:rPr>
      <w:rFonts w:ascii="Arial" w:hAnsi="Arial" w:eastAsia="Arial" w:cs="Arial"/>
      <w:b/>
      <w:bCs/>
      <w:sz w:val="24"/>
      <w:szCs w:val="24"/>
    </w:rPr>
  </w:style>
  <w:style w:type="character" w:styleId="710" w:customStyle="1">
    <w:name w:val="Заголовок 6 Знак"/>
    <w:basedOn w:val="668"/>
    <w:link w:val="664"/>
    <w:uiPriority w:val="9"/>
    <w:rPr>
      <w:rFonts w:ascii="Arial" w:hAnsi="Arial" w:eastAsia="Arial" w:cs="Arial"/>
      <w:b/>
      <w:bCs/>
      <w:sz w:val="22"/>
      <w:szCs w:val="22"/>
    </w:rPr>
  </w:style>
  <w:style w:type="character" w:styleId="711" w:customStyle="1">
    <w:name w:val="Заголовок 7 Знак"/>
    <w:basedOn w:val="668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2" w:customStyle="1">
    <w:name w:val="Заголовок 8 Знак"/>
    <w:basedOn w:val="668"/>
    <w:link w:val="666"/>
    <w:uiPriority w:val="9"/>
    <w:rPr>
      <w:rFonts w:ascii="Arial" w:hAnsi="Arial" w:eastAsia="Arial" w:cs="Arial"/>
      <w:i/>
      <w:iCs/>
      <w:sz w:val="22"/>
      <w:szCs w:val="22"/>
    </w:rPr>
  </w:style>
  <w:style w:type="character" w:styleId="713" w:customStyle="1">
    <w:name w:val="Заголовок 9 Знак"/>
    <w:basedOn w:val="668"/>
    <w:link w:val="667"/>
    <w:uiPriority w:val="9"/>
    <w:rPr>
      <w:rFonts w:ascii="Arial" w:hAnsi="Arial" w:eastAsia="Arial" w:cs="Arial"/>
      <w:i/>
      <w:iCs/>
      <w:sz w:val="21"/>
      <w:szCs w:val="21"/>
    </w:rPr>
  </w:style>
  <w:style w:type="paragraph" w:styleId="714">
    <w:name w:val="List Paragraph"/>
    <w:basedOn w:val="658"/>
    <w:uiPriority w:val="34"/>
    <w:qFormat/>
    <w:pPr>
      <w:contextualSpacing/>
      <w:ind w:left="720"/>
    </w:pPr>
  </w:style>
  <w:style w:type="paragraph" w:styleId="715">
    <w:name w:val="No Spacing"/>
    <w:uiPriority w:val="1"/>
    <w:qFormat/>
    <w:pPr>
      <w:spacing w:after="0" w:line="240" w:lineRule="auto"/>
    </w:pPr>
  </w:style>
  <w:style w:type="paragraph" w:styleId="716">
    <w:name w:val="Title"/>
    <w:basedOn w:val="658"/>
    <w:next w:val="658"/>
    <w:link w:val="71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7" w:customStyle="1">
    <w:name w:val="Заголовок Знак"/>
    <w:basedOn w:val="668"/>
    <w:link w:val="716"/>
    <w:uiPriority w:val="10"/>
    <w:rPr>
      <w:sz w:val="48"/>
      <w:szCs w:val="48"/>
    </w:rPr>
  </w:style>
  <w:style w:type="paragraph" w:styleId="718">
    <w:name w:val="Subtitle"/>
    <w:basedOn w:val="658"/>
    <w:next w:val="658"/>
    <w:link w:val="719"/>
    <w:uiPriority w:val="11"/>
    <w:qFormat/>
    <w:pPr>
      <w:spacing w:before="200" w:after="200"/>
    </w:pPr>
    <w:rPr>
      <w:sz w:val="24"/>
      <w:szCs w:val="24"/>
    </w:rPr>
  </w:style>
  <w:style w:type="character" w:styleId="719" w:customStyle="1">
    <w:name w:val="Подзаголовок Знак"/>
    <w:basedOn w:val="668"/>
    <w:link w:val="718"/>
    <w:uiPriority w:val="11"/>
    <w:rPr>
      <w:sz w:val="24"/>
      <w:szCs w:val="24"/>
    </w:rPr>
  </w:style>
  <w:style w:type="paragraph" w:styleId="720">
    <w:name w:val="Quote"/>
    <w:basedOn w:val="658"/>
    <w:next w:val="658"/>
    <w:link w:val="721"/>
    <w:uiPriority w:val="29"/>
    <w:qFormat/>
    <w:pPr>
      <w:ind w:left="720" w:right="720"/>
    </w:pPr>
    <w:rPr>
      <w:i/>
    </w:rPr>
  </w:style>
  <w:style w:type="character" w:styleId="721" w:customStyle="1">
    <w:name w:val="Цитата 2 Знак"/>
    <w:link w:val="720"/>
    <w:uiPriority w:val="29"/>
    <w:rPr>
      <w:i/>
    </w:rPr>
  </w:style>
  <w:style w:type="paragraph" w:styleId="722">
    <w:name w:val="Intense Quote"/>
    <w:basedOn w:val="658"/>
    <w:next w:val="658"/>
    <w:link w:val="72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3" w:customStyle="1">
    <w:name w:val="Выделенная цитата Знак"/>
    <w:link w:val="722"/>
    <w:uiPriority w:val="30"/>
    <w:rPr>
      <w:i/>
    </w:rPr>
  </w:style>
  <w:style w:type="character" w:styleId="724" w:customStyle="1">
    <w:name w:val="Header Char"/>
    <w:basedOn w:val="668"/>
    <w:uiPriority w:val="99"/>
  </w:style>
  <w:style w:type="character" w:styleId="725" w:customStyle="1">
    <w:name w:val="Footer Char"/>
    <w:basedOn w:val="668"/>
    <w:uiPriority w:val="99"/>
  </w:style>
  <w:style w:type="paragraph" w:styleId="726">
    <w:name w:val="Caption"/>
    <w:basedOn w:val="658"/>
    <w:next w:val="658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27" w:customStyle="1">
    <w:name w:val="Caption Char"/>
    <w:uiPriority w:val="99"/>
  </w:style>
  <w:style w:type="table" w:styleId="728">
    <w:name w:val="Table Grid"/>
    <w:basedOn w:val="66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9" w:customStyle="1">
    <w:name w:val="Table Grid Light"/>
    <w:basedOn w:val="66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0" w:customStyle="1">
    <w:name w:val="Таблица простая 11"/>
    <w:basedOn w:val="66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 w:customStyle="1">
    <w:name w:val="Таблица простая 21"/>
    <w:basedOn w:val="669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 w:customStyle="1">
    <w:name w:val="Таблица простая 31"/>
    <w:basedOn w:val="6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 w:customStyle="1">
    <w:name w:val="Таблица простая 41"/>
    <w:basedOn w:val="6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Таблица простая 51"/>
    <w:basedOn w:val="6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5" w:customStyle="1">
    <w:name w:val="Таблица-сетка 1 светлая1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1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2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3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4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5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6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Таблица-сетка 21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1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2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3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4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5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6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Таблица-сетка 31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1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2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3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4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5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6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Таблица-сетка 41"/>
    <w:basedOn w:val="669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 w:customStyle="1">
    <w:name w:val="Grid Table 4 - Accent 1"/>
    <w:basedOn w:val="669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58" w:customStyle="1">
    <w:name w:val="Grid Table 4 - Accent 2"/>
    <w:basedOn w:val="66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9" w:customStyle="1">
    <w:name w:val="Grid Table 4 - Accent 3"/>
    <w:basedOn w:val="669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60" w:customStyle="1">
    <w:name w:val="Grid Table 4 - Accent 4"/>
    <w:basedOn w:val="66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61" w:customStyle="1">
    <w:name w:val="Grid Table 4 - Accent 5"/>
    <w:basedOn w:val="66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62" w:customStyle="1">
    <w:name w:val="Grid Table 4 - Accent 6"/>
    <w:basedOn w:val="669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63" w:customStyle="1">
    <w:name w:val="Таблица-сетка 5 темная1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- Accent 1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 - Accent 2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 - Accent 3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- Accent 4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 - Accent 5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 - Accent 6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70" w:customStyle="1">
    <w:name w:val="Таблица-сетка 6 цветная1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1" w:customStyle="1">
    <w:name w:val="Grid Table 6 Colorful - Accent 1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72" w:customStyle="1">
    <w:name w:val="Grid Table 6 Colorful - Accent 2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3" w:customStyle="1">
    <w:name w:val="Grid Table 6 Colorful - Accent 3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74" w:customStyle="1">
    <w:name w:val="Grid Table 6 Colorful - Accent 4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75" w:customStyle="1">
    <w:name w:val="Grid Table 6 Colorful - Accent 5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6" w:customStyle="1">
    <w:name w:val="Grid Table 6 Colorful - Accent 6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7" w:customStyle="1">
    <w:name w:val="Таблица-сетка 7 цветная1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8" w:customStyle="1">
    <w:name w:val="Grid Table 7 Colorful - Accent 1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9" w:customStyle="1">
    <w:name w:val="Grid Table 7 Colorful - Accent 2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0" w:customStyle="1">
    <w:name w:val="Grid Table 7 Colorful - Accent 3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1" w:customStyle="1">
    <w:name w:val="Grid Table 7 Colorful - Accent 4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2" w:customStyle="1">
    <w:name w:val="Grid Table 7 Colorful - Accent 5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3" w:customStyle="1">
    <w:name w:val="Grid Table 7 Colorful - Accent 6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4" w:customStyle="1">
    <w:name w:val="Список-таблица 1 светлая1"/>
    <w:basedOn w:val="6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1"/>
    <w:basedOn w:val="6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2"/>
    <w:basedOn w:val="6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3"/>
    <w:basedOn w:val="6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4"/>
    <w:basedOn w:val="6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5"/>
    <w:basedOn w:val="6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6"/>
    <w:basedOn w:val="6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Список-таблица 21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1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2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3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4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5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6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8" w:customStyle="1">
    <w:name w:val="Список-таблица 31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1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2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3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4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5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6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Список-таблица 41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1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2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3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4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5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6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Список-таблица 5 темная1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1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2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3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4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5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6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Список-таблица 6 цветная1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0" w:customStyle="1">
    <w:name w:val="List Table 6 Colorful - Accent 1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21" w:customStyle="1">
    <w:name w:val="List Table 6 Colorful - Accent 2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22" w:customStyle="1">
    <w:name w:val="List Table 6 Colorful - Accent 3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23" w:customStyle="1">
    <w:name w:val="List Table 6 Colorful - Accent 4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24" w:customStyle="1">
    <w:name w:val="List Table 6 Colorful - Accent 5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25" w:customStyle="1">
    <w:name w:val="List Table 6 Colorful - Accent 6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26" w:customStyle="1">
    <w:name w:val="Список-таблица 7 цветная1"/>
    <w:basedOn w:val="66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7" w:customStyle="1">
    <w:name w:val="List Table 7 Colorful - Accent 1"/>
    <w:basedOn w:val="66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8" w:customStyle="1">
    <w:name w:val="List Table 7 Colorful - Accent 2"/>
    <w:basedOn w:val="66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9" w:customStyle="1">
    <w:name w:val="List Table 7 Colorful - Accent 3"/>
    <w:basedOn w:val="66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0" w:customStyle="1">
    <w:name w:val="List Table 7 Colorful - Accent 4"/>
    <w:basedOn w:val="66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1" w:customStyle="1">
    <w:name w:val="List Table 7 Colorful - Accent 5"/>
    <w:basedOn w:val="66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2" w:customStyle="1">
    <w:name w:val="List Table 7 Colorful - Accent 6"/>
    <w:basedOn w:val="66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3" w:customStyle="1">
    <w:name w:val="Lined - Accent"/>
    <w:basedOn w:val="6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4" w:customStyle="1">
    <w:name w:val="Lined - Accent 1"/>
    <w:basedOn w:val="6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5" w:customStyle="1">
    <w:name w:val="Lined - Accent 2"/>
    <w:basedOn w:val="6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6" w:customStyle="1">
    <w:name w:val="Lined - Accent 3"/>
    <w:basedOn w:val="6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7" w:customStyle="1">
    <w:name w:val="Lined - Accent 4"/>
    <w:basedOn w:val="6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8" w:customStyle="1">
    <w:name w:val="Lined - Accent 5"/>
    <w:basedOn w:val="6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9" w:customStyle="1">
    <w:name w:val="Lined - Accent 6"/>
    <w:basedOn w:val="6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0" w:customStyle="1">
    <w:name w:val="Bordered &amp; Lined - Accent"/>
    <w:basedOn w:val="6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1" w:customStyle="1">
    <w:name w:val="Bordered &amp; Lined - Accent 1"/>
    <w:basedOn w:val="6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2" w:customStyle="1">
    <w:name w:val="Bordered &amp; Lined - Accent 2"/>
    <w:basedOn w:val="6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3" w:customStyle="1">
    <w:name w:val="Bordered &amp; Lined - Accent 3"/>
    <w:basedOn w:val="6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4" w:customStyle="1">
    <w:name w:val="Bordered &amp; Lined - Accent 4"/>
    <w:basedOn w:val="6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5" w:customStyle="1">
    <w:name w:val="Bordered &amp; Lined - Accent 5"/>
    <w:basedOn w:val="6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6" w:customStyle="1">
    <w:name w:val="Bordered &amp; Lined - Accent 6"/>
    <w:basedOn w:val="6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7" w:customStyle="1">
    <w:name w:val="Bordered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8" w:customStyle="1">
    <w:name w:val="Bordered - Accent 1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49" w:customStyle="1">
    <w:name w:val="Bordered - Accent 2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50" w:customStyle="1">
    <w:name w:val="Bordered - Accent 3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51" w:customStyle="1">
    <w:name w:val="Bordered - Accent 4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52" w:customStyle="1">
    <w:name w:val="Bordered - Accent 5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53" w:customStyle="1">
    <w:name w:val="Bordered - Accent 6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54">
    <w:name w:val="Hyperlink"/>
    <w:uiPriority w:val="99"/>
    <w:unhideWhenUsed/>
    <w:rPr>
      <w:color w:val="0563c1" w:themeColor="hyperlink"/>
      <w:u w:val="single"/>
    </w:rPr>
  </w:style>
  <w:style w:type="paragraph" w:styleId="855">
    <w:name w:val="footnote text"/>
    <w:basedOn w:val="658"/>
    <w:link w:val="856"/>
    <w:uiPriority w:val="99"/>
    <w:semiHidden/>
    <w:unhideWhenUsed/>
    <w:pPr>
      <w:spacing w:after="40" w:line="240" w:lineRule="auto"/>
    </w:pPr>
    <w:rPr>
      <w:sz w:val="18"/>
    </w:rPr>
  </w:style>
  <w:style w:type="character" w:styleId="856" w:customStyle="1">
    <w:name w:val="Текст сноски Знак"/>
    <w:link w:val="855"/>
    <w:uiPriority w:val="99"/>
    <w:rPr>
      <w:sz w:val="18"/>
    </w:rPr>
  </w:style>
  <w:style w:type="character" w:styleId="857">
    <w:name w:val="footnote reference"/>
    <w:basedOn w:val="668"/>
    <w:uiPriority w:val="99"/>
    <w:unhideWhenUsed/>
    <w:rPr>
      <w:vertAlign w:val="superscript"/>
    </w:rPr>
  </w:style>
  <w:style w:type="paragraph" w:styleId="858">
    <w:name w:val="endnote text"/>
    <w:basedOn w:val="658"/>
    <w:link w:val="859"/>
    <w:uiPriority w:val="99"/>
    <w:semiHidden/>
    <w:unhideWhenUsed/>
    <w:pPr>
      <w:spacing w:after="0" w:line="240" w:lineRule="auto"/>
    </w:pPr>
    <w:rPr>
      <w:sz w:val="20"/>
    </w:rPr>
  </w:style>
  <w:style w:type="character" w:styleId="859" w:customStyle="1">
    <w:name w:val="Текст концевой сноски Знак"/>
    <w:link w:val="858"/>
    <w:uiPriority w:val="99"/>
    <w:rPr>
      <w:sz w:val="20"/>
    </w:rPr>
  </w:style>
  <w:style w:type="character" w:styleId="860">
    <w:name w:val="endnote reference"/>
    <w:basedOn w:val="668"/>
    <w:uiPriority w:val="99"/>
    <w:semiHidden/>
    <w:unhideWhenUsed/>
    <w:rPr>
      <w:vertAlign w:val="superscript"/>
    </w:rPr>
  </w:style>
  <w:style w:type="paragraph" w:styleId="861">
    <w:name w:val="toc 1"/>
    <w:basedOn w:val="658"/>
    <w:next w:val="658"/>
    <w:uiPriority w:val="39"/>
    <w:unhideWhenUsed/>
    <w:pPr>
      <w:spacing w:after="57"/>
    </w:pPr>
  </w:style>
  <w:style w:type="paragraph" w:styleId="862">
    <w:name w:val="toc 2"/>
    <w:basedOn w:val="658"/>
    <w:next w:val="658"/>
    <w:uiPriority w:val="39"/>
    <w:unhideWhenUsed/>
    <w:pPr>
      <w:ind w:left="283"/>
      <w:spacing w:after="57"/>
    </w:pPr>
  </w:style>
  <w:style w:type="paragraph" w:styleId="863">
    <w:name w:val="toc 3"/>
    <w:basedOn w:val="658"/>
    <w:next w:val="658"/>
    <w:uiPriority w:val="39"/>
    <w:unhideWhenUsed/>
    <w:pPr>
      <w:ind w:left="567"/>
      <w:spacing w:after="57"/>
    </w:pPr>
  </w:style>
  <w:style w:type="paragraph" w:styleId="864">
    <w:name w:val="toc 4"/>
    <w:basedOn w:val="658"/>
    <w:next w:val="658"/>
    <w:uiPriority w:val="39"/>
    <w:unhideWhenUsed/>
    <w:pPr>
      <w:ind w:left="850"/>
      <w:spacing w:after="57"/>
    </w:pPr>
  </w:style>
  <w:style w:type="paragraph" w:styleId="865">
    <w:name w:val="toc 5"/>
    <w:basedOn w:val="658"/>
    <w:next w:val="658"/>
    <w:uiPriority w:val="39"/>
    <w:unhideWhenUsed/>
    <w:pPr>
      <w:ind w:left="1134"/>
      <w:spacing w:after="57"/>
    </w:pPr>
  </w:style>
  <w:style w:type="paragraph" w:styleId="866">
    <w:name w:val="toc 6"/>
    <w:basedOn w:val="658"/>
    <w:next w:val="658"/>
    <w:uiPriority w:val="39"/>
    <w:unhideWhenUsed/>
    <w:pPr>
      <w:ind w:left="1417"/>
      <w:spacing w:after="57"/>
    </w:pPr>
  </w:style>
  <w:style w:type="paragraph" w:styleId="867">
    <w:name w:val="toc 7"/>
    <w:basedOn w:val="658"/>
    <w:next w:val="658"/>
    <w:uiPriority w:val="39"/>
    <w:unhideWhenUsed/>
    <w:pPr>
      <w:ind w:left="1701"/>
      <w:spacing w:after="57"/>
    </w:pPr>
  </w:style>
  <w:style w:type="paragraph" w:styleId="868">
    <w:name w:val="toc 8"/>
    <w:basedOn w:val="658"/>
    <w:next w:val="658"/>
    <w:uiPriority w:val="39"/>
    <w:unhideWhenUsed/>
    <w:pPr>
      <w:ind w:left="1984"/>
      <w:spacing w:after="57"/>
    </w:pPr>
  </w:style>
  <w:style w:type="paragraph" w:styleId="869">
    <w:name w:val="toc 9"/>
    <w:basedOn w:val="658"/>
    <w:next w:val="658"/>
    <w:uiPriority w:val="39"/>
    <w:unhideWhenUsed/>
    <w:pPr>
      <w:ind w:left="2268"/>
      <w:spacing w:after="57"/>
    </w:pPr>
  </w:style>
  <w:style w:type="paragraph" w:styleId="870">
    <w:name w:val="TOC Heading"/>
    <w:uiPriority w:val="39"/>
    <w:unhideWhenUsed/>
  </w:style>
  <w:style w:type="paragraph" w:styleId="871">
    <w:name w:val="table of figures"/>
    <w:basedOn w:val="658"/>
    <w:next w:val="658"/>
    <w:uiPriority w:val="99"/>
    <w:unhideWhenUsed/>
    <w:pPr>
      <w:spacing w:after="0"/>
    </w:pPr>
  </w:style>
  <w:style w:type="paragraph" w:styleId="872">
    <w:name w:val="Header"/>
    <w:basedOn w:val="658"/>
    <w:link w:val="87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3" w:customStyle="1">
    <w:name w:val="Верхний колонтитул Знак"/>
    <w:basedOn w:val="668"/>
    <w:link w:val="872"/>
    <w:uiPriority w:val="99"/>
  </w:style>
  <w:style w:type="paragraph" w:styleId="874">
    <w:name w:val="Footer"/>
    <w:basedOn w:val="658"/>
    <w:link w:val="87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5" w:customStyle="1">
    <w:name w:val="Нижний колонтитул Знак"/>
    <w:basedOn w:val="668"/>
    <w:link w:val="874"/>
    <w:uiPriority w:val="99"/>
  </w:style>
  <w:style w:type="character" w:styleId="876" w:customStyle="1">
    <w:name w:val="Неразрешенное упоминание1"/>
    <w:basedOn w:val="668"/>
    <w:uiPriority w:val="99"/>
    <w:semiHidden/>
    <w:unhideWhenUsed/>
    <w:rPr>
      <w:color w:val="605e5c"/>
      <w:shd w:val="clear" w:color="auto" w:fill="e1dfdd"/>
    </w:rPr>
  </w:style>
  <w:style w:type="character" w:styleId="877">
    <w:name w:val="FollowedHyperlink"/>
    <w:basedOn w:val="668"/>
    <w:uiPriority w:val="99"/>
    <w:semiHidden/>
    <w:unhideWhenUsed/>
    <w:rPr>
      <w:color w:val="954f72" w:themeColor="followedHyperlink"/>
      <w:u w:val="single"/>
    </w:rPr>
  </w:style>
  <w:style w:type="paragraph" w:styleId="878">
    <w:name w:val="Revision"/>
    <w:hidden/>
    <w:uiPriority w:val="99"/>
    <w:semiHidden/>
    <w:pPr>
      <w:spacing w:after="0" w:line="240" w:lineRule="auto"/>
    </w:pPr>
  </w:style>
  <w:style w:type="character" w:styleId="879">
    <w:name w:val="Unresolved Mention"/>
    <w:basedOn w:val="668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&#1088;&#1086;&#1076;&#1085;&#1080;&#1082;&#1080;.&#1076;&#1077;&#1090;&#1080;/" TargetMode="External"/><Relationship Id="rId10" Type="http://schemas.openxmlformats.org/officeDocument/2006/relationships/hyperlink" Target="https://vk.com/rodnikiru?from=search" TargetMode="External"/><Relationship Id="rId11" Type="http://schemas.openxmlformats.org/officeDocument/2006/relationships/hyperlink" Target="https://xn--d1aiahnen.xn--80aswg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>DG Win&amp;Soft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Настасьина</dc:creator>
  <cp:lastModifiedBy>Общие вопросы Родники</cp:lastModifiedBy>
  <cp:revision>6</cp:revision>
  <dcterms:created xsi:type="dcterms:W3CDTF">2025-01-14T08:12:00Z</dcterms:created>
  <dcterms:modified xsi:type="dcterms:W3CDTF">2025-01-14T12:50:29Z</dcterms:modified>
</cp:coreProperties>
</file>