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240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Выпускница «Школы фермера» в Ростовской области получила грант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развитие </w:t>
      </w:r>
      <w:r>
        <w:rPr>
          <w:b/>
          <w:bCs/>
          <w:color w:val="000000"/>
          <w:sz w:val="28"/>
          <w:szCs w:val="28"/>
        </w:rPr>
        <w:t xml:space="preserve">агротуризма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Лучшая выпускница четвертой волны всероссийского образовательного проекта «Школа фермера» из Ростовской области получила грант для развития своего </w:t>
      </w:r>
      <w:r>
        <w:rPr>
          <w:bCs/>
          <w:sz w:val="28"/>
          <w:szCs w:val="28"/>
        </w:rPr>
        <w:t xml:space="preserve">проекта</w:t>
      </w:r>
      <w:r>
        <w:rPr>
          <w:bCs/>
          <w:sz w:val="28"/>
          <w:szCs w:val="28"/>
        </w:rPr>
        <w:t xml:space="preserve">. 17 января 2025 года в торжественной церемонии вручения сертификата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участвовали заместитель губернатора, министр сельского хозяйства и продовольствия Ростовской области Константин </w:t>
      </w:r>
      <w:r>
        <w:rPr>
          <w:bCs/>
          <w:sz w:val="28"/>
          <w:szCs w:val="28"/>
        </w:rPr>
        <w:t xml:space="preserve">Рачаловский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ректор </w:t>
      </w:r>
      <w:r>
        <w:rPr>
          <w:bCs/>
          <w:sz w:val="28"/>
          <w:szCs w:val="28"/>
        </w:rPr>
        <w:t xml:space="preserve">ДонГАУ</w:t>
      </w:r>
      <w:r>
        <w:rPr>
          <w:bCs/>
          <w:sz w:val="28"/>
          <w:szCs w:val="28"/>
        </w:rPr>
        <w:t xml:space="preserve"> Владимир Фёдоров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директор Ростовского филиала </w:t>
      </w:r>
      <w:r>
        <w:rPr>
          <w:bCs/>
          <w:sz w:val="28"/>
          <w:szCs w:val="28"/>
        </w:rPr>
        <w:t xml:space="preserve">Россельхозбанка</w:t>
      </w:r>
      <w:r>
        <w:rPr>
          <w:bCs/>
          <w:sz w:val="28"/>
          <w:szCs w:val="28"/>
        </w:rPr>
        <w:t xml:space="preserve"> Лариса </w:t>
      </w:r>
      <w:r>
        <w:rPr>
          <w:bCs/>
          <w:sz w:val="28"/>
          <w:szCs w:val="28"/>
        </w:rPr>
        <w:t xml:space="preserve">Туишева</w:t>
      </w:r>
      <w:r>
        <w:rPr>
          <w:bCs/>
          <w:sz w:val="28"/>
          <w:szCs w:val="28"/>
        </w:rPr>
        <w:t xml:space="preserve">.</w:t>
      </w:r>
    </w:p>
    <w:p>
      <w:pPr>
        <w:spacing w:after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олучателем денежного сертификата </w:t>
      </w:r>
      <w:r>
        <w:rPr>
          <w:bCs/>
          <w:sz w:val="28"/>
          <w:szCs w:val="28"/>
        </w:rPr>
        <w:t xml:space="preserve">стала жительница Семикаракорского района Алина </w:t>
      </w:r>
      <w:r>
        <w:rPr>
          <w:bCs/>
          <w:sz w:val="28"/>
          <w:szCs w:val="28"/>
        </w:rPr>
        <w:t xml:space="preserve">Упорникова</w:t>
      </w:r>
      <w:r>
        <w:rPr>
          <w:bCs/>
          <w:sz w:val="28"/>
          <w:szCs w:val="28"/>
        </w:rPr>
        <w:t xml:space="preserve">. В 2024 году она обучалась в «Школе фермера» по программе «Реализация проектов в сфере сельского туризма» и защитила</w:t>
      </w:r>
      <w:r>
        <w:rPr>
          <w:bCs/>
          <w:sz w:val="28"/>
          <w:szCs w:val="28"/>
        </w:rPr>
        <w:t xml:space="preserve"> дипломный проект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«Вотчина </w:t>
      </w:r>
      <w:r>
        <w:rPr>
          <w:sz w:val="28"/>
          <w:szCs w:val="28"/>
        </w:rPr>
        <w:t xml:space="preserve">Семеныча</w:t>
      </w:r>
      <w:r>
        <w:rPr>
          <w:sz w:val="28"/>
          <w:szCs w:val="28"/>
        </w:rPr>
        <w:t xml:space="preserve">».</w:t>
      </w:r>
    </w:p>
    <w:p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Алина </w:t>
      </w:r>
      <w:r>
        <w:rPr>
          <w:sz w:val="28"/>
          <w:szCs w:val="28"/>
        </w:rPr>
        <w:t xml:space="preserve">Упорникова</w:t>
      </w:r>
      <w:r>
        <w:rPr>
          <w:sz w:val="28"/>
          <w:szCs w:val="28"/>
        </w:rPr>
        <w:t xml:space="preserve"> — дипломированный тренер по конному спорту. Сейчас в ее в хозяйстве девять лошадей, в планах — создание инфраструктуры для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конных туров, разработка маршрутов и предоставление услуг по прокату лошадей и обучению верховой езде</w:t>
      </w:r>
      <w:r>
        <w:rPr>
          <w:sz w:val="28"/>
          <w:szCs w:val="28"/>
        </w:rPr>
        <w:t xml:space="preserve"> в хуторе Слободской Семикаракорского района.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предполагает отдых </w:t>
      </w:r>
      <w:r>
        <w:rPr>
          <w:sz w:val="28"/>
          <w:szCs w:val="28"/>
        </w:rPr>
        <w:t xml:space="preserve">на селе</w:t>
      </w:r>
      <w:r>
        <w:rPr>
          <w:sz w:val="28"/>
          <w:szCs w:val="28"/>
        </w:rPr>
        <w:t xml:space="preserve">, вдали от </w:t>
      </w:r>
      <w:r>
        <w:rPr>
          <w:sz w:val="28"/>
          <w:szCs w:val="28"/>
        </w:rPr>
        <w:t xml:space="preserve">городской суеты</w:t>
      </w:r>
      <w:r>
        <w:rPr>
          <w:sz w:val="28"/>
          <w:szCs w:val="28"/>
        </w:rPr>
        <w:t xml:space="preserve">, где будут созданы все условия для того, чтобы жители </w:t>
      </w:r>
      <w:r>
        <w:rPr>
          <w:sz w:val="28"/>
          <w:szCs w:val="28"/>
        </w:rPr>
        <w:t xml:space="preserve">мегаполиса </w:t>
      </w:r>
      <w:r>
        <w:rPr>
          <w:sz w:val="28"/>
          <w:szCs w:val="28"/>
        </w:rPr>
        <w:t xml:space="preserve">могли почувствовать единение с природой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«Школа фермера» </w:t>
      </w:r>
      <w:r>
        <w:rPr>
          <w:sz w:val="28"/>
          <w:szCs w:val="28"/>
        </w:rPr>
        <w:t xml:space="preserve">помогла получить</w:t>
      </w:r>
      <w:r>
        <w:rPr>
          <w:sz w:val="28"/>
          <w:szCs w:val="28"/>
        </w:rPr>
        <w:t xml:space="preserve"> знани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области развития </w:t>
      </w:r>
      <w:r>
        <w:rPr>
          <w:sz w:val="28"/>
          <w:szCs w:val="28"/>
        </w:rPr>
        <w:t xml:space="preserve">агротуризма</w:t>
      </w:r>
      <w:r>
        <w:rPr>
          <w:sz w:val="28"/>
          <w:szCs w:val="28"/>
        </w:rPr>
        <w:t xml:space="preserve"> — я узнала об особенностях ведения финансовой деятельности, получила более точное представление о господдержке сельского туризма. А сертификат от </w:t>
      </w:r>
      <w:r>
        <w:rPr>
          <w:sz w:val="28"/>
          <w:szCs w:val="28"/>
        </w:rPr>
        <w:t xml:space="preserve">Россельхозбанка</w:t>
      </w:r>
      <w:r>
        <w:rPr>
          <w:sz w:val="28"/>
          <w:szCs w:val="28"/>
        </w:rPr>
        <w:t xml:space="preserve"> в триста тысяч рублей планирую потратить на приобретение лошадей», — рассказала Алина </w:t>
      </w:r>
      <w:r>
        <w:rPr>
          <w:sz w:val="28"/>
          <w:szCs w:val="28"/>
        </w:rPr>
        <w:t xml:space="preserve">Упорникова</w:t>
      </w:r>
      <w:r>
        <w:rPr>
          <w:sz w:val="28"/>
          <w:szCs w:val="28"/>
        </w:rPr>
        <w:t xml:space="preserve">.</w:t>
      </w:r>
    </w:p>
    <w:p>
      <w:p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 году обучение в «Школе фермера» прошли 35 начинающих и уже опытных фермеров из 22 районов Ростовской области. по специализациям: «Реализация проектов в сфере сельского туризма», «Развитие сельскохозяйственной потребительской кооперации», «Организация и развитие собственного дела в сфере сельского хозяйства». По окончании обучения слушатели </w:t>
      </w:r>
      <w:r>
        <w:rPr>
          <w:bCs/>
          <w:sz w:val="28"/>
          <w:szCs w:val="28"/>
        </w:rPr>
        <w:t xml:space="preserve">защитили дипломные работы.</w:t>
      </w:r>
    </w:p>
    <w:p>
      <w:p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Опыт, полученный на занятиях, станет хорошей платформой при организации </w:t>
      </w:r>
      <w:r>
        <w:rPr>
          <w:bCs/>
          <w:sz w:val="28"/>
          <w:szCs w:val="28"/>
        </w:rPr>
        <w:t xml:space="preserve">и развитии </w:t>
      </w:r>
      <w:r>
        <w:rPr>
          <w:bCs/>
          <w:sz w:val="28"/>
          <w:szCs w:val="28"/>
        </w:rPr>
        <w:t xml:space="preserve">собственного агробизнеса. Уверена, что каждому из выпускников «Школа фермера» да</w:t>
      </w:r>
      <w:r>
        <w:rPr>
          <w:bCs/>
          <w:sz w:val="28"/>
          <w:szCs w:val="28"/>
        </w:rPr>
        <w:t xml:space="preserve">ла</w:t>
      </w:r>
      <w:r>
        <w:rPr>
          <w:bCs/>
          <w:sz w:val="28"/>
          <w:szCs w:val="28"/>
        </w:rPr>
        <w:t xml:space="preserve"> новы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толчок развития и </w:t>
      </w:r>
      <w:r>
        <w:rPr>
          <w:bCs/>
          <w:sz w:val="28"/>
          <w:szCs w:val="28"/>
        </w:rPr>
        <w:t xml:space="preserve">предоставила </w:t>
      </w:r>
      <w:r>
        <w:rPr>
          <w:bCs/>
          <w:sz w:val="28"/>
          <w:szCs w:val="28"/>
        </w:rPr>
        <w:t xml:space="preserve">возможность реализовать себя в АПК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— </w:t>
      </w:r>
      <w:r>
        <w:rPr>
          <w:bCs/>
          <w:sz w:val="28"/>
          <w:szCs w:val="28"/>
        </w:rPr>
        <w:t xml:space="preserve">прокомментировала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директор Ростовского филиала </w:t>
      </w:r>
      <w:r>
        <w:rPr>
          <w:bCs/>
          <w:sz w:val="28"/>
          <w:szCs w:val="28"/>
        </w:rPr>
        <w:t xml:space="preserve">Россельхозбанка</w:t>
      </w:r>
      <w:r>
        <w:rPr>
          <w:bCs/>
          <w:sz w:val="28"/>
          <w:szCs w:val="28"/>
        </w:rPr>
        <w:t xml:space="preserve"> Лариса </w:t>
      </w:r>
      <w:r>
        <w:rPr>
          <w:bCs/>
          <w:sz w:val="28"/>
          <w:szCs w:val="28"/>
        </w:rPr>
        <w:t xml:space="preserve">Туишева</w:t>
      </w:r>
      <w:r>
        <w:rPr>
          <w:bCs/>
          <w:sz w:val="28"/>
          <w:szCs w:val="28"/>
        </w:rPr>
        <w:t xml:space="preserve">.</w:t>
      </w:r>
    </w:p>
    <w:p>
      <w:pPr>
        <w:spacing w:before="240"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«Школа фермера» — это образовательный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 </w:t>
      </w:r>
      <w:r>
        <w:rPr>
          <w:bCs/>
          <w:color w:val="000000"/>
          <w:sz w:val="28"/>
          <w:szCs w:val="28"/>
        </w:rPr>
        <w:t xml:space="preserve">Россельхозбанка</w:t>
      </w:r>
      <w:r>
        <w:rPr>
          <w:bCs/>
          <w:color w:val="000000"/>
          <w:sz w:val="28"/>
          <w:szCs w:val="28"/>
        </w:rPr>
        <w:t xml:space="preserve">, направленный на развитие АПК, создание рабочих мест и повышение уровня </w:t>
      </w:r>
      <w:r>
        <w:rPr>
          <w:bCs/>
          <w:color w:val="000000"/>
          <w:sz w:val="28"/>
          <w:szCs w:val="28"/>
        </w:rPr>
        <w:t xml:space="preserve">жизни на сельских территориях. </w:t>
      </w:r>
      <w:r>
        <w:rPr>
          <w:bCs/>
          <w:color w:val="000000"/>
          <w:sz w:val="28"/>
          <w:szCs w:val="28"/>
        </w:rPr>
        <w:t xml:space="preserve">В Ростовской области п</w:t>
      </w:r>
      <w:r>
        <w:rPr>
          <w:bCs/>
          <w:color w:val="000000"/>
          <w:sz w:val="28"/>
          <w:szCs w:val="28"/>
        </w:rPr>
        <w:t xml:space="preserve">роект реализуется на базе </w:t>
      </w:r>
      <w:r>
        <w:rPr>
          <w:bCs/>
          <w:color w:val="000000"/>
          <w:sz w:val="28"/>
          <w:szCs w:val="28"/>
        </w:rPr>
        <w:t xml:space="preserve">ДонГАУ</w:t>
      </w:r>
      <w:r>
        <w:rPr>
          <w:bCs/>
          <w:color w:val="000000"/>
          <w:sz w:val="28"/>
          <w:szCs w:val="28"/>
        </w:rPr>
        <w:t xml:space="preserve"> при поддержке Министерства сельского хозяйства и продовольствия. Обучение в «Школе фермера» бесплатное.</w:t>
      </w:r>
    </w:p>
    <w:p>
      <w:p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Всего за </w:t>
      </w:r>
      <w:r>
        <w:rPr>
          <w:bCs/>
          <w:sz w:val="28"/>
          <w:szCs w:val="28"/>
        </w:rPr>
        <w:t xml:space="preserve">четыре</w:t>
      </w:r>
      <w:r>
        <w:rPr>
          <w:bCs/>
          <w:sz w:val="28"/>
          <w:szCs w:val="28"/>
        </w:rPr>
        <w:t xml:space="preserve"> потока «Школы фермера» в Ростовской области обучение прошел 121 человек из 34 районов региона. </w:t>
      </w:r>
    </w:p>
    <w:p>
      <w:p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масштабах </w:t>
      </w:r>
      <w:r>
        <w:rPr>
          <w:bCs/>
          <w:sz w:val="28"/>
          <w:szCs w:val="28"/>
        </w:rPr>
        <w:t xml:space="preserve">страны</w:t>
      </w:r>
      <w:r>
        <w:rPr>
          <w:bCs/>
          <w:sz w:val="28"/>
          <w:szCs w:val="28"/>
        </w:rPr>
        <w:t xml:space="preserve"> это уже 10-я волна «Школы фермера». В не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принял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участие 83 субъектов Российской Федерации, а количество выпускников превысило 7900 человек. Они прошли обучение по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47 специализациям.</w:t>
      </w:r>
    </w:p>
    <w:p>
      <w:pPr>
        <w:spacing w:after="240"/>
        <w:jc w:val="both"/>
        <w:rPr>
          <w:sz w:val="28"/>
          <w:szCs w:val="28"/>
        </w:rPr>
      </w:pPr>
    </w:p>
    <w:sectPr>
      <w:headerReference w:type="first" r:id="rId9"/>
      <w:pgSz w:w="11906" w:h="16838"/>
      <w:pgMar w:top="1134" w:right="850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100" w:afterAutospacing="1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4BEDC6A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80907756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8150405A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32123906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DC22322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2FE6D474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F90E2BF8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2B9A220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B850842C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635A13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D3A5DD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31C819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F8655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08779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6D20F8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0B217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68888C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8226C9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multiLevelType w:val="hybridMultilevel"/>
    <w:lvl w:ilvl="0" w:tplc="87F435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4A7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6DC4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849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E8D0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AC44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628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63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67CE7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1C1A7058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49F492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5C4E9E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250A74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828D4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E605DF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F5EFBE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482236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B79C787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FDC2BEB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0BAD1B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D7EADB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6D4D43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4243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718C6E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3067A3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E888C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7E82F0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multiLevelType w:val="hybridMultilevel"/>
    <w:lvl w:ilvl="0" w:tplc="0180F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B0BB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D184C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D0D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A4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9706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58C7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50F1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7C2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24A2D4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F1E0A7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5747FB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DF0E0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86F7E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FC2003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A949D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4D8421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31C2BB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multiLevelType w:val="hybridMultilevel"/>
    <w:lvl w:ilvl="0" w:tplc="212CF702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89A613E8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28445F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92FEC562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CC3219B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EBE071DC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82347EBC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789C6E4C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C0CCED22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225A4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4EC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300C6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524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E0D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09629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63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85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9A4A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styleId="ad" w:customStyle="1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 w:customStyle="1">
    <w:name w:val="Шрифт абзаца по умолчанию"/>
  </w:style>
  <w:style w:type="paragraph" w:styleId="af2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rPr>
      <w:rFonts w:ascii="Segoe UI" w:hAnsi="Segoe UI" w:cs="Segoe UI"/>
      <w:sz w:val="18"/>
      <w:szCs w:val="18"/>
    </w:rPr>
  </w:style>
  <w:style w:type="character" w:styleId="af5" w:customStyle="1">
    <w:name w:val="Текст выноски Знак"/>
    <w:link w:val="af4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styleId="af7" w:customStyle="1">
    <w:name w:val="Верхний колонтитул Знак"/>
    <w:link w:val="af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8">
    <w:name w:val="annotation reference"/>
    <w:rPr>
      <w:sz w:val="16"/>
      <w:szCs w:val="16"/>
    </w:rPr>
  </w:style>
  <w:style w:type="paragraph" w:styleId="af9">
    <w:name w:val="annotation text"/>
    <w:basedOn w:val="a"/>
    <w:link w:val="afa"/>
  </w:style>
  <w:style w:type="character" w:styleId="afa" w:customStyle="1">
    <w:name w:val="Текст примечания Знак"/>
    <w:link w:val="af9"/>
    <w:rPr>
      <w:sz w:val="20"/>
      <w:szCs w:val="20"/>
    </w:rPr>
  </w:style>
  <w:style w:type="paragraph" w:styleId="afb">
    <w:name w:val="annotation subject"/>
    <w:basedOn w:val="af9"/>
    <w:next w:val="af9"/>
    <w:link w:val="afc"/>
    <w:rPr>
      <w:b/>
      <w:bCs/>
    </w:rPr>
  </w:style>
  <w:style w:type="character" w:styleId="afc" w:customStyle="1">
    <w:name w:val="Тема примечания Знак"/>
    <w:link w:val="afb"/>
    <w:rPr>
      <w:b/>
      <w:bCs/>
      <w:sz w:val="20"/>
      <w:szCs w:val="20"/>
    </w:rPr>
  </w:style>
  <w:style w:type="paragraph" w:styleId="afd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styleId="aff" w:customStyle="1">
    <w:name w:val="Нижний колонтитул Знак"/>
    <w:basedOn w:val="a0"/>
    <w:link w:val="afe"/>
    <w:uiPriority w:val="99"/>
  </w:style>
  <w:style w:type="paragraph" w:styleId="aff0">
    <w:name w:val="footnote text"/>
    <w:basedOn w:val="a"/>
    <w:link w:val="aff1"/>
    <w:uiPriority w:val="99"/>
    <w:semiHidden/>
    <w:unhideWhenUsed/>
  </w:style>
  <w:style w:type="character" w:styleId="aff1" w:customStyle="1">
    <w:name w:val="Текст сноски Знак"/>
    <w:basedOn w:val="a0"/>
    <w:link w:val="aff0"/>
    <w:uiPriority w:val="99"/>
    <w:semiHidden/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67D0-09A5-4DFD-ADD9-9F1E943D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2480</Characters>
  <CharactersWithSpaces>2909</CharactersWithSpaces>
  <Company>Россельхозбанк</Company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105</TotalTime>
  <Words>434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Матвеева Елена Викторовна</cp:lastModifiedBy>
  <cp:revision>12</cp:revision>
  <cp:lastPrinted>2025-01-15T12:25:00Z</cp:lastPrinted>
  <dcterms:created xsi:type="dcterms:W3CDTF">2025-01-15T12:22:00Z</dcterms:created>
  <dcterms:modified xsi:type="dcterms:W3CDTF">2025-01-15T15:53:00Z</dcterms:modified>
  <cp:version>16.0000</cp:version>
</cp:coreProperties>
</file>