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71125" w14:textId="77777777" w:rsidR="00FF570D" w:rsidRPr="00E92890" w:rsidRDefault="00FF570D" w:rsidP="00FF570D">
      <w:pPr>
        <w:jc w:val="center"/>
        <w:rPr>
          <w:b/>
          <w:bCs/>
        </w:rPr>
      </w:pPr>
      <w:r w:rsidRPr="00E92890">
        <w:rPr>
          <w:b/>
          <w:bCs/>
        </w:rPr>
        <w:t>Алтайский ГАУ и барнаульская школа № 53 запустили новый образовательный модуль в формате агротехнологических классов</w:t>
      </w:r>
    </w:p>
    <w:p w14:paraId="635976A1" w14:textId="77777777" w:rsidR="00FF570D" w:rsidRDefault="00FF570D" w:rsidP="00FF570D"/>
    <w:p w14:paraId="7A28F58C" w14:textId="77777777" w:rsidR="00FF570D" w:rsidRPr="00ED5A21" w:rsidRDefault="00FF570D" w:rsidP="00FF570D">
      <w:pPr>
        <w:rPr>
          <w:i/>
          <w:iCs/>
        </w:rPr>
      </w:pPr>
      <w:r w:rsidRPr="00ED5A21">
        <w:rPr>
          <w:i/>
          <w:iCs/>
        </w:rPr>
        <w:t xml:space="preserve">1 февраля в барнаульской школе №53 стартовал новый образовательный модуль «Юный </w:t>
      </w:r>
      <w:proofErr w:type="spellStart"/>
      <w:r w:rsidRPr="00ED5A21">
        <w:rPr>
          <w:i/>
          <w:iCs/>
        </w:rPr>
        <w:t>агроэколог</w:t>
      </w:r>
      <w:proofErr w:type="spellEnd"/>
      <w:r w:rsidRPr="00ED5A21">
        <w:rPr>
          <w:i/>
          <w:iCs/>
        </w:rPr>
        <w:t xml:space="preserve">», подготовленный </w:t>
      </w:r>
      <w:r>
        <w:rPr>
          <w:i/>
          <w:iCs/>
        </w:rPr>
        <w:t>учеными Алтайского государственного аграрного университета в рамках соглашения о создании агротехнологических классов</w:t>
      </w:r>
    </w:p>
    <w:p w14:paraId="1060EDC1" w14:textId="77777777" w:rsidR="00FF570D" w:rsidRDefault="00FF570D" w:rsidP="00FF570D"/>
    <w:p w14:paraId="718DBC2F" w14:textId="77777777" w:rsidR="00FF570D" w:rsidRDefault="00FF570D" w:rsidP="00FF570D">
      <w:r>
        <w:t xml:space="preserve">Напомним, что 6 сентября 2024 г. было подписано соглашение между Алтайским ГАУ, барнаульской школой № 53 и ОП «Алтайское» ООО «Тепличный комплекс “Толмачевский”» об открытии на базе школы агротехнологических классов. Ученые Алтайского ГАУ будут вести занятия с ребятами в </w:t>
      </w:r>
      <w:proofErr w:type="spellStart"/>
      <w:r>
        <w:t>агроклассах</w:t>
      </w:r>
      <w:proofErr w:type="spellEnd"/>
      <w:r>
        <w:t xml:space="preserve"> и знакомить их с базовыми компетенциями современных аграрных профессий, а тепличный комплекс на практике продемонстрирует разные аспекты работы инновационного высокотехнологичного предприятия АПК. </w:t>
      </w:r>
    </w:p>
    <w:p w14:paraId="65794451" w14:textId="77777777" w:rsidR="00FF570D" w:rsidRDefault="00FF570D" w:rsidP="00FF570D">
      <w:r>
        <w:t>В декабре 2024 г. завершился первый образовательный модуль – дополнительная образовательная программа «Молоко и молочные продукты» в объеме 24 часов. Руководитель программы, к.с.-</w:t>
      </w:r>
      <w:proofErr w:type="spellStart"/>
      <w:r>
        <w:t>х.н</w:t>
      </w:r>
      <w:proofErr w:type="spellEnd"/>
      <w:r>
        <w:t xml:space="preserve">., учебный мастер кафедры технологии производства и переработки продукции животноводства АГАУ </w:t>
      </w:r>
      <w:r w:rsidRPr="00ED5A21">
        <w:rPr>
          <w:b/>
          <w:bCs/>
        </w:rPr>
        <w:t>Екатерина Зуева</w:t>
      </w:r>
      <w:r>
        <w:t xml:space="preserve"> провела со школьниками не только теоретические занятия, на которых они узнали о молоке и продуктах, производимых из него, но и лабораторные занятия на базе Биолого-технологического факультета </w:t>
      </w:r>
      <w:r>
        <w:lastRenderedPageBreak/>
        <w:t>Алтайского ГАУ, во время которых ребята научились варить мягкий сыр и определять качество молока.</w:t>
      </w:r>
    </w:p>
    <w:p w14:paraId="783ED155" w14:textId="77777777" w:rsidR="00FF570D" w:rsidRDefault="00FF570D" w:rsidP="00FF570D">
      <w:r>
        <w:t xml:space="preserve">Новый образовательный модуль </w:t>
      </w:r>
      <w:r w:rsidRPr="00ED5A21">
        <w:rPr>
          <w:b/>
          <w:bCs/>
        </w:rPr>
        <w:t xml:space="preserve">«Юный </w:t>
      </w:r>
      <w:proofErr w:type="spellStart"/>
      <w:r w:rsidRPr="00ED5A21">
        <w:rPr>
          <w:b/>
          <w:bCs/>
        </w:rPr>
        <w:t>агроэколог</w:t>
      </w:r>
      <w:proofErr w:type="spellEnd"/>
      <w:r w:rsidRPr="00ED5A21">
        <w:rPr>
          <w:b/>
          <w:bCs/>
        </w:rPr>
        <w:t>»</w:t>
      </w:r>
      <w:r w:rsidRPr="00ED5A21">
        <w:t xml:space="preserve"> в объеме 24 часов,</w:t>
      </w:r>
      <w:r>
        <w:t xml:space="preserve"> разработанный ассистентом кафедры почвоведения и агрохимии АГАУ </w:t>
      </w:r>
      <w:r w:rsidRPr="00ED5A21">
        <w:rPr>
          <w:b/>
          <w:bCs/>
        </w:rPr>
        <w:t xml:space="preserve">Александрой </w:t>
      </w:r>
      <w:proofErr w:type="spellStart"/>
      <w:r w:rsidRPr="00ED5A21">
        <w:rPr>
          <w:b/>
          <w:bCs/>
        </w:rPr>
        <w:t>Арыковой</w:t>
      </w:r>
      <w:proofErr w:type="spellEnd"/>
      <w:r>
        <w:t xml:space="preserve">, пройдет с февраля по апрель. Слушателями </w:t>
      </w:r>
      <w:proofErr w:type="spellStart"/>
      <w:r>
        <w:t>агроклассов</w:t>
      </w:r>
      <w:proofErr w:type="spellEnd"/>
      <w:r>
        <w:t xml:space="preserve"> стали школьники 6,7 и 8 классов, всего около </w:t>
      </w:r>
      <w:r w:rsidRPr="00ED5A21">
        <w:rPr>
          <w:b/>
          <w:bCs/>
        </w:rPr>
        <w:t>50</w:t>
      </w:r>
      <w:r>
        <w:t xml:space="preserve"> ребят. Они будут посещать занятия в свободное от основной программы обучения время.</w:t>
      </w:r>
    </w:p>
    <w:p w14:paraId="1CF19807" w14:textId="77777777" w:rsidR="00FF570D" w:rsidRDefault="00FF570D" w:rsidP="00FF570D">
      <w:r w:rsidRPr="00137DA2">
        <w:rPr>
          <w:i/>
          <w:iCs/>
        </w:rPr>
        <w:t xml:space="preserve">«Агроэкология включает в себя несколько </w:t>
      </w:r>
      <w:proofErr w:type="spellStart"/>
      <w:r w:rsidRPr="00137DA2">
        <w:rPr>
          <w:i/>
          <w:iCs/>
        </w:rPr>
        <w:t>поднаук</w:t>
      </w:r>
      <w:proofErr w:type="spellEnd"/>
      <w:r w:rsidRPr="00137DA2">
        <w:rPr>
          <w:i/>
          <w:iCs/>
        </w:rPr>
        <w:t>: и почвоведение, и агрохимия, и рациональное использование земель и др. Это открывает большие познавательные возможности для детей и хорошо представляет современные аграрные профессии!»,</w:t>
      </w:r>
      <w:r>
        <w:t xml:space="preserve"> - объясняет </w:t>
      </w:r>
      <w:r w:rsidRPr="00137DA2">
        <w:rPr>
          <w:b/>
          <w:bCs/>
        </w:rPr>
        <w:t xml:space="preserve">Александра </w:t>
      </w:r>
      <w:proofErr w:type="spellStart"/>
      <w:r w:rsidRPr="00137DA2">
        <w:rPr>
          <w:b/>
          <w:bCs/>
        </w:rPr>
        <w:t>Арыкова</w:t>
      </w:r>
      <w:proofErr w:type="spellEnd"/>
      <w:r>
        <w:t>.</w:t>
      </w:r>
    </w:p>
    <w:p w14:paraId="7B61F89D" w14:textId="77777777" w:rsidR="00FF570D" w:rsidRDefault="00FF570D" w:rsidP="00FF570D">
      <w:r>
        <w:t xml:space="preserve">Первое занятие было вводным и посвящено теории питания растений. Ребята познакомились с базовыми понятиями о почве и ее питании. </w:t>
      </w:r>
    </w:p>
    <w:p w14:paraId="788BA873" w14:textId="77777777" w:rsidR="00FF570D" w:rsidRDefault="00FF570D" w:rsidP="00FF570D">
      <w:r>
        <w:t>В ходе последующих занятий школьники узнают, какие типы почв существуют и какие из них представлены в Алтайском крае, научатся определять основные свойства почвы, например, делать экспресс-метод определения гранулометрического состава почвы или определять уровень кислотности почвы. Кроме того, ребята узнают, какие удобрения продают в барнаульских магазинах, как определять из качество, и как их правильно использовать для питания растений и почвы.</w:t>
      </w:r>
    </w:p>
    <w:p w14:paraId="20CA4914" w14:textId="77777777" w:rsidR="00FF570D" w:rsidRDefault="00FF570D" w:rsidP="00FF570D">
      <w:r>
        <w:t xml:space="preserve">Все занятия молодой ученый Алтайского ГАУ проводит в интерактивном формате, часть из них пройдет на базе Музея почвоведения им. Н.В. Орловского и специализированных аудиторий Аграрного университета. </w:t>
      </w:r>
    </w:p>
    <w:p w14:paraId="0B623D24" w14:textId="77777777" w:rsidR="00FF570D" w:rsidRDefault="00FF570D" w:rsidP="00FF570D">
      <w:r>
        <w:lastRenderedPageBreak/>
        <w:t xml:space="preserve">По окончании модуля его слушатели получат сертификаты, подтверждающие обучение </w:t>
      </w:r>
      <w:r w:rsidRPr="000730BD">
        <w:t>по дополнительной общеобразовательной программе</w:t>
      </w:r>
      <w:r>
        <w:t>.</w:t>
      </w:r>
    </w:p>
    <w:p w14:paraId="52D03C62" w14:textId="77777777" w:rsidR="00FF570D" w:rsidRDefault="00FF570D" w:rsidP="00FF570D">
      <w:r w:rsidRPr="000730BD">
        <w:rPr>
          <w:i/>
          <w:iCs/>
        </w:rPr>
        <w:t>«Алтайский ГАУ ставит задачей совместно с педагогами школы № 53 сформировать и методически правильно отработать содержание образовательных модулей агротехнологических классов в теоретической и практической составляющих, с полным набором контрольных заданий и т.п., чтобы в последующем передать готовый контент в общеобразовательные школы для его реализации школьными учителями в рамках основного расписания. Для педагогов школ Алтайский ГАУ предлагает курсы повышения квалификации по реализации этих программ, а также цикл специализированных мастер-классов и лабораторных занятий. Ученые вуза также готовы участвовать в исследовательских проектах школьников в качестве научных консультантов»,</w:t>
      </w:r>
      <w:r>
        <w:t xml:space="preserve"> - прокомментировал старт нового модуля проректор по научной и инновационной работе АГАУ </w:t>
      </w:r>
      <w:r w:rsidRPr="000730BD">
        <w:rPr>
          <w:b/>
          <w:bCs/>
        </w:rPr>
        <w:t>Евгений Попов</w:t>
      </w:r>
      <w:r>
        <w:t xml:space="preserve">. </w:t>
      </w:r>
    </w:p>
    <w:p w14:paraId="19A95F2F" w14:textId="77777777" w:rsidR="00FF570D" w:rsidRDefault="00FF570D" w:rsidP="00FF570D"/>
    <w:p w14:paraId="11B550EA" w14:textId="77777777" w:rsidR="00FF570D" w:rsidRDefault="00FF570D" w:rsidP="00FF570D"/>
    <w:p w14:paraId="186D9CF4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280BB" w14:textId="77777777" w:rsidR="00577245" w:rsidRDefault="00577245" w:rsidP="00637ACE">
      <w:pPr>
        <w:spacing w:line="240" w:lineRule="auto"/>
      </w:pPr>
      <w:r>
        <w:separator/>
      </w:r>
    </w:p>
  </w:endnote>
  <w:endnote w:type="continuationSeparator" w:id="0">
    <w:p w14:paraId="6318ECF1" w14:textId="77777777" w:rsidR="00577245" w:rsidRDefault="00577245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2909D1B4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78BEBA75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ECA79" w14:textId="77777777" w:rsidR="00577245" w:rsidRDefault="00577245" w:rsidP="00637ACE">
      <w:pPr>
        <w:spacing w:line="240" w:lineRule="auto"/>
      </w:pPr>
      <w:r>
        <w:separator/>
      </w:r>
    </w:p>
  </w:footnote>
  <w:footnote w:type="continuationSeparator" w:id="0">
    <w:p w14:paraId="40F6CB4D" w14:textId="77777777" w:rsidR="00577245" w:rsidRDefault="00577245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A16A3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6EC4D502" wp14:editId="102C9E59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49033D90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1C5D88B1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4B51BDCD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19EB3099" w14:textId="77777777" w:rsidR="00637ACE" w:rsidRPr="006774B9" w:rsidRDefault="00637ACE">
    <w:pPr>
      <w:pStyle w:val="a5"/>
      <w:rPr>
        <w:lang w:val="en-US"/>
      </w:rPr>
    </w:pPr>
  </w:p>
  <w:p w14:paraId="6EB4303A" w14:textId="77777777" w:rsidR="00637ACE" w:rsidRPr="006774B9" w:rsidRDefault="00637ACE">
    <w:pPr>
      <w:pStyle w:val="a5"/>
      <w:rPr>
        <w:lang w:val="en-US"/>
      </w:rPr>
    </w:pPr>
  </w:p>
  <w:p w14:paraId="11AB0853" w14:textId="77777777" w:rsidR="00637ACE" w:rsidRPr="006774B9" w:rsidRDefault="00637ACE">
    <w:pPr>
      <w:pStyle w:val="a5"/>
      <w:rPr>
        <w:lang w:val="en-US"/>
      </w:rPr>
    </w:pPr>
  </w:p>
  <w:p w14:paraId="696B1751" w14:textId="77777777" w:rsidR="00637ACE" w:rsidRPr="006774B9" w:rsidRDefault="00637ACE">
    <w:pPr>
      <w:pStyle w:val="a5"/>
      <w:rPr>
        <w:lang w:val="en-US"/>
      </w:rPr>
    </w:pPr>
  </w:p>
  <w:p w14:paraId="4C6A5CFC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277E123B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77245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8E2F55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A95A"/>
  <w15:docId w15:val="{3BC7187F-855C-4F70-ABEA-1B28137C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2025-02-03T08:50:00Z</dcterms:modified>
</cp:coreProperties>
</file>