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69"/>
        <w:gridCol w:w="3459"/>
      </w:tblGrid>
      <w:tr w:rsidR="00483D96">
        <w:trPr>
          <w:trHeight w:val="850"/>
        </w:trPr>
        <w:tc>
          <w:tcPr>
            <w:tcW w:w="3970" w:type="dxa"/>
            <w:vMerge w:val="restart"/>
            <w:shd w:val="clear" w:color="auto" w:fill="auto"/>
          </w:tcPr>
          <w:p w:rsidR="00483D96" w:rsidRDefault="0081474E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622</wp:posOffset>
                      </wp:positionH>
                      <wp:positionV relativeFrom="paragraph">
                        <wp:posOffset>404</wp:posOffset>
                      </wp:positionV>
                      <wp:extent cx="1191895" cy="377825"/>
                      <wp:effectExtent l="0" t="0" r="1905" b="3175"/>
                      <wp:wrapThrough wrapText="bothSides">
                        <wp:wrapPolygon edited="1">
                          <wp:start x="1841" y="0"/>
                          <wp:lineTo x="0" y="4356"/>
                          <wp:lineTo x="0" y="16699"/>
                          <wp:lineTo x="1841" y="21055"/>
                          <wp:lineTo x="4833" y="21055"/>
                          <wp:lineTo x="21404" y="21055"/>
                          <wp:lineTo x="21404" y="2904"/>
                          <wp:lineTo x="4833" y="0"/>
                          <wp:lineTo x="1841" y="0"/>
                        </wp:wrapPolygon>
                      </wp:wrapThrough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1895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cx1="http://schemas.microsoft.com/office/drawing/2015/9/8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6432;o:allowoverlap:true;o:allowincell:true;mso-position-horizontal-relative:text;margin-left:0.05pt;mso-position-horizontal:absolute;mso-position-vertical-relative:text;margin-top:0.03pt;mso-position-vertical:absolute;width:93.85pt;height:29.75pt;mso-wrap-distance-left:9.00pt;mso-wrap-distance-top:0.00pt;mso-wrap-distance-right:9.00pt;mso-wrap-distance-bottom:0.00pt;" wrapcoords="8523 0 0 20167 0 77310 8523 97477 22375 97477 99093 97477 99093 13444 22375 0 8523 0" stroked="f">
                      <v:path textboxrect="0,0,0,0"/>
                      <w10:wrap type="through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483D96" w:rsidRDefault="00483D96">
            <w:pPr>
              <w:spacing w:after="0" w:line="240" w:lineRule="auto"/>
              <w:ind w:left="3"/>
            </w:pPr>
          </w:p>
        </w:tc>
        <w:tc>
          <w:tcPr>
            <w:tcW w:w="3459" w:type="dxa"/>
            <w:shd w:val="clear" w:color="auto" w:fill="auto"/>
          </w:tcPr>
          <w:p w:rsidR="00483D96" w:rsidRDefault="0081474E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Филиал ПАО «Россети» –</w:t>
            </w:r>
            <w:r>
              <w:rPr>
                <w:rFonts w:ascii="Arial Narrow" w:hAnsi="Arial Narrow"/>
                <w:sz w:val="20"/>
                <w:szCs w:val="20"/>
              </w:rPr>
              <w:br/>
              <w:t>Магистральные электрические сети Востока</w:t>
            </w:r>
          </w:p>
        </w:tc>
      </w:tr>
      <w:tr w:rsidR="00483D96">
        <w:trPr>
          <w:trHeight w:val="142"/>
        </w:trPr>
        <w:tc>
          <w:tcPr>
            <w:tcW w:w="3970" w:type="dxa"/>
            <w:vMerge/>
            <w:shd w:val="clear" w:color="auto" w:fill="auto"/>
          </w:tcPr>
          <w:p w:rsidR="00483D96" w:rsidRDefault="00483D96">
            <w:pPr>
              <w:spacing w:after="0" w:line="240" w:lineRule="auto"/>
              <w:ind w:left="3"/>
            </w:pPr>
          </w:p>
        </w:tc>
        <w:tc>
          <w:tcPr>
            <w:tcW w:w="2069" w:type="dxa"/>
            <w:vMerge/>
            <w:shd w:val="clear" w:color="auto" w:fill="auto"/>
          </w:tcPr>
          <w:p w:rsidR="00483D96" w:rsidRDefault="00483D96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</w:rPr>
            </w:pPr>
          </w:p>
        </w:tc>
        <w:tc>
          <w:tcPr>
            <w:tcW w:w="3459" w:type="dxa"/>
            <w:shd w:val="clear" w:color="auto" w:fill="auto"/>
          </w:tcPr>
          <w:p w:rsidR="00483D96" w:rsidRDefault="0081474E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ПРЕСС-РЕЛИЗ</w:t>
            </w:r>
          </w:p>
        </w:tc>
      </w:tr>
      <w:tr w:rsidR="00483D96">
        <w:trPr>
          <w:trHeight w:val="414"/>
        </w:trPr>
        <w:tc>
          <w:tcPr>
            <w:tcW w:w="3970" w:type="dxa"/>
            <w:vMerge/>
            <w:shd w:val="clear" w:color="auto" w:fill="auto"/>
            <w:vAlign w:val="bottom"/>
          </w:tcPr>
          <w:p w:rsidR="00483D96" w:rsidRDefault="00483D96">
            <w:pPr>
              <w:spacing w:after="0" w:line="240" w:lineRule="auto"/>
              <w:ind w:left="3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vAlign w:val="bottom"/>
          </w:tcPr>
          <w:p w:rsidR="00483D96" w:rsidRDefault="00483D96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  <w:vAlign w:val="bottom"/>
          </w:tcPr>
          <w:p w:rsidR="00483D96" w:rsidRDefault="00483D9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83D96" w:rsidRDefault="00483D96">
      <w:pPr>
        <w:rPr>
          <w:rFonts w:ascii="Arial Narrow" w:hAnsi="Arial Narrow"/>
          <w:b/>
          <w:sz w:val="26"/>
          <w:szCs w:val="26"/>
        </w:rPr>
      </w:pPr>
    </w:p>
    <w:p w:rsidR="00ED37C7" w:rsidRDefault="0081474E" w:rsidP="00ED37C7">
      <w:pPr>
        <w:spacing w:after="0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Филиал ПАО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«Россети» обследовал 10 тыс. км ЛЭП Дальнего Востока </w:t>
      </w:r>
    </w:p>
    <w:p w:rsidR="00483D96" w:rsidRDefault="0081474E" w:rsidP="00ED37C7">
      <w:pPr>
        <w:spacing w:after="0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с помощью вертолетов</w:t>
      </w:r>
    </w:p>
    <w:p w:rsidR="00ED37C7" w:rsidRPr="00ED37C7" w:rsidRDefault="00ED37C7" w:rsidP="00ED37C7">
      <w:pPr>
        <w:spacing w:after="0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:rsidR="00483D96" w:rsidRPr="00ED37C7" w:rsidRDefault="0081474E">
      <w:pPr>
        <w:ind w:left="-142"/>
        <w:jc w:val="both"/>
        <w:rPr>
          <w:rFonts w:ascii="Arial Narrow" w:hAnsi="Arial Narrow" w:cs="Arial Narrow"/>
          <w:b/>
          <w:sz w:val="26"/>
          <w:szCs w:val="26"/>
        </w:rPr>
      </w:pPr>
      <w:r w:rsidRPr="00ED37C7">
        <w:rPr>
          <w:rFonts w:ascii="Arial Narrow" w:eastAsia="Arial Narrow" w:hAnsi="Arial Narrow" w:cs="Arial Narrow"/>
          <w:b/>
          <w:sz w:val="26"/>
          <w:szCs w:val="26"/>
        </w:rPr>
        <w:t xml:space="preserve">Энергетики филиала ПАО «Россети» – МЭС Востока провели диагностику c воздуха 98 </w:t>
      </w:r>
      <w:r w:rsidRPr="00ED37C7">
        <w:rPr>
          <w:rFonts w:ascii="Arial Narrow" w:eastAsia="Arial Narrow" w:hAnsi="Arial Narrow" w:cs="Arial Narrow"/>
          <w:b/>
          <w:color w:val="000000"/>
          <w:sz w:val="26"/>
          <w:szCs w:val="26"/>
          <w:highlight w:val="white"/>
        </w:rPr>
        <w:t>линий электропередачи</w:t>
      </w:r>
      <w:r w:rsidRPr="00ED37C7">
        <w:rPr>
          <w:rFonts w:ascii="Arial Narrow" w:eastAsia="Arial Narrow" w:hAnsi="Arial Narrow" w:cs="Arial Narrow"/>
          <w:b/>
          <w:sz w:val="26"/>
          <w:szCs w:val="26"/>
        </w:rPr>
        <w:t xml:space="preserve"> 220–500 кВ, расположенных на территории Хабаровского и Приморского краев, Амурской области и Еврейской автономной области, Республики Саха (Якутия). Выполненные работы обеспечат надежность электроснабжения свыше 5 млн жителей регионов и промышленных предприятий. </w:t>
      </w:r>
    </w:p>
    <w:p w:rsidR="00483D96" w:rsidRDefault="0081474E">
      <w:pPr>
        <w:ind w:left="-142"/>
        <w:jc w:val="both"/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Всего с помощью вертолетной техники обследовано 10 тыс. км </w:t>
      </w:r>
      <w:r w:rsidR="00086C5B">
        <w:rPr>
          <w:rFonts w:ascii="Arial Narrow" w:eastAsia="Arial Narrow" w:hAnsi="Arial Narrow" w:cs="Arial Narrow"/>
          <w:sz w:val="26"/>
          <w:szCs w:val="26"/>
        </w:rPr>
        <w:t>ЛЭП</w:t>
      </w:r>
      <w:r>
        <w:rPr>
          <w:rFonts w:ascii="Arial Narrow" w:eastAsia="Arial Narrow" w:hAnsi="Arial Narrow" w:cs="Arial Narrow"/>
          <w:sz w:val="26"/>
          <w:szCs w:val="26"/>
        </w:rPr>
        <w:t xml:space="preserve">. </w:t>
      </w:r>
      <w:r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>Особое внимание энергетики уделили объектам,</w:t>
      </w:r>
      <w:r>
        <w:rPr>
          <w:rFonts w:ascii="Arial Narrow" w:eastAsia="Arial Narrow" w:hAnsi="Arial Narrow" w:cs="Arial Narrow"/>
          <w:sz w:val="26"/>
          <w:szCs w:val="26"/>
        </w:rPr>
        <w:t xml:space="preserve"> питающим тяговые железнодорожные подстанции и участвующим </w:t>
      </w:r>
      <w:r>
        <w:rPr>
          <w:rFonts w:ascii="Arial Narrow" w:eastAsia="Arial Narrow" w:hAnsi="Arial Narrow" w:cs="Arial Narrow"/>
          <w:sz w:val="26"/>
          <w:szCs w:val="26"/>
          <w:highlight w:val="white"/>
        </w:rPr>
        <w:t xml:space="preserve">в выдаче мощности крупной генерации – Бурейской ГЭС, Приморской ГРЭС, Артемовской ТЭЦ и др. </w:t>
      </w:r>
    </w:p>
    <w:p w:rsidR="00086C5B" w:rsidRDefault="0081474E">
      <w:pPr>
        <w:ind w:left="-14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Одновременно завершено тепловизионное обследование более 20 </w:t>
      </w:r>
      <w:r w:rsidR="00086C5B">
        <w:rPr>
          <w:rFonts w:ascii="Arial Narrow" w:hAnsi="Arial Narrow"/>
          <w:sz w:val="26"/>
          <w:szCs w:val="26"/>
        </w:rPr>
        <w:t xml:space="preserve">магистральных </w:t>
      </w:r>
      <w:r>
        <w:rPr>
          <w:rFonts w:ascii="Arial Narrow" w:hAnsi="Arial Narrow"/>
          <w:sz w:val="26"/>
          <w:szCs w:val="26"/>
        </w:rPr>
        <w:t>ЛЭП</w:t>
      </w:r>
      <w:r w:rsidR="00086C5B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Оно </w:t>
      </w:r>
      <w:r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>заключается в регистрации неви</w:t>
      </w:r>
      <w:bookmarkStart w:id="0" w:name="_GoBack"/>
      <w:bookmarkEnd w:id="0"/>
      <w:r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>димого человеческому глазу инфракрасного излучения, позволяющего выявлять аномальные нагревы в местах соединения проводов без отключения энергообъект</w:t>
      </w:r>
      <w:r w:rsidR="00086C5B"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>ов</w:t>
      </w:r>
      <w:r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 xml:space="preserve"> и предотвращать возникновение технологических нарушений.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</w:p>
    <w:p w:rsidR="00483D96" w:rsidRDefault="0081474E">
      <w:pPr>
        <w:ind w:left="-142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Такие работы проводятся </w:t>
      </w:r>
      <w:r w:rsidR="00584370">
        <w:rPr>
          <w:rFonts w:ascii="Arial Narrow" w:eastAsia="Arial Narrow" w:hAnsi="Arial Narrow" w:cs="Arial Narrow"/>
          <w:color w:val="000000"/>
          <w:sz w:val="26"/>
          <w:szCs w:val="26"/>
        </w:rPr>
        <w:t>при максимальной загрузке линий электропередачи, что характерно для х</w:t>
      </w:r>
      <w:r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>олодно</w:t>
      </w:r>
      <w:r w:rsidR="00584370"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>го</w:t>
      </w:r>
      <w:r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 xml:space="preserve"> врем</w:t>
      </w:r>
      <w:r w:rsidR="00584370"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>ени</w:t>
      </w:r>
      <w:r>
        <w:rPr>
          <w:rFonts w:ascii="Arial Narrow" w:eastAsia="Arial Narrow" w:hAnsi="Arial Narrow" w:cs="Arial Narrow"/>
          <w:color w:val="000000"/>
          <w:sz w:val="26"/>
          <w:szCs w:val="26"/>
          <w:highlight w:val="white"/>
        </w:rPr>
        <w:t xml:space="preserve"> года.</w:t>
      </w:r>
      <w:r>
        <w:rPr>
          <w:rFonts w:ascii="Arial Narrow" w:eastAsia="Arial Narrow" w:hAnsi="Arial Narrow" w:cs="Arial Narrow"/>
          <w:sz w:val="26"/>
          <w:szCs w:val="26"/>
        </w:rPr>
        <w:t xml:space="preserve"> Все полученные данные будут использоваться при планировании </w:t>
      </w:r>
      <w:r w:rsidR="00086C5B">
        <w:rPr>
          <w:rFonts w:ascii="Arial Narrow" w:eastAsia="Arial Narrow" w:hAnsi="Arial Narrow" w:cs="Arial Narrow"/>
          <w:sz w:val="26"/>
          <w:szCs w:val="26"/>
        </w:rPr>
        <w:t xml:space="preserve">годовой </w:t>
      </w:r>
      <w:r>
        <w:rPr>
          <w:rFonts w:ascii="Arial Narrow" w:eastAsia="Arial Narrow" w:hAnsi="Arial Narrow" w:cs="Arial Narrow"/>
          <w:sz w:val="26"/>
          <w:szCs w:val="26"/>
        </w:rPr>
        <w:t>ремонтной кампании.</w:t>
      </w:r>
    </w:p>
    <w:p w:rsidR="001A2BE8" w:rsidRPr="001A2BE8" w:rsidRDefault="001A2BE8" w:rsidP="00930025">
      <w:pPr>
        <w:ind w:left="-142"/>
        <w:jc w:val="both"/>
        <w:rPr>
          <w:rFonts w:ascii="Arial Narrow" w:eastAsia="Arial Narrow" w:hAnsi="Arial Narrow" w:cs="Arial Narrow"/>
          <w:sz w:val="26"/>
          <w:szCs w:val="26"/>
        </w:rPr>
      </w:pPr>
      <w:r w:rsidRPr="001A2BE8">
        <w:rPr>
          <w:rFonts w:ascii="Arial Narrow" w:eastAsia="Arial Narrow" w:hAnsi="Arial Narrow" w:cs="Arial Narrow"/>
          <w:sz w:val="26"/>
          <w:szCs w:val="26"/>
        </w:rPr>
        <w:t xml:space="preserve"> </w:t>
      </w:r>
    </w:p>
    <w:sectPr w:rsidR="001A2BE8" w:rsidRPr="001A2BE8">
      <w:pgSz w:w="11906" w:h="16838"/>
      <w:pgMar w:top="854" w:right="851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8D" w:rsidRDefault="00DE358D">
      <w:pPr>
        <w:spacing w:after="0" w:line="240" w:lineRule="auto"/>
      </w:pPr>
      <w:r>
        <w:separator/>
      </w:r>
    </w:p>
  </w:endnote>
  <w:endnote w:type="continuationSeparator" w:id="0">
    <w:p w:rsidR="00DE358D" w:rsidRDefault="00DE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8D" w:rsidRDefault="00DE358D">
      <w:pPr>
        <w:spacing w:after="0" w:line="240" w:lineRule="auto"/>
      </w:pPr>
      <w:r>
        <w:separator/>
      </w:r>
    </w:p>
  </w:footnote>
  <w:footnote w:type="continuationSeparator" w:id="0">
    <w:p w:rsidR="00DE358D" w:rsidRDefault="00DE3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96"/>
    <w:rsid w:val="00086C5B"/>
    <w:rsid w:val="001A2BE8"/>
    <w:rsid w:val="00483D96"/>
    <w:rsid w:val="00584370"/>
    <w:rsid w:val="0063739A"/>
    <w:rsid w:val="006618A8"/>
    <w:rsid w:val="0081474E"/>
    <w:rsid w:val="00930025"/>
    <w:rsid w:val="00DA1183"/>
    <w:rsid w:val="00DE358D"/>
    <w:rsid w:val="00E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19F0"/>
  <w15:docId w15:val="{16B8CD4A-B8E8-4E31-BC2C-E2D29F7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uiPriority w:val="99"/>
    <w:unhideWhenUsed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Браткова Анна Александровна</cp:lastModifiedBy>
  <cp:revision>6</cp:revision>
  <cp:lastPrinted>2025-02-02T22:46:00Z</cp:lastPrinted>
  <dcterms:created xsi:type="dcterms:W3CDTF">2025-02-02T22:46:00Z</dcterms:created>
  <dcterms:modified xsi:type="dcterms:W3CDTF">2025-02-04T00:23:00Z</dcterms:modified>
</cp:coreProperties>
</file>