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4C" w:rsidRPr="00B5394C" w:rsidRDefault="00B5394C" w:rsidP="00B5394C">
      <w:pPr>
        <w:jc w:val="both"/>
        <w:rPr>
          <w:rFonts w:ascii="Times New Roman" w:hAnsi="Times New Roman" w:cs="Times New Roman"/>
          <w:b/>
          <w:sz w:val="24"/>
          <w:szCs w:val="24"/>
        </w:rPr>
      </w:pPr>
      <w:r w:rsidRPr="00B5394C">
        <w:rPr>
          <w:rFonts w:ascii="Times New Roman" w:hAnsi="Times New Roman" w:cs="Times New Roman"/>
          <w:b/>
          <w:sz w:val="24"/>
          <w:szCs w:val="24"/>
        </w:rPr>
        <w:t>«Газинформсервис» на iFin-2025: решение для трансграничного признания ЭП</w:t>
      </w:r>
    </w:p>
    <w:p w:rsidR="00B5394C" w:rsidRPr="00B5394C" w:rsidRDefault="00B5394C" w:rsidP="00B5394C">
      <w:pPr>
        <w:jc w:val="both"/>
        <w:rPr>
          <w:rFonts w:ascii="Times New Roman" w:hAnsi="Times New Roman" w:cs="Times New Roman"/>
          <w:b/>
          <w:sz w:val="24"/>
          <w:szCs w:val="24"/>
        </w:rPr>
      </w:pPr>
    </w:p>
    <w:p w:rsidR="00B5394C" w:rsidRPr="00B5394C" w:rsidRDefault="00B5394C" w:rsidP="00B5394C">
      <w:pPr>
        <w:jc w:val="both"/>
        <w:rPr>
          <w:rFonts w:ascii="Times New Roman" w:hAnsi="Times New Roman" w:cs="Times New Roman"/>
          <w:sz w:val="24"/>
          <w:szCs w:val="24"/>
        </w:rPr>
      </w:pPr>
      <w:r w:rsidRPr="00B5394C">
        <w:rPr>
          <w:rFonts w:ascii="Times New Roman" w:hAnsi="Times New Roman" w:cs="Times New Roman"/>
          <w:sz w:val="24"/>
          <w:szCs w:val="24"/>
        </w:rPr>
        <w:t xml:space="preserve">На XXV Международном форуме iFin-2025 (4-5 февраля), где «Газинформсервис» выступил </w:t>
      </w:r>
      <w:r w:rsidR="005A7F50" w:rsidRPr="00B5394C">
        <w:rPr>
          <w:rFonts w:ascii="Times New Roman" w:hAnsi="Times New Roman" w:cs="Times New Roman"/>
          <w:sz w:val="24"/>
          <w:szCs w:val="24"/>
        </w:rPr>
        <w:t>партн</w:t>
      </w:r>
      <w:r w:rsidR="005A7F50">
        <w:rPr>
          <w:rFonts w:ascii="Times New Roman" w:hAnsi="Times New Roman" w:cs="Times New Roman"/>
          <w:sz w:val="24"/>
          <w:szCs w:val="24"/>
        </w:rPr>
        <w:t>ё</w:t>
      </w:r>
      <w:r w:rsidR="005A7F50" w:rsidRPr="00B5394C">
        <w:rPr>
          <w:rFonts w:ascii="Times New Roman" w:hAnsi="Times New Roman" w:cs="Times New Roman"/>
          <w:sz w:val="24"/>
          <w:szCs w:val="24"/>
        </w:rPr>
        <w:t>ром</w:t>
      </w:r>
      <w:r w:rsidRPr="00B5394C">
        <w:rPr>
          <w:rFonts w:ascii="Times New Roman" w:hAnsi="Times New Roman" w:cs="Times New Roman"/>
          <w:sz w:val="24"/>
          <w:szCs w:val="24"/>
        </w:rPr>
        <w:t>, советник генерального директора – начальник у</w:t>
      </w:r>
      <w:r>
        <w:rPr>
          <w:rFonts w:ascii="Times New Roman" w:hAnsi="Times New Roman" w:cs="Times New Roman"/>
          <w:sz w:val="24"/>
          <w:szCs w:val="24"/>
        </w:rPr>
        <w:t xml:space="preserve">достоверяющего центра компании Сергей Кирюшкин </w:t>
      </w:r>
      <w:r w:rsidRPr="00B5394C">
        <w:rPr>
          <w:rFonts w:ascii="Times New Roman" w:hAnsi="Times New Roman" w:cs="Times New Roman"/>
          <w:sz w:val="24"/>
          <w:szCs w:val="24"/>
        </w:rPr>
        <w:t xml:space="preserve">рассказал о решении для трансграничного признания электронной подписи в банковской сфере. В </w:t>
      </w:r>
      <w:r w:rsidR="005A7F50" w:rsidRPr="00B5394C">
        <w:rPr>
          <w:rFonts w:ascii="Times New Roman" w:hAnsi="Times New Roman" w:cs="Times New Roman"/>
          <w:sz w:val="24"/>
          <w:szCs w:val="24"/>
        </w:rPr>
        <w:t>сво</w:t>
      </w:r>
      <w:r w:rsidR="005A7F50">
        <w:rPr>
          <w:rFonts w:ascii="Times New Roman" w:hAnsi="Times New Roman" w:cs="Times New Roman"/>
          <w:sz w:val="24"/>
          <w:szCs w:val="24"/>
        </w:rPr>
        <w:t>ё</w:t>
      </w:r>
      <w:r w:rsidR="005A7F50" w:rsidRPr="00B5394C">
        <w:rPr>
          <w:rFonts w:ascii="Times New Roman" w:hAnsi="Times New Roman" w:cs="Times New Roman"/>
          <w:sz w:val="24"/>
          <w:szCs w:val="24"/>
        </w:rPr>
        <w:t xml:space="preserve">м </w:t>
      </w:r>
      <w:r w:rsidRPr="00B5394C">
        <w:rPr>
          <w:rFonts w:ascii="Times New Roman" w:hAnsi="Times New Roman" w:cs="Times New Roman"/>
          <w:sz w:val="24"/>
          <w:szCs w:val="24"/>
        </w:rPr>
        <w:t xml:space="preserve">выступлении он </w:t>
      </w:r>
      <w:r>
        <w:rPr>
          <w:rFonts w:ascii="Times New Roman" w:hAnsi="Times New Roman" w:cs="Times New Roman"/>
          <w:sz w:val="24"/>
          <w:szCs w:val="24"/>
        </w:rPr>
        <w:t>представил</w:t>
      </w:r>
      <w:r w:rsidRPr="00B5394C">
        <w:rPr>
          <w:rFonts w:ascii="Times New Roman" w:hAnsi="Times New Roman" w:cs="Times New Roman"/>
          <w:sz w:val="24"/>
          <w:szCs w:val="24"/>
        </w:rPr>
        <w:t xml:space="preserve"> </w:t>
      </w:r>
      <w:r>
        <w:rPr>
          <w:rFonts w:ascii="Times New Roman" w:hAnsi="Times New Roman" w:cs="Times New Roman"/>
          <w:sz w:val="24"/>
          <w:szCs w:val="24"/>
        </w:rPr>
        <w:t>актуальное решение</w:t>
      </w:r>
      <w:r w:rsidRPr="00B5394C">
        <w:rPr>
          <w:rFonts w:ascii="Times New Roman" w:hAnsi="Times New Roman" w:cs="Times New Roman"/>
          <w:sz w:val="24"/>
          <w:szCs w:val="24"/>
        </w:rPr>
        <w:t xml:space="preserve"> для банков, активно участвующих в трансграничном эле</w:t>
      </w:r>
      <w:r>
        <w:rPr>
          <w:rFonts w:ascii="Times New Roman" w:hAnsi="Times New Roman" w:cs="Times New Roman"/>
          <w:sz w:val="24"/>
          <w:szCs w:val="24"/>
        </w:rPr>
        <w:t>ктронном документообороте (ЭДО)</w:t>
      </w:r>
      <w:r w:rsidR="005A7F50">
        <w:rPr>
          <w:rFonts w:ascii="Times New Roman" w:hAnsi="Times New Roman" w:cs="Times New Roman"/>
          <w:sz w:val="24"/>
          <w:szCs w:val="24"/>
        </w:rPr>
        <w:t>,</w:t>
      </w:r>
      <w:r>
        <w:rPr>
          <w:rFonts w:ascii="Times New Roman" w:hAnsi="Times New Roman" w:cs="Times New Roman"/>
          <w:sz w:val="24"/>
          <w:szCs w:val="24"/>
        </w:rPr>
        <w:t xml:space="preserve"> </w:t>
      </w:r>
      <w:r w:rsidR="005A7F50">
        <w:rPr>
          <w:rFonts w:ascii="Times New Roman" w:hAnsi="Times New Roman" w:cs="Times New Roman"/>
          <w:sz w:val="24"/>
          <w:szCs w:val="24"/>
        </w:rPr>
        <w:t>—</w:t>
      </w:r>
      <w:r w:rsidR="005A7F50" w:rsidRPr="00B5394C">
        <w:rPr>
          <w:rFonts w:ascii="Times New Roman" w:hAnsi="Times New Roman" w:cs="Times New Roman"/>
          <w:sz w:val="24"/>
          <w:szCs w:val="24"/>
        </w:rPr>
        <w:t xml:space="preserve"> </w:t>
      </w:r>
      <w:r w:rsidRPr="00B5394C">
        <w:rPr>
          <w:rFonts w:ascii="Times New Roman" w:hAnsi="Times New Roman" w:cs="Times New Roman"/>
          <w:sz w:val="24"/>
          <w:szCs w:val="24"/>
        </w:rPr>
        <w:t>Litoria</w:t>
      </w:r>
      <w:r w:rsidR="005A7F50">
        <w:rPr>
          <w:rFonts w:ascii="Times New Roman" w:hAnsi="Times New Roman" w:cs="Times New Roman"/>
          <w:sz w:val="24"/>
          <w:szCs w:val="24"/>
        </w:rPr>
        <w:t xml:space="preserve"> </w:t>
      </w:r>
      <w:r w:rsidRPr="00B5394C">
        <w:rPr>
          <w:rFonts w:ascii="Times New Roman" w:hAnsi="Times New Roman" w:cs="Times New Roman"/>
          <w:sz w:val="24"/>
          <w:szCs w:val="24"/>
        </w:rPr>
        <w:t>DVCS.</w:t>
      </w:r>
    </w:p>
    <w:p w:rsidR="00B5394C" w:rsidRPr="00B5394C" w:rsidRDefault="00B5394C" w:rsidP="00B5394C">
      <w:pPr>
        <w:jc w:val="both"/>
        <w:rPr>
          <w:rFonts w:ascii="Times New Roman" w:hAnsi="Times New Roman" w:cs="Times New Roman"/>
          <w:sz w:val="24"/>
          <w:szCs w:val="24"/>
        </w:rPr>
      </w:pPr>
    </w:p>
    <w:p w:rsidR="00B5394C" w:rsidRPr="00B5394C" w:rsidRDefault="00B5394C" w:rsidP="00B5394C">
      <w:pPr>
        <w:jc w:val="both"/>
        <w:rPr>
          <w:rFonts w:ascii="Times New Roman" w:hAnsi="Times New Roman" w:cs="Times New Roman"/>
          <w:sz w:val="24"/>
          <w:szCs w:val="24"/>
        </w:rPr>
      </w:pPr>
      <w:r w:rsidRPr="00B5394C">
        <w:rPr>
          <w:rFonts w:ascii="Times New Roman" w:hAnsi="Times New Roman" w:cs="Times New Roman"/>
          <w:sz w:val="24"/>
          <w:szCs w:val="24"/>
        </w:rPr>
        <w:t>В рамках сессии «Трансграничные платежи и другие решения на блокчейне» Сергей Кирюшкин выступил с докладом «Трансграничное признание электронной подписи для банка», который вызвал большой интерес участников форума. Он отметил, что банки становятся активными участниками трансграничного ЭДО, который сопровождает внешнеэкономическую деятельность. Получая электронные товаросопроводительные, транспортные, разрешительные, договорные и прочие документы, действительность которых подтверждена электронной подписью, банки снижают свои риски по финансированию ВЭД своих клиентов в рамках схем кредитования и факторинга. Существует также интерес к применению трансграничной проверки ЭП в межбанковском документообороте, в том числе для обмена информацией между головными банками и их зарубежными подразделениями.</w:t>
      </w:r>
    </w:p>
    <w:p w:rsidR="00B5394C" w:rsidRPr="00B5394C" w:rsidRDefault="00B5394C" w:rsidP="00B5394C">
      <w:pPr>
        <w:jc w:val="both"/>
        <w:rPr>
          <w:rFonts w:ascii="Times New Roman" w:hAnsi="Times New Roman" w:cs="Times New Roman"/>
          <w:sz w:val="24"/>
          <w:szCs w:val="24"/>
        </w:rPr>
      </w:pPr>
    </w:p>
    <w:p w:rsidR="00411BFE" w:rsidRPr="00B5394C" w:rsidRDefault="00B5394C" w:rsidP="00B5394C">
      <w:pPr>
        <w:jc w:val="both"/>
        <w:rPr>
          <w:rFonts w:ascii="Times New Roman" w:hAnsi="Times New Roman" w:cs="Times New Roman"/>
          <w:sz w:val="24"/>
          <w:szCs w:val="24"/>
        </w:rPr>
      </w:pPr>
      <w:r w:rsidRPr="00B5394C">
        <w:rPr>
          <w:rFonts w:ascii="Times New Roman" w:hAnsi="Times New Roman" w:cs="Times New Roman"/>
          <w:i/>
          <w:sz w:val="24"/>
          <w:szCs w:val="24"/>
        </w:rPr>
        <w:t xml:space="preserve">«Обеспечение проверки действительности иностранной электронной подписи, </w:t>
      </w:r>
      <w:r w:rsidR="005A7F50" w:rsidRPr="00B5394C">
        <w:rPr>
          <w:rFonts w:ascii="Times New Roman" w:hAnsi="Times New Roman" w:cs="Times New Roman"/>
          <w:i/>
          <w:sz w:val="24"/>
          <w:szCs w:val="24"/>
        </w:rPr>
        <w:t>е</w:t>
      </w:r>
      <w:r w:rsidR="005A7F50">
        <w:rPr>
          <w:rFonts w:ascii="Times New Roman" w:hAnsi="Times New Roman" w:cs="Times New Roman"/>
          <w:i/>
          <w:sz w:val="24"/>
          <w:szCs w:val="24"/>
        </w:rPr>
        <w:t>ё</w:t>
      </w:r>
      <w:r w:rsidR="005A7F50" w:rsidRPr="00B5394C">
        <w:rPr>
          <w:rFonts w:ascii="Times New Roman" w:hAnsi="Times New Roman" w:cs="Times New Roman"/>
          <w:i/>
          <w:sz w:val="24"/>
          <w:szCs w:val="24"/>
        </w:rPr>
        <w:t xml:space="preserve"> </w:t>
      </w:r>
      <w:r w:rsidRPr="00B5394C">
        <w:rPr>
          <w:rFonts w:ascii="Times New Roman" w:hAnsi="Times New Roman" w:cs="Times New Roman"/>
          <w:i/>
          <w:sz w:val="24"/>
          <w:szCs w:val="24"/>
        </w:rPr>
        <w:t xml:space="preserve">своеобразное </w:t>
      </w:r>
      <w:r w:rsidR="005A7F50">
        <w:rPr>
          <w:rFonts w:ascii="Times New Roman" w:hAnsi="Times New Roman" w:cs="Times New Roman"/>
          <w:i/>
          <w:sz w:val="24"/>
          <w:szCs w:val="24"/>
        </w:rPr>
        <w:t>"</w:t>
      </w:r>
      <w:r w:rsidRPr="00B5394C">
        <w:rPr>
          <w:rFonts w:ascii="Times New Roman" w:hAnsi="Times New Roman" w:cs="Times New Roman"/>
          <w:i/>
          <w:sz w:val="24"/>
          <w:szCs w:val="24"/>
        </w:rPr>
        <w:t>апостилирование</w:t>
      </w:r>
      <w:r w:rsidR="005A7F50">
        <w:rPr>
          <w:rFonts w:ascii="Times New Roman" w:hAnsi="Times New Roman" w:cs="Times New Roman"/>
          <w:i/>
          <w:sz w:val="24"/>
          <w:szCs w:val="24"/>
        </w:rPr>
        <w:t>"</w:t>
      </w:r>
      <w:r w:rsidR="005A7F50" w:rsidRPr="00B5394C">
        <w:rPr>
          <w:rFonts w:ascii="Times New Roman" w:hAnsi="Times New Roman" w:cs="Times New Roman"/>
          <w:i/>
          <w:sz w:val="24"/>
          <w:szCs w:val="24"/>
        </w:rPr>
        <w:t xml:space="preserve"> </w:t>
      </w:r>
      <w:r w:rsidRPr="00B5394C">
        <w:rPr>
          <w:rFonts w:ascii="Times New Roman" w:hAnsi="Times New Roman" w:cs="Times New Roman"/>
          <w:i/>
          <w:sz w:val="24"/>
          <w:szCs w:val="24"/>
        </w:rPr>
        <w:t>повышает доверие к таким электронным документам. Такой сервис соответствует законодательству Российской Федерации и законодательству наших экономических партнёров. На сегодня он реализуется в сегментах B2B и B2G. Количество юрисдикций, с которыми трансграничное пространство доверия организовано</w:t>
      </w:r>
      <w:r w:rsidR="005A7F50">
        <w:rPr>
          <w:rFonts w:ascii="Times New Roman" w:hAnsi="Times New Roman" w:cs="Times New Roman"/>
          <w:i/>
          <w:sz w:val="24"/>
          <w:szCs w:val="24"/>
        </w:rPr>
        <w:t>,</w:t>
      </w:r>
      <w:r w:rsidRPr="00B5394C">
        <w:rPr>
          <w:rFonts w:ascii="Times New Roman" w:hAnsi="Times New Roman" w:cs="Times New Roman"/>
          <w:i/>
          <w:sz w:val="24"/>
          <w:szCs w:val="24"/>
        </w:rPr>
        <w:t xml:space="preserve"> постоянно растёт. Технологической основой является сервис проверки электронной подписи аккредитованного УЦ </w:t>
      </w:r>
      <w:r w:rsidR="005A7F50">
        <w:rPr>
          <w:rFonts w:ascii="Times New Roman" w:hAnsi="Times New Roman" w:cs="Times New Roman"/>
          <w:i/>
          <w:sz w:val="24"/>
          <w:szCs w:val="24"/>
        </w:rPr>
        <w:t>"</w:t>
      </w:r>
      <w:r w:rsidRPr="00B5394C">
        <w:rPr>
          <w:rFonts w:ascii="Times New Roman" w:hAnsi="Times New Roman" w:cs="Times New Roman"/>
          <w:i/>
          <w:sz w:val="24"/>
          <w:szCs w:val="24"/>
        </w:rPr>
        <w:t>Газинформсервис</w:t>
      </w:r>
      <w:r w:rsidR="005A7F50">
        <w:rPr>
          <w:rFonts w:ascii="Times New Roman" w:hAnsi="Times New Roman" w:cs="Times New Roman"/>
          <w:i/>
          <w:sz w:val="24"/>
          <w:szCs w:val="24"/>
        </w:rPr>
        <w:t>"</w:t>
      </w:r>
      <w:r w:rsidRPr="00B5394C">
        <w:rPr>
          <w:rFonts w:ascii="Times New Roman" w:hAnsi="Times New Roman" w:cs="Times New Roman"/>
          <w:i/>
          <w:sz w:val="24"/>
          <w:szCs w:val="24"/>
        </w:rPr>
        <w:t xml:space="preserve"> на основе комплекса Litoria</w:t>
      </w:r>
      <w:r w:rsidR="005A7F50">
        <w:rPr>
          <w:rFonts w:ascii="Times New Roman" w:hAnsi="Times New Roman" w:cs="Times New Roman"/>
          <w:i/>
          <w:sz w:val="24"/>
          <w:szCs w:val="24"/>
        </w:rPr>
        <w:t xml:space="preserve"> </w:t>
      </w:r>
      <w:r w:rsidRPr="00B5394C">
        <w:rPr>
          <w:rFonts w:ascii="Times New Roman" w:hAnsi="Times New Roman" w:cs="Times New Roman"/>
          <w:i/>
          <w:sz w:val="24"/>
          <w:szCs w:val="24"/>
        </w:rPr>
        <w:t>DVCS. Нормативно правовой основой является система соглашений между участниками электрон</w:t>
      </w:r>
      <w:bookmarkStart w:id="0" w:name="_GoBack"/>
      <w:bookmarkEnd w:id="0"/>
      <w:r w:rsidRPr="00B5394C">
        <w:rPr>
          <w:rFonts w:ascii="Times New Roman" w:hAnsi="Times New Roman" w:cs="Times New Roman"/>
          <w:i/>
          <w:sz w:val="24"/>
          <w:szCs w:val="24"/>
        </w:rPr>
        <w:t xml:space="preserve">ного взаимодействия, согласно </w:t>
      </w:r>
      <w:r w:rsidR="005A7F50" w:rsidRPr="00B5394C">
        <w:rPr>
          <w:rFonts w:ascii="Times New Roman" w:hAnsi="Times New Roman" w:cs="Times New Roman"/>
          <w:i/>
          <w:sz w:val="24"/>
          <w:szCs w:val="24"/>
        </w:rPr>
        <w:t>положени</w:t>
      </w:r>
      <w:r w:rsidR="005A7F50">
        <w:rPr>
          <w:rFonts w:ascii="Times New Roman" w:hAnsi="Times New Roman" w:cs="Times New Roman"/>
          <w:i/>
          <w:sz w:val="24"/>
          <w:szCs w:val="24"/>
        </w:rPr>
        <w:t>ю</w:t>
      </w:r>
      <w:r w:rsidR="005A7F50" w:rsidRPr="00B5394C">
        <w:rPr>
          <w:rFonts w:ascii="Times New Roman" w:hAnsi="Times New Roman" w:cs="Times New Roman"/>
          <w:i/>
          <w:sz w:val="24"/>
          <w:szCs w:val="24"/>
        </w:rPr>
        <w:t xml:space="preserve"> </w:t>
      </w:r>
      <w:r w:rsidRPr="00B5394C">
        <w:rPr>
          <w:rFonts w:ascii="Times New Roman" w:hAnsi="Times New Roman" w:cs="Times New Roman"/>
          <w:i/>
          <w:sz w:val="24"/>
          <w:szCs w:val="24"/>
        </w:rPr>
        <w:t xml:space="preserve">Федерального закона от 06.04.2011 №63-ФЗ </w:t>
      </w:r>
      <w:r w:rsidR="005A7F50">
        <w:rPr>
          <w:rFonts w:ascii="Times New Roman" w:hAnsi="Times New Roman" w:cs="Times New Roman"/>
          <w:i/>
          <w:sz w:val="24"/>
          <w:szCs w:val="24"/>
        </w:rPr>
        <w:t>"</w:t>
      </w:r>
      <w:r w:rsidRPr="00B5394C">
        <w:rPr>
          <w:rFonts w:ascii="Times New Roman" w:hAnsi="Times New Roman" w:cs="Times New Roman"/>
          <w:i/>
          <w:sz w:val="24"/>
          <w:szCs w:val="24"/>
        </w:rPr>
        <w:t>Об электронной подписи</w:t>
      </w:r>
      <w:r w:rsidR="005A7F50">
        <w:rPr>
          <w:rFonts w:ascii="Times New Roman" w:hAnsi="Times New Roman" w:cs="Times New Roman"/>
          <w:i/>
          <w:sz w:val="24"/>
          <w:szCs w:val="24"/>
        </w:rPr>
        <w:t>"</w:t>
      </w:r>
      <w:r w:rsidR="005A7F50" w:rsidRPr="00B5394C">
        <w:rPr>
          <w:rFonts w:ascii="Times New Roman" w:hAnsi="Times New Roman" w:cs="Times New Roman"/>
          <w:i/>
          <w:sz w:val="24"/>
          <w:szCs w:val="24"/>
        </w:rPr>
        <w:t>»,</w:t>
      </w:r>
      <w:r w:rsidR="005A7F50" w:rsidRPr="00B5394C">
        <w:rPr>
          <w:rFonts w:ascii="Times New Roman" w:hAnsi="Times New Roman" w:cs="Times New Roman"/>
          <w:sz w:val="24"/>
          <w:szCs w:val="24"/>
        </w:rPr>
        <w:t xml:space="preserve"> </w:t>
      </w:r>
      <w:r w:rsidRPr="00B5394C">
        <w:rPr>
          <w:rFonts w:ascii="Times New Roman" w:hAnsi="Times New Roman" w:cs="Times New Roman"/>
          <w:sz w:val="24"/>
          <w:szCs w:val="24"/>
        </w:rPr>
        <w:t xml:space="preserve">— отметил в </w:t>
      </w:r>
      <w:r w:rsidR="005A7F50" w:rsidRPr="00B5394C">
        <w:rPr>
          <w:rFonts w:ascii="Times New Roman" w:hAnsi="Times New Roman" w:cs="Times New Roman"/>
          <w:sz w:val="24"/>
          <w:szCs w:val="24"/>
        </w:rPr>
        <w:t>сво</w:t>
      </w:r>
      <w:r w:rsidR="005A7F50">
        <w:rPr>
          <w:rFonts w:ascii="Times New Roman" w:hAnsi="Times New Roman" w:cs="Times New Roman"/>
          <w:sz w:val="24"/>
          <w:szCs w:val="24"/>
        </w:rPr>
        <w:t>ё</w:t>
      </w:r>
      <w:r w:rsidR="005A7F50" w:rsidRPr="00B5394C">
        <w:rPr>
          <w:rFonts w:ascii="Times New Roman" w:hAnsi="Times New Roman" w:cs="Times New Roman"/>
          <w:sz w:val="24"/>
          <w:szCs w:val="24"/>
        </w:rPr>
        <w:t xml:space="preserve">м </w:t>
      </w:r>
      <w:r w:rsidRPr="00B5394C">
        <w:rPr>
          <w:rFonts w:ascii="Times New Roman" w:hAnsi="Times New Roman" w:cs="Times New Roman"/>
          <w:sz w:val="24"/>
          <w:szCs w:val="24"/>
        </w:rPr>
        <w:t xml:space="preserve">докладе </w:t>
      </w:r>
      <w:r w:rsidRPr="00B5394C">
        <w:rPr>
          <w:rFonts w:ascii="Times New Roman" w:hAnsi="Times New Roman" w:cs="Times New Roman"/>
          <w:b/>
          <w:sz w:val="24"/>
          <w:szCs w:val="24"/>
        </w:rPr>
        <w:t>Сергей Кирюшкин</w:t>
      </w:r>
      <w:r w:rsidRPr="00B5394C">
        <w:rPr>
          <w:rFonts w:ascii="Times New Roman" w:hAnsi="Times New Roman" w:cs="Times New Roman"/>
          <w:sz w:val="24"/>
          <w:szCs w:val="24"/>
        </w:rPr>
        <w:t>.</w:t>
      </w:r>
    </w:p>
    <w:p w:rsidR="00B5394C" w:rsidRPr="00B5394C" w:rsidRDefault="00B5394C" w:rsidP="00B5394C">
      <w:pPr>
        <w:jc w:val="both"/>
        <w:rPr>
          <w:rFonts w:ascii="Times New Roman" w:hAnsi="Times New Roman" w:cs="Times New Roman"/>
          <w:sz w:val="24"/>
          <w:szCs w:val="24"/>
        </w:rPr>
      </w:pPr>
    </w:p>
    <w:p w:rsidR="00B5394C" w:rsidRPr="00B5394C" w:rsidRDefault="00B5394C" w:rsidP="00B5394C">
      <w:pPr>
        <w:jc w:val="both"/>
        <w:rPr>
          <w:rFonts w:ascii="Times New Roman" w:hAnsi="Times New Roman" w:cs="Times New Roman"/>
          <w:b/>
          <w:sz w:val="24"/>
          <w:szCs w:val="24"/>
        </w:rPr>
      </w:pPr>
      <w:r w:rsidRPr="00B5394C">
        <w:rPr>
          <w:rFonts w:ascii="Times New Roman" w:hAnsi="Times New Roman" w:cs="Times New Roman"/>
          <w:b/>
          <w:sz w:val="24"/>
          <w:szCs w:val="24"/>
        </w:rPr>
        <w:t>Справка о компании:</w:t>
      </w:r>
    </w:p>
    <w:p w:rsidR="00B5394C" w:rsidRPr="00B5394C" w:rsidRDefault="008E16B7" w:rsidP="00B5394C">
      <w:pPr>
        <w:jc w:val="both"/>
        <w:rPr>
          <w:rFonts w:ascii="Times New Roman" w:hAnsi="Times New Roman" w:cs="Times New Roman"/>
          <w:sz w:val="24"/>
          <w:szCs w:val="24"/>
        </w:rPr>
      </w:pPr>
      <w:hyperlink r:id="rId6" w:history="1">
        <w:r w:rsidR="00B5394C" w:rsidRPr="00B5394C">
          <w:rPr>
            <w:rStyle w:val="a3"/>
            <w:rFonts w:ascii="Times New Roman" w:hAnsi="Times New Roman" w:cs="Times New Roman"/>
            <w:sz w:val="24"/>
            <w:szCs w:val="24"/>
          </w:rPr>
          <w:t>ООО «Газинформсервис»</w:t>
        </w:r>
      </w:hyperlink>
      <w:r w:rsidR="00B5394C" w:rsidRPr="00B5394C">
        <w:rPr>
          <w:rFonts w:ascii="Times New Roman" w:hAnsi="Times New Roman" w:cs="Times New Roman"/>
          <w:sz w:val="24"/>
          <w:szCs w:val="24"/>
        </w:rPr>
        <w:t xml:space="preserve"> — отечественный разработчик программных и программно-аппаратных средств обеспечения информационной безопасности и комплексной инженерно-технической охраны. Компания специализируется на создании систем обеспечения информационной безопасности объектов и ИБ-систем для корпораций энергетической и транспортной отраслей, органов государственной власти, промышленных предприятий, а также учреждений финансового сектора и телекоммуникационных компаний.</w:t>
      </w:r>
    </w:p>
    <w:p w:rsidR="00B5394C" w:rsidRPr="00B5394C" w:rsidRDefault="00B5394C" w:rsidP="00B5394C">
      <w:pPr>
        <w:jc w:val="both"/>
      </w:pPr>
    </w:p>
    <w:sectPr w:rsidR="00B5394C" w:rsidRPr="00B539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B7" w:rsidRDefault="008E16B7" w:rsidP="00E47469">
      <w:r>
        <w:separator/>
      </w:r>
    </w:p>
  </w:endnote>
  <w:endnote w:type="continuationSeparator" w:id="0">
    <w:p w:rsidR="008E16B7" w:rsidRDefault="008E16B7" w:rsidP="00E4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B7" w:rsidRDefault="008E16B7" w:rsidP="00E47469">
      <w:r>
        <w:separator/>
      </w:r>
    </w:p>
  </w:footnote>
  <w:footnote w:type="continuationSeparator" w:id="0">
    <w:p w:rsidR="008E16B7" w:rsidRDefault="008E16B7" w:rsidP="00E4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7B"/>
    <w:rsid w:val="00446CA8"/>
    <w:rsid w:val="00471E71"/>
    <w:rsid w:val="004C629D"/>
    <w:rsid w:val="005207C7"/>
    <w:rsid w:val="005A7F50"/>
    <w:rsid w:val="008E16B7"/>
    <w:rsid w:val="00AC5AB9"/>
    <w:rsid w:val="00B5394C"/>
    <w:rsid w:val="00C16B17"/>
    <w:rsid w:val="00CC4A7B"/>
    <w:rsid w:val="00DC6985"/>
    <w:rsid w:val="00E3488A"/>
    <w:rsid w:val="00E47469"/>
    <w:rsid w:val="00EF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1D0C-B459-460E-B486-862FCAF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985"/>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394C"/>
    <w:rPr>
      <w:color w:val="0000FF"/>
      <w:u w:val="single"/>
    </w:rPr>
  </w:style>
  <w:style w:type="paragraph" w:styleId="a4">
    <w:name w:val="header"/>
    <w:basedOn w:val="a"/>
    <w:link w:val="a5"/>
    <w:uiPriority w:val="99"/>
    <w:unhideWhenUsed/>
    <w:rsid w:val="00E47469"/>
    <w:pPr>
      <w:tabs>
        <w:tab w:val="center" w:pos="4677"/>
        <w:tab w:val="right" w:pos="9355"/>
      </w:tabs>
    </w:pPr>
  </w:style>
  <w:style w:type="character" w:customStyle="1" w:styleId="a5">
    <w:name w:val="Верхний колонтитул Знак"/>
    <w:basedOn w:val="a0"/>
    <w:link w:val="a4"/>
    <w:uiPriority w:val="99"/>
    <w:rsid w:val="00E47469"/>
    <w:rPr>
      <w:rFonts w:ascii="Calibri" w:hAnsi="Calibri" w:cs="Calibri"/>
    </w:rPr>
  </w:style>
  <w:style w:type="paragraph" w:styleId="a6">
    <w:name w:val="footer"/>
    <w:basedOn w:val="a"/>
    <w:link w:val="a7"/>
    <w:uiPriority w:val="99"/>
    <w:unhideWhenUsed/>
    <w:rsid w:val="00E47469"/>
    <w:pPr>
      <w:tabs>
        <w:tab w:val="center" w:pos="4677"/>
        <w:tab w:val="right" w:pos="9355"/>
      </w:tabs>
    </w:pPr>
  </w:style>
  <w:style w:type="character" w:customStyle="1" w:styleId="a7">
    <w:name w:val="Нижний колонтитул Знак"/>
    <w:basedOn w:val="a0"/>
    <w:link w:val="a6"/>
    <w:uiPriority w:val="99"/>
    <w:rsid w:val="00E47469"/>
    <w:rPr>
      <w:rFonts w:ascii="Calibri" w:hAnsi="Calibri" w:cs="Calibri"/>
    </w:rPr>
  </w:style>
  <w:style w:type="paragraph" w:styleId="a8">
    <w:name w:val="Balloon Text"/>
    <w:basedOn w:val="a"/>
    <w:link w:val="a9"/>
    <w:uiPriority w:val="99"/>
    <w:semiHidden/>
    <w:unhideWhenUsed/>
    <w:rsid w:val="00AC5AB9"/>
    <w:rPr>
      <w:rFonts w:ascii="Segoe UI" w:hAnsi="Segoe UI" w:cs="Segoe UI"/>
      <w:sz w:val="18"/>
      <w:szCs w:val="18"/>
    </w:rPr>
  </w:style>
  <w:style w:type="character" w:customStyle="1" w:styleId="a9">
    <w:name w:val="Текст выноски Знак"/>
    <w:basedOn w:val="a0"/>
    <w:link w:val="a8"/>
    <w:uiPriority w:val="99"/>
    <w:semiHidden/>
    <w:rsid w:val="00AC5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4567">
      <w:bodyDiv w:val="1"/>
      <w:marLeft w:val="0"/>
      <w:marRight w:val="0"/>
      <w:marTop w:val="0"/>
      <w:marBottom w:val="0"/>
      <w:divBdr>
        <w:top w:val="none" w:sz="0" w:space="0" w:color="auto"/>
        <w:left w:val="none" w:sz="0" w:space="0" w:color="auto"/>
        <w:bottom w:val="none" w:sz="0" w:space="0" w:color="auto"/>
        <w:right w:val="none" w:sz="0" w:space="0" w:color="auto"/>
      </w:divBdr>
    </w:div>
    <w:div w:id="6121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z-is.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Манько Татьяна Григорьевна</dc:creator>
  <cp:keywords/>
  <dc:description/>
  <cp:lastModifiedBy>Манько Татьяна Григорьевна</cp:lastModifiedBy>
  <cp:revision>2</cp:revision>
  <dcterms:created xsi:type="dcterms:W3CDTF">2025-02-07T06:24:00Z</dcterms:created>
  <dcterms:modified xsi:type="dcterms:W3CDTF">2025-02-07T06:24:00Z</dcterms:modified>
</cp:coreProperties>
</file>