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5B19" w14:textId="6FE8DE8C" w:rsidR="0036392F" w:rsidRDefault="0036392F" w:rsidP="003639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сс-релиз</w:t>
      </w:r>
    </w:p>
    <w:p w14:paraId="6B0E9A95" w14:textId="77777777" w:rsidR="0036392F" w:rsidRPr="00FB544B" w:rsidRDefault="0036392F" w:rsidP="00363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FB544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Узнайте первыми о государственной поддержке в 2025 году</w:t>
      </w:r>
    </w:p>
    <w:p w14:paraId="2A4D316E" w14:textId="77777777" w:rsidR="0036392F" w:rsidRPr="0036392F" w:rsidRDefault="0036392F" w:rsidP="0036392F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392F">
        <w:rPr>
          <w:rFonts w:ascii="Times New Roman" w:hAnsi="Times New Roman" w:cs="Times New Roman"/>
          <w:bCs/>
          <w:color w:val="000000"/>
          <w:sz w:val="24"/>
          <w:szCs w:val="24"/>
        </w:rPr>
        <w:t>Первое в текущем году заседание комитета Московской торгово-промышленной палаты по промышленной и инновационной политике пройдет в открытом формате на территории технопарка «Калибр». Ежегодно программы государственной поддержки расширяются и адаптируются под запросы бизнеса, поэтому формат двустороннего диалога стал регулярным и за последние пять лет продемонстрировал свою эффективность.</w:t>
      </w:r>
    </w:p>
    <w:p w14:paraId="6E6E00A1" w14:textId="77777777" w:rsidR="0036392F" w:rsidRPr="0036392F" w:rsidRDefault="0036392F" w:rsidP="0036392F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392F">
        <w:rPr>
          <w:rFonts w:ascii="Times New Roman" w:hAnsi="Times New Roman" w:cs="Times New Roman"/>
          <w:bCs/>
          <w:color w:val="000000"/>
          <w:sz w:val="24"/>
          <w:szCs w:val="24"/>
        </w:rPr>
        <w:t>Так за последние 5 лет резиденты технопарка воспользовались мерами поддержки на общую сумму около 230 миллионов рублей, из которых 15 миллионов были направлены на лизинговые платежи, 55 миллионов — на проекты по импортозамещению, 62 миллиона — на льготный налог на прибыль и 80 миллионов — на приобретение оборудования.</w:t>
      </w:r>
    </w:p>
    <w:p w14:paraId="0D1B1F1F" w14:textId="77777777" w:rsidR="0036392F" w:rsidRPr="0036392F" w:rsidRDefault="0036392F" w:rsidP="0036392F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392F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Представители малого и среднего бизнеса подчеркивают важность подобных мероприятий, так как это позволяет им обозначить реальные потребности в специфических мерах поддержки, а также получить прямые разъяснения и советы касательно этапов получения льгот и преференций.</w:t>
      </w:r>
    </w:p>
    <w:p w14:paraId="64859AD6" w14:textId="77777777" w:rsidR="0036392F" w:rsidRPr="0036392F" w:rsidRDefault="0036392F" w:rsidP="0036392F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392F">
        <w:rPr>
          <w:rFonts w:ascii="Times New Roman" w:hAnsi="Times New Roman" w:cs="Times New Roman"/>
          <w:bCs/>
          <w:color w:val="000000"/>
          <w:sz w:val="24"/>
          <w:szCs w:val="24"/>
        </w:rPr>
        <w:t>20 февраля спикеры из федеральных и государственных институтов развития расскажут о доступных мерах поддержки, предоставляемых Банком России, Корпорацией МСП, Департаментом предпринимательства и инновационного развития города Москвы, а также Московским Фондом Поддержки Промышленности и Предпринимательства. Участие в заседании будет актуально как собственникам бизнеса, так и тем, кто только задумывается об открытии собственного дела.</w:t>
      </w:r>
    </w:p>
    <w:p w14:paraId="7491F4E2" w14:textId="77777777" w:rsidR="0036392F" w:rsidRPr="0036392F" w:rsidRDefault="0036392F" w:rsidP="0036392F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392F">
        <w:rPr>
          <w:rFonts w:ascii="Times New Roman" w:hAnsi="Times New Roman" w:cs="Times New Roman"/>
          <w:bCs/>
          <w:color w:val="000000"/>
          <w:sz w:val="24"/>
          <w:szCs w:val="24"/>
        </w:rPr>
        <w:t>Зарегистрироваться, а также ознакомиться со спикерами и программой мероприятия можно на официальном сайте технопарка «Калибр».</w:t>
      </w:r>
    </w:p>
    <w:p w14:paraId="1E6C6695" w14:textId="77777777" w:rsidR="0036392F" w:rsidRDefault="0036392F" w:rsidP="0036392F">
      <w:pPr>
        <w:spacing w:line="360" w:lineRule="auto"/>
        <w:contextualSpacing/>
        <w:rPr>
          <w:rFonts w:ascii="Times New Roman" w:hAnsi="Times New Roman" w:cs="Times New Roman"/>
          <w:bCs/>
          <w:i/>
          <w:iCs/>
          <w:color w:val="000000"/>
        </w:rPr>
      </w:pPr>
    </w:p>
    <w:p w14:paraId="3FA82BEF" w14:textId="77777777" w:rsidR="0036392F" w:rsidRPr="005E083E" w:rsidRDefault="0036392F" w:rsidP="0036392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90255235"/>
      <w:r w:rsidRPr="005E083E">
        <w:rPr>
          <w:rFonts w:ascii="Times New Roman" w:hAnsi="Times New Roman" w:cs="Times New Roman"/>
          <w:b/>
          <w:color w:val="000000"/>
          <w:sz w:val="24"/>
          <w:szCs w:val="24"/>
        </w:rPr>
        <w:t>О Технопарке «Калибр»:</w:t>
      </w:r>
    </w:p>
    <w:p w14:paraId="31AA4671" w14:textId="77777777" w:rsidR="0036392F" w:rsidRPr="005E083E" w:rsidRDefault="0036392F" w:rsidP="0036392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083E">
        <w:rPr>
          <w:rFonts w:ascii="Times New Roman" w:hAnsi="Times New Roman" w:cs="Times New Roman"/>
          <w:bCs/>
          <w:color w:val="000000"/>
          <w:sz w:val="24"/>
          <w:szCs w:val="24"/>
        </w:rPr>
        <w:t>ПАО «Калибр» - площадка для развития инновационных технологий, объединяющая на одной территории более 100 высокотехнологичных компаний и уникальные объекты инфраструктуры, среди которых полигон для испытаний беспилотных транспортных средств, центр обработки данных, спутниковый телепорт.</w:t>
      </w:r>
    </w:p>
    <w:p w14:paraId="6C5D35FD" w14:textId="77777777" w:rsidR="0036392F" w:rsidRPr="005E083E" w:rsidRDefault="0036392F" w:rsidP="0036392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ED1C0D" w14:textId="77777777" w:rsidR="0036392F" w:rsidRPr="005E083E" w:rsidRDefault="0036392F" w:rsidP="003639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0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История Калибра берет начало в 1932 году как первое в СССР крупное специализированное предприятие по производству точных измерительных приборов, а с 2015 года ПАО «Калибр» трансформировалось в частный технопарк. </w:t>
      </w:r>
      <w:r w:rsidRPr="005E083E">
        <w:rPr>
          <w:rFonts w:ascii="Times New Roman" w:hAnsi="Times New Roman" w:cs="Times New Roman"/>
          <w:sz w:val="24"/>
          <w:szCs w:val="24"/>
        </w:rPr>
        <w:t>В 2018 году ПАО «Калибр» присвоен статус инвестиционного приоритетного проекта по созданию технопарка.</w:t>
      </w:r>
    </w:p>
    <w:p w14:paraId="795A0359" w14:textId="77777777" w:rsidR="0036392F" w:rsidRPr="005E083E" w:rsidRDefault="0036392F" w:rsidP="0036392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D3F6B5D" w14:textId="77777777" w:rsidR="0036392F" w:rsidRPr="005E083E" w:rsidRDefault="0036392F" w:rsidP="0036392F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0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Среди основных отраслевых специализаций Технопарка присутствуют такие направления, как: </w:t>
      </w:r>
    </w:p>
    <w:p w14:paraId="55069657" w14:textId="77777777" w:rsidR="0036392F" w:rsidRPr="005E083E" w:rsidRDefault="0036392F" w:rsidP="0036392F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0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приборостроение, </w:t>
      </w:r>
    </w:p>
    <w:p w14:paraId="78C27359" w14:textId="77777777" w:rsidR="0036392F" w:rsidRPr="005E083E" w:rsidRDefault="0036392F" w:rsidP="0036392F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0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аддитивные технологии, </w:t>
      </w:r>
    </w:p>
    <w:p w14:paraId="56D0252D" w14:textId="77777777" w:rsidR="0036392F" w:rsidRPr="005E083E" w:rsidRDefault="0036392F" w:rsidP="0036392F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0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беспилотный и электротранспорт, </w:t>
      </w:r>
    </w:p>
    <w:p w14:paraId="0A2F1554" w14:textId="77777777" w:rsidR="0036392F" w:rsidRPr="005E083E" w:rsidRDefault="0036392F" w:rsidP="0036392F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0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водородная энергетика, </w:t>
      </w:r>
    </w:p>
    <w:p w14:paraId="4B51F328" w14:textId="77777777" w:rsidR="0036392F" w:rsidRPr="005E083E" w:rsidRDefault="0036392F" w:rsidP="0036392F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0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телекоммуникационные технологии, </w:t>
      </w:r>
    </w:p>
    <w:p w14:paraId="21EA35DA" w14:textId="77777777" w:rsidR="0036392F" w:rsidRPr="005E083E" w:rsidRDefault="0036392F" w:rsidP="0036392F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08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креативные индустрии, </w:t>
      </w:r>
    </w:p>
    <w:p w14:paraId="3120AA63" w14:textId="77777777" w:rsidR="0036392F" w:rsidRPr="00B46E8A" w:rsidRDefault="0036392F" w:rsidP="0036392F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083E">
        <w:rPr>
          <w:rFonts w:ascii="Times New Roman" w:hAnsi="Times New Roman" w:cs="Times New Roman"/>
          <w:bCs/>
          <w:color w:val="000000"/>
          <w:sz w:val="24"/>
          <w:szCs w:val="24"/>
        </w:rPr>
        <w:t>- медицинские исследования.</w:t>
      </w:r>
    </w:p>
    <w:bookmarkEnd w:id="0"/>
    <w:p w14:paraId="2CF96B3A" w14:textId="627BB49D" w:rsidR="00CD7C8C" w:rsidRPr="0036392F" w:rsidRDefault="00CD7C8C" w:rsidP="0036392F"/>
    <w:sectPr w:rsidR="00CD7C8C" w:rsidRPr="0036392F" w:rsidSect="0036392F">
      <w:headerReference w:type="default" r:id="rId7"/>
      <w:footerReference w:type="default" r:id="rId8"/>
      <w:pgSz w:w="11906" w:h="16838"/>
      <w:pgMar w:top="2012" w:right="720" w:bottom="1418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FAE71" w14:textId="77777777" w:rsidR="00783E16" w:rsidRDefault="00783E16">
      <w:pPr>
        <w:spacing w:after="0" w:line="240" w:lineRule="auto"/>
      </w:pPr>
      <w:r>
        <w:separator/>
      </w:r>
    </w:p>
  </w:endnote>
  <w:endnote w:type="continuationSeparator" w:id="0">
    <w:p w14:paraId="45757541" w14:textId="77777777" w:rsidR="00783E16" w:rsidRDefault="0078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FE49" w14:textId="77777777" w:rsidR="005E083E" w:rsidRDefault="005E083E" w:rsidP="005E083E">
    <w:pPr>
      <w:pStyle w:val="a3"/>
    </w:pPr>
    <w:r>
      <w:t xml:space="preserve">Геннадий Витальевич Горожанкин, ответственный секретарь Комитета МТПП по </w:t>
    </w:r>
    <w:proofErr w:type="spellStart"/>
    <w:r>
      <w:t>ПиИП</w:t>
    </w:r>
    <w:proofErr w:type="spellEnd"/>
  </w:p>
  <w:p w14:paraId="100F70D9" w14:textId="3D403AEB" w:rsidR="005E083E" w:rsidRDefault="005E083E" w:rsidP="005E083E">
    <w:pPr>
      <w:pStyle w:val="a3"/>
    </w:pPr>
    <w:r>
      <w:t>+7 (903) 977-50-51; +7 (495) 730-09-19; Gorozhankin@kalibroao.ru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6B3B6" w14:textId="77777777" w:rsidR="00783E16" w:rsidRDefault="00783E16">
      <w:pPr>
        <w:spacing w:after="0" w:line="240" w:lineRule="auto"/>
      </w:pPr>
      <w:r>
        <w:separator/>
      </w:r>
    </w:p>
  </w:footnote>
  <w:footnote w:type="continuationSeparator" w:id="0">
    <w:p w14:paraId="7F221026" w14:textId="77777777" w:rsidR="00783E16" w:rsidRDefault="0078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16DD" w14:textId="5A348C65" w:rsidR="00D01740" w:rsidRDefault="00D01740">
    <w:pPr>
      <w:pStyle w:val="a8"/>
    </w:pPr>
    <w:r>
      <w:rPr>
        <w:rFonts w:ascii="Times New Roman" w:eastAsia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77CB2B5" wp14:editId="2CFAE139">
          <wp:simplePos x="0" y="0"/>
          <wp:positionH relativeFrom="margin">
            <wp:align>right</wp:align>
          </wp:positionH>
          <wp:positionV relativeFrom="margin">
            <wp:posOffset>-1165860</wp:posOffset>
          </wp:positionV>
          <wp:extent cx="1024890" cy="905510"/>
          <wp:effectExtent l="0" t="0" r="3810" b="8890"/>
          <wp:wrapNone/>
          <wp:docPr id="19363144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1" r="4031"/>
                  <a:stretch>
                    <a:fillRect/>
                  </a:stretch>
                </pic:blipFill>
                <pic:spPr>
                  <a:xfrm>
                    <a:off x="0" y="0"/>
                    <a:ext cx="102489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255927" wp14:editId="372E08FD">
          <wp:simplePos x="0" y="0"/>
          <wp:positionH relativeFrom="margin">
            <wp:align>left</wp:align>
          </wp:positionH>
          <wp:positionV relativeFrom="paragraph">
            <wp:posOffset>-195580</wp:posOffset>
          </wp:positionV>
          <wp:extent cx="3748405" cy="777875"/>
          <wp:effectExtent l="0" t="0" r="4445" b="3175"/>
          <wp:wrapNone/>
          <wp:docPr id="1527816707" name="image1.png" descr="C:\Users\radionov\Desktop\Лого членов Комитета\МТПП.web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1.png" descr="C:\Users\radionov\Desktop\Лого членов Комитета\МТПП.web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8405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7137AA"/>
    <w:multiLevelType w:val="singleLevel"/>
    <w:tmpl w:val="D27137A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83148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AB"/>
    <w:rsid w:val="0000651E"/>
    <w:rsid w:val="00041519"/>
    <w:rsid w:val="00046288"/>
    <w:rsid w:val="00061F2D"/>
    <w:rsid w:val="00091793"/>
    <w:rsid w:val="000A069F"/>
    <w:rsid w:val="000B69B1"/>
    <w:rsid w:val="00102482"/>
    <w:rsid w:val="001055DA"/>
    <w:rsid w:val="00111374"/>
    <w:rsid w:val="001B3A82"/>
    <w:rsid w:val="00206C94"/>
    <w:rsid w:val="0026687E"/>
    <w:rsid w:val="002E62E9"/>
    <w:rsid w:val="002F5585"/>
    <w:rsid w:val="00335188"/>
    <w:rsid w:val="0036392F"/>
    <w:rsid w:val="003671BE"/>
    <w:rsid w:val="00376578"/>
    <w:rsid w:val="0047195B"/>
    <w:rsid w:val="004C033C"/>
    <w:rsid w:val="0051504C"/>
    <w:rsid w:val="005237E1"/>
    <w:rsid w:val="005E083E"/>
    <w:rsid w:val="006319AD"/>
    <w:rsid w:val="0064549A"/>
    <w:rsid w:val="006559DD"/>
    <w:rsid w:val="0066459F"/>
    <w:rsid w:val="0066476C"/>
    <w:rsid w:val="006B4549"/>
    <w:rsid w:val="006D4B89"/>
    <w:rsid w:val="006E48BD"/>
    <w:rsid w:val="006F4DDC"/>
    <w:rsid w:val="00713321"/>
    <w:rsid w:val="00753DD4"/>
    <w:rsid w:val="00783E16"/>
    <w:rsid w:val="007D7BEA"/>
    <w:rsid w:val="007E24FF"/>
    <w:rsid w:val="00801F5C"/>
    <w:rsid w:val="00835141"/>
    <w:rsid w:val="00863864"/>
    <w:rsid w:val="008945A6"/>
    <w:rsid w:val="008B0AC3"/>
    <w:rsid w:val="008B73AB"/>
    <w:rsid w:val="00937BCD"/>
    <w:rsid w:val="00997D56"/>
    <w:rsid w:val="009B346D"/>
    <w:rsid w:val="00A52261"/>
    <w:rsid w:val="00A766C1"/>
    <w:rsid w:val="00A7716C"/>
    <w:rsid w:val="00A95317"/>
    <w:rsid w:val="00B46E8A"/>
    <w:rsid w:val="00B73D90"/>
    <w:rsid w:val="00B90039"/>
    <w:rsid w:val="00BB5330"/>
    <w:rsid w:val="00C461BF"/>
    <w:rsid w:val="00C90F09"/>
    <w:rsid w:val="00CD7C8C"/>
    <w:rsid w:val="00D01740"/>
    <w:rsid w:val="00D458F0"/>
    <w:rsid w:val="00D53818"/>
    <w:rsid w:val="00D60D6D"/>
    <w:rsid w:val="00D64F0F"/>
    <w:rsid w:val="00D842F6"/>
    <w:rsid w:val="00DC447D"/>
    <w:rsid w:val="00E75CE6"/>
    <w:rsid w:val="00EA637A"/>
    <w:rsid w:val="00EF6777"/>
    <w:rsid w:val="00F00097"/>
    <w:rsid w:val="00F16A48"/>
    <w:rsid w:val="00FA0455"/>
    <w:rsid w:val="00FE2C4C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5E1BA"/>
  <w15:chartTrackingRefBased/>
  <w15:docId w15:val="{550A17D5-3A1B-4D52-8BAF-B488C7AB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35188"/>
  </w:style>
  <w:style w:type="table" w:styleId="a5">
    <w:name w:val="Table Grid"/>
    <w:basedOn w:val="a1"/>
    <w:uiPriority w:val="39"/>
    <w:rsid w:val="0033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35188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qFormat/>
    <w:rsid w:val="0033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C9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0F09"/>
  </w:style>
  <w:style w:type="character" w:styleId="aa">
    <w:name w:val="Unresolved Mention"/>
    <w:basedOn w:val="a0"/>
    <w:uiPriority w:val="99"/>
    <w:semiHidden/>
    <w:unhideWhenUsed/>
    <w:rsid w:val="007D7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Генаддий Горожанкин</dc:creator>
  <cp:keywords/>
  <dc:description/>
  <cp:lastModifiedBy>Екатерина Кисилевич</cp:lastModifiedBy>
  <cp:revision>2</cp:revision>
  <cp:lastPrinted>2025-02-05T11:58:00Z</cp:lastPrinted>
  <dcterms:created xsi:type="dcterms:W3CDTF">2025-02-14T12:35:00Z</dcterms:created>
  <dcterms:modified xsi:type="dcterms:W3CDTF">2025-02-14T12:35:00Z</dcterms:modified>
</cp:coreProperties>
</file>