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C594" w14:textId="6AE49ED4" w:rsidR="0091138E" w:rsidRDefault="0091138E" w:rsidP="0091138E">
      <w:pPr>
        <w:jc w:val="center"/>
        <w:rPr>
          <w:b/>
          <w:bCs/>
          <w:szCs w:val="28"/>
        </w:rPr>
      </w:pPr>
      <w:r w:rsidRPr="0091138E">
        <w:rPr>
          <w:szCs w:val="28"/>
        </w:rPr>
        <w:object w:dxaOrig="9638" w:dyaOrig="483" w14:anchorId="5126F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24pt" o:ole="">
            <v:imagedata r:id="rId7" o:title=""/>
          </v:shape>
          <o:OLEObject Type="Embed" ProgID="Word.Document.12" ShapeID="_x0000_i1025" DrawAspect="Content" ObjectID="_1801303033" r:id="rId8">
            <o:FieldCodes>\s</o:FieldCodes>
          </o:OLEObject>
        </w:object>
      </w:r>
      <w:r w:rsidRPr="000762F8">
        <w:rPr>
          <w:b/>
          <w:bCs/>
          <w:szCs w:val="28"/>
        </w:rPr>
        <w:t>Более 400 ученых подали заявки на участие в XX Международной конференции «Аграрная наука – сельскому хозяйству»</w:t>
      </w:r>
      <w:r>
        <w:rPr>
          <w:b/>
          <w:bCs/>
          <w:szCs w:val="28"/>
        </w:rPr>
        <w:t xml:space="preserve"> в АГАУ</w:t>
      </w:r>
    </w:p>
    <w:p w14:paraId="4F079CE0" w14:textId="77777777" w:rsidR="0091138E" w:rsidRPr="00D46BF6" w:rsidRDefault="0091138E" w:rsidP="0091138E">
      <w:pPr>
        <w:rPr>
          <w:szCs w:val="28"/>
        </w:rPr>
      </w:pPr>
    </w:p>
    <w:p w14:paraId="721A1C9B" w14:textId="77777777" w:rsidR="0091138E" w:rsidRDefault="0091138E" w:rsidP="0091138E">
      <w:pPr>
        <w:rPr>
          <w:szCs w:val="28"/>
        </w:rPr>
      </w:pPr>
      <w:r w:rsidRPr="000762F8">
        <w:rPr>
          <w:szCs w:val="28"/>
        </w:rPr>
        <w:t>В</w:t>
      </w:r>
      <w:r>
        <w:rPr>
          <w:b/>
          <w:szCs w:val="28"/>
        </w:rPr>
        <w:t xml:space="preserve"> </w:t>
      </w:r>
      <w:r w:rsidRPr="00FC2A2B">
        <w:rPr>
          <w:bCs/>
          <w:szCs w:val="28"/>
        </w:rPr>
        <w:t xml:space="preserve">2025 году </w:t>
      </w:r>
      <w:r w:rsidRPr="00D46BF6">
        <w:rPr>
          <w:szCs w:val="28"/>
        </w:rPr>
        <w:t>Алтайск</w:t>
      </w:r>
      <w:r>
        <w:rPr>
          <w:szCs w:val="28"/>
        </w:rPr>
        <w:t>ий</w:t>
      </w:r>
      <w:r w:rsidRPr="00D46BF6">
        <w:rPr>
          <w:szCs w:val="28"/>
        </w:rPr>
        <w:t xml:space="preserve"> государственн</w:t>
      </w:r>
      <w:r>
        <w:rPr>
          <w:szCs w:val="28"/>
        </w:rPr>
        <w:t>ый</w:t>
      </w:r>
      <w:r w:rsidRPr="00D46BF6">
        <w:rPr>
          <w:szCs w:val="28"/>
        </w:rPr>
        <w:t xml:space="preserve"> аграрн</w:t>
      </w:r>
      <w:r>
        <w:rPr>
          <w:szCs w:val="28"/>
        </w:rPr>
        <w:t>ый</w:t>
      </w:r>
      <w:r w:rsidRPr="00D46BF6">
        <w:rPr>
          <w:szCs w:val="28"/>
        </w:rPr>
        <w:t xml:space="preserve"> университет </w:t>
      </w:r>
      <w:r>
        <w:rPr>
          <w:szCs w:val="28"/>
        </w:rPr>
        <w:t xml:space="preserve">впервые проводит </w:t>
      </w:r>
      <w:r w:rsidRPr="00D46BF6">
        <w:rPr>
          <w:bCs/>
          <w:iCs/>
          <w:szCs w:val="28"/>
          <w:lang w:val="en-US"/>
        </w:rPr>
        <w:t>XX</w:t>
      </w:r>
      <w:r w:rsidRPr="00D46BF6">
        <w:rPr>
          <w:szCs w:val="28"/>
        </w:rPr>
        <w:t xml:space="preserve"> </w:t>
      </w:r>
      <w:r>
        <w:rPr>
          <w:bCs/>
          <w:iCs/>
          <w:szCs w:val="28"/>
        </w:rPr>
        <w:t>М</w:t>
      </w:r>
      <w:r w:rsidRPr="00D46BF6">
        <w:rPr>
          <w:bCs/>
          <w:iCs/>
          <w:szCs w:val="28"/>
        </w:rPr>
        <w:t>еждународн</w:t>
      </w:r>
      <w:r>
        <w:rPr>
          <w:bCs/>
          <w:iCs/>
          <w:szCs w:val="28"/>
        </w:rPr>
        <w:t>ую</w:t>
      </w:r>
      <w:r w:rsidRPr="00D46BF6">
        <w:rPr>
          <w:szCs w:val="28"/>
        </w:rPr>
        <w:t xml:space="preserve"> научно-практическ</w:t>
      </w:r>
      <w:r>
        <w:rPr>
          <w:szCs w:val="28"/>
        </w:rPr>
        <w:t>ую</w:t>
      </w:r>
      <w:r w:rsidRPr="00D46BF6">
        <w:rPr>
          <w:szCs w:val="28"/>
        </w:rPr>
        <w:t xml:space="preserve"> конференци</w:t>
      </w:r>
      <w:r>
        <w:rPr>
          <w:szCs w:val="28"/>
        </w:rPr>
        <w:t>ю</w:t>
      </w:r>
      <w:r w:rsidRPr="00D46BF6">
        <w:rPr>
          <w:szCs w:val="28"/>
        </w:rPr>
        <w:t xml:space="preserve"> </w:t>
      </w:r>
      <w:r w:rsidRPr="000762F8">
        <w:rPr>
          <w:bCs/>
          <w:iCs/>
          <w:szCs w:val="28"/>
        </w:rPr>
        <w:t>«</w:t>
      </w:r>
      <w:r w:rsidRPr="000762F8">
        <w:rPr>
          <w:bCs/>
          <w:szCs w:val="28"/>
        </w:rPr>
        <w:t>Аграрная наука – сельскому хозяйству»</w:t>
      </w:r>
      <w:r>
        <w:rPr>
          <w:szCs w:val="28"/>
        </w:rPr>
        <w:t xml:space="preserve"> в заочном формате. </w:t>
      </w:r>
    </w:p>
    <w:p w14:paraId="6EC86157" w14:textId="77777777" w:rsidR="0091138E" w:rsidRDefault="0091138E" w:rsidP="0091138E">
      <w:pPr>
        <w:rPr>
          <w:szCs w:val="28"/>
        </w:rPr>
      </w:pPr>
    </w:p>
    <w:p w14:paraId="184B2A56" w14:textId="77777777" w:rsidR="0091138E" w:rsidRPr="00876530" w:rsidRDefault="0091138E" w:rsidP="0091138E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Оргкомитетом было принято более 270 тезисов для публикации в сборнике конференции от авторов из 70 организаций и учреждений России, а также Республики </w:t>
      </w:r>
      <w:r w:rsidRPr="0091138E">
        <w:rPr>
          <w:rFonts w:eastAsiaTheme="minorHAnsi"/>
          <w:sz w:val="28"/>
          <w:szCs w:val="28"/>
        </w:rPr>
        <w:t>Беларусь, Казахстана, Узбекистана и Азербайджан</w:t>
      </w:r>
      <w:r>
        <w:rPr>
          <w:sz w:val="28"/>
          <w:szCs w:val="28"/>
        </w:rPr>
        <w:t>а.</w:t>
      </w:r>
    </w:p>
    <w:p w14:paraId="16A3F618" w14:textId="77777777" w:rsidR="0091138E" w:rsidRDefault="0091138E" w:rsidP="0091138E">
      <w:pPr>
        <w:rPr>
          <w:szCs w:val="28"/>
        </w:rPr>
      </w:pPr>
    </w:p>
    <w:p w14:paraId="2B24A9D2" w14:textId="77777777" w:rsidR="0091138E" w:rsidRPr="00BA678A" w:rsidRDefault="0091138E" w:rsidP="0091138E">
      <w:pPr>
        <w:rPr>
          <w:bCs/>
          <w:iCs/>
          <w:szCs w:val="28"/>
        </w:rPr>
      </w:pPr>
      <w:r>
        <w:rPr>
          <w:bCs/>
          <w:iCs/>
          <w:szCs w:val="28"/>
        </w:rPr>
        <w:t>Тезисы принимались</w:t>
      </w:r>
      <w:r w:rsidRPr="00BA678A">
        <w:rPr>
          <w:bCs/>
          <w:iCs/>
          <w:szCs w:val="28"/>
        </w:rPr>
        <w:t xml:space="preserve"> по направлениям:</w:t>
      </w:r>
    </w:p>
    <w:p w14:paraId="3893B27C" w14:textId="77777777" w:rsidR="0091138E" w:rsidRPr="00BA678A" w:rsidRDefault="0091138E" w:rsidP="0091138E">
      <w:pPr>
        <w:rPr>
          <w:b/>
          <w:bCs/>
          <w:iCs/>
          <w:szCs w:val="28"/>
        </w:rPr>
      </w:pPr>
    </w:p>
    <w:p w14:paraId="153306AE" w14:textId="77777777" w:rsidR="0091138E" w:rsidRPr="00D46BF6" w:rsidRDefault="0091138E" w:rsidP="0091138E">
      <w:pPr>
        <w:numPr>
          <w:ilvl w:val="0"/>
          <w:numId w:val="1"/>
        </w:numPr>
        <w:tabs>
          <w:tab w:val="left" w:pos="567"/>
        </w:tabs>
        <w:ind w:left="0" w:firstLine="709"/>
        <w:rPr>
          <w:bCs/>
          <w:szCs w:val="28"/>
        </w:rPr>
      </w:pPr>
      <w:r w:rsidRPr="00D46BF6">
        <w:rPr>
          <w:bCs/>
          <w:szCs w:val="28"/>
        </w:rPr>
        <w:t>Аграрная экономика: актуальные вопросы, достижения и инновации.</w:t>
      </w:r>
    </w:p>
    <w:p w14:paraId="61940D90" w14:textId="77777777" w:rsidR="0091138E" w:rsidRPr="00D46BF6" w:rsidRDefault="0091138E" w:rsidP="0091138E">
      <w:pPr>
        <w:numPr>
          <w:ilvl w:val="0"/>
          <w:numId w:val="1"/>
        </w:numPr>
        <w:tabs>
          <w:tab w:val="left" w:pos="567"/>
        </w:tabs>
        <w:ind w:left="0" w:firstLine="709"/>
        <w:rPr>
          <w:bCs/>
          <w:szCs w:val="28"/>
        </w:rPr>
      </w:pPr>
      <w:r w:rsidRPr="00D46BF6">
        <w:rPr>
          <w:bCs/>
          <w:szCs w:val="28"/>
        </w:rPr>
        <w:t>Актуальные вопросы инженерного обеспечения АПК.</w:t>
      </w:r>
    </w:p>
    <w:p w14:paraId="07D92AAD" w14:textId="77777777" w:rsidR="0091138E" w:rsidRPr="00D46BF6" w:rsidRDefault="0091138E" w:rsidP="0091138E">
      <w:pPr>
        <w:numPr>
          <w:ilvl w:val="0"/>
          <w:numId w:val="1"/>
        </w:numPr>
        <w:tabs>
          <w:tab w:val="left" w:pos="567"/>
        </w:tabs>
        <w:ind w:left="0" w:firstLine="709"/>
        <w:rPr>
          <w:bCs/>
          <w:szCs w:val="28"/>
        </w:rPr>
      </w:pPr>
      <w:r w:rsidRPr="00D46BF6">
        <w:rPr>
          <w:szCs w:val="28"/>
        </w:rPr>
        <w:t>Актуальные вопросы возделывания сельскохозяйственных культур.</w:t>
      </w:r>
    </w:p>
    <w:p w14:paraId="3146EEC3" w14:textId="77777777" w:rsidR="0091138E" w:rsidRPr="00D46BF6" w:rsidRDefault="0091138E" w:rsidP="0091138E">
      <w:pPr>
        <w:pStyle w:val="Default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olor w:val="auto"/>
          <w:sz w:val="28"/>
          <w:szCs w:val="28"/>
          <w:shd w:val="clear" w:color="auto" w:fill="FFFFFF"/>
        </w:rPr>
      </w:pPr>
      <w:r w:rsidRPr="00D46BF6">
        <w:rPr>
          <w:color w:val="auto"/>
          <w:sz w:val="28"/>
          <w:szCs w:val="28"/>
        </w:rPr>
        <w:t>Актуальные вопросы повышения продуктивности сельскохозяйственных животных</w:t>
      </w:r>
      <w:r w:rsidRPr="00D46BF6">
        <w:rPr>
          <w:color w:val="auto"/>
          <w:sz w:val="28"/>
          <w:szCs w:val="28"/>
          <w:shd w:val="clear" w:color="auto" w:fill="FFFFFF"/>
        </w:rPr>
        <w:t>.</w:t>
      </w:r>
    </w:p>
    <w:p w14:paraId="0942865C" w14:textId="77777777" w:rsidR="0091138E" w:rsidRPr="00D46BF6" w:rsidRDefault="0091138E" w:rsidP="0091138E">
      <w:pPr>
        <w:pStyle w:val="Default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olor w:val="auto"/>
          <w:sz w:val="28"/>
          <w:szCs w:val="28"/>
          <w:shd w:val="clear" w:color="auto" w:fill="FFFFFF"/>
        </w:rPr>
      </w:pPr>
      <w:r w:rsidRPr="00D46BF6">
        <w:rPr>
          <w:color w:val="auto"/>
          <w:sz w:val="28"/>
          <w:szCs w:val="28"/>
          <w:shd w:val="clear" w:color="auto" w:fill="FFFFFF"/>
        </w:rPr>
        <w:t>Современные аспекты развития водохозяйственно-мелиоративного комплекса, землеустройства и кадастра.</w:t>
      </w:r>
    </w:p>
    <w:p w14:paraId="582930E4" w14:textId="77777777" w:rsidR="0091138E" w:rsidRPr="000762F8" w:rsidRDefault="0091138E" w:rsidP="0091138E">
      <w:pPr>
        <w:pStyle w:val="Default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rStyle w:val="ab"/>
          <w:b w:val="0"/>
          <w:bCs w:val="0"/>
          <w:color w:val="auto"/>
          <w:sz w:val="28"/>
          <w:szCs w:val="28"/>
          <w:shd w:val="clear" w:color="auto" w:fill="FFFFFF"/>
        </w:rPr>
      </w:pPr>
      <w:r w:rsidRPr="00D46BF6">
        <w:rPr>
          <w:color w:val="auto"/>
          <w:sz w:val="28"/>
          <w:szCs w:val="28"/>
          <w:shd w:val="clear" w:color="auto" w:fill="FFFFFF"/>
        </w:rPr>
        <w:t>Инновационные подходы к диагностике, лечению и профилактике болезней животных</w:t>
      </w:r>
      <w:r w:rsidRPr="00D46BF6">
        <w:rPr>
          <w:rStyle w:val="ab"/>
          <w:color w:val="auto"/>
          <w:sz w:val="28"/>
          <w:szCs w:val="28"/>
          <w:shd w:val="clear" w:color="auto" w:fill="FFFFFF"/>
        </w:rPr>
        <w:t xml:space="preserve"> </w:t>
      </w:r>
    </w:p>
    <w:p w14:paraId="3F4580E1" w14:textId="77777777" w:rsidR="0091138E" w:rsidRPr="00D46BF6" w:rsidRDefault="0091138E" w:rsidP="0091138E">
      <w:pPr>
        <w:pStyle w:val="Default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rStyle w:val="ab"/>
          <w:b w:val="0"/>
          <w:bCs w:val="0"/>
          <w:color w:val="auto"/>
          <w:sz w:val="28"/>
          <w:szCs w:val="28"/>
          <w:shd w:val="clear" w:color="auto" w:fill="FFFFFF"/>
        </w:rPr>
      </w:pPr>
      <w:r w:rsidRPr="00D46BF6">
        <w:rPr>
          <w:rStyle w:val="ab"/>
          <w:color w:val="auto"/>
          <w:sz w:val="28"/>
          <w:szCs w:val="28"/>
          <w:shd w:val="clear" w:color="auto" w:fill="FFFFFF"/>
        </w:rPr>
        <w:lastRenderedPageBreak/>
        <w:t>Сельский мир и основы российской государственности.</w:t>
      </w:r>
    </w:p>
    <w:p w14:paraId="686E20B6" w14:textId="77777777" w:rsidR="0091138E" w:rsidRPr="000762F8" w:rsidRDefault="0091138E" w:rsidP="0091138E">
      <w:pPr>
        <w:rPr>
          <w:bCs/>
          <w:iCs/>
          <w:szCs w:val="28"/>
        </w:rPr>
      </w:pPr>
    </w:p>
    <w:p w14:paraId="63E9D250" w14:textId="77777777" w:rsidR="0091138E" w:rsidRPr="00D46BF6" w:rsidRDefault="0091138E" w:rsidP="0091138E">
      <w:pPr>
        <w:rPr>
          <w:szCs w:val="28"/>
        </w:rPr>
      </w:pPr>
      <w:r w:rsidRPr="00D46BF6">
        <w:rPr>
          <w:szCs w:val="28"/>
        </w:rPr>
        <w:t xml:space="preserve">Материалы конференции будут изданы в форме электронного издания с регистрацией в ФГУП НТЦ «Информрегистр» и размещены на платформе НЭБ eLIBRARY.RU </w:t>
      </w:r>
      <w:r w:rsidRPr="00D46BF6">
        <w:rPr>
          <w:b/>
          <w:bCs/>
          <w:szCs w:val="28"/>
        </w:rPr>
        <w:t>с индексацией в РИНЦ</w:t>
      </w:r>
      <w:r w:rsidRPr="00D46BF6">
        <w:rPr>
          <w:szCs w:val="28"/>
        </w:rPr>
        <w:t xml:space="preserve">. </w:t>
      </w:r>
    </w:p>
    <w:p w14:paraId="1C362BFE" w14:textId="77777777" w:rsidR="0091138E" w:rsidRPr="00AF2D61" w:rsidRDefault="0091138E" w:rsidP="0091138E">
      <w:pPr>
        <w:rPr>
          <w:szCs w:val="28"/>
        </w:rPr>
      </w:pPr>
    </w:p>
    <w:p w14:paraId="65427C73" w14:textId="77777777" w:rsidR="0091138E" w:rsidRPr="00FC2A2B" w:rsidRDefault="0091138E" w:rsidP="0091138E">
      <w:pPr>
        <w:rPr>
          <w:szCs w:val="28"/>
        </w:rPr>
      </w:pPr>
      <w:r>
        <w:rPr>
          <w:szCs w:val="28"/>
        </w:rPr>
        <w:t xml:space="preserve">Подробная информация представлена в ТГ-канале конференции </w:t>
      </w:r>
      <w:hyperlink r:id="rId9" w:history="1">
        <w:r w:rsidRPr="00DA74A3">
          <w:rPr>
            <w:rStyle w:val="a9"/>
            <w:szCs w:val="28"/>
          </w:rPr>
          <w:t>https://t.me/konfasau1</w:t>
        </w:r>
      </w:hyperlink>
      <w:r>
        <w:rPr>
          <w:szCs w:val="28"/>
        </w:rPr>
        <w:t xml:space="preserve"> </w:t>
      </w:r>
    </w:p>
    <w:p w14:paraId="5D921058" w14:textId="42AD2510" w:rsidR="00637ACE" w:rsidRPr="00860A27" w:rsidRDefault="00637ACE" w:rsidP="0091138E">
      <w:pPr>
        <w:rPr>
          <w:szCs w:val="28"/>
        </w:rPr>
      </w:pPr>
    </w:p>
    <w:sectPr w:rsidR="00637ACE" w:rsidRPr="00860A27" w:rsidSect="00A372D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0F68" w14:textId="77777777" w:rsidR="00E34D0C" w:rsidRDefault="00E34D0C" w:rsidP="00637ACE">
      <w:pPr>
        <w:spacing w:line="240" w:lineRule="auto"/>
      </w:pPr>
      <w:r>
        <w:separator/>
      </w:r>
    </w:p>
  </w:endnote>
  <w:endnote w:type="continuationSeparator" w:id="0">
    <w:p w14:paraId="13EDB1EE" w14:textId="77777777" w:rsidR="00E34D0C" w:rsidRDefault="00E34D0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C600DE7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C02357A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7C5E" w14:textId="77777777" w:rsidR="00E34D0C" w:rsidRDefault="00E34D0C" w:rsidP="00637ACE">
      <w:pPr>
        <w:spacing w:line="240" w:lineRule="auto"/>
      </w:pPr>
      <w:r>
        <w:separator/>
      </w:r>
    </w:p>
  </w:footnote>
  <w:footnote w:type="continuationSeparator" w:id="0">
    <w:p w14:paraId="5327B3D2" w14:textId="77777777" w:rsidR="00E34D0C" w:rsidRDefault="00E34D0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D38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FFD7C2A" wp14:editId="5A912B6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4F00CC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4828131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471A53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6DCD200" w14:textId="77777777" w:rsidR="00637ACE" w:rsidRPr="006774B9" w:rsidRDefault="00637ACE">
    <w:pPr>
      <w:pStyle w:val="a5"/>
      <w:rPr>
        <w:lang w:val="en-US"/>
      </w:rPr>
    </w:pPr>
  </w:p>
  <w:p w14:paraId="707136B8" w14:textId="77777777" w:rsidR="00637ACE" w:rsidRPr="006774B9" w:rsidRDefault="00637ACE">
    <w:pPr>
      <w:pStyle w:val="a5"/>
      <w:rPr>
        <w:lang w:val="en-US"/>
      </w:rPr>
    </w:pPr>
  </w:p>
  <w:p w14:paraId="424D2030" w14:textId="77777777" w:rsidR="00637ACE" w:rsidRPr="006774B9" w:rsidRDefault="00637ACE">
    <w:pPr>
      <w:pStyle w:val="a5"/>
      <w:rPr>
        <w:lang w:val="en-US"/>
      </w:rPr>
    </w:pPr>
  </w:p>
  <w:p w14:paraId="23D8A848" w14:textId="77777777" w:rsidR="00637ACE" w:rsidRPr="006774B9" w:rsidRDefault="00637ACE">
    <w:pPr>
      <w:pStyle w:val="a5"/>
      <w:rPr>
        <w:lang w:val="en-US"/>
      </w:rPr>
    </w:pPr>
  </w:p>
  <w:p w14:paraId="49BC99A3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35EE6F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64324"/>
    <w:multiLevelType w:val="hybridMultilevel"/>
    <w:tmpl w:val="E68C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8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138E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34D0C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85C93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1ED1"/>
  <w15:docId w15:val="{88237446-C41A-4DA3-A635-5F36907A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1138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  <w:style w:type="character" w:styleId="ab">
    <w:name w:val="Strong"/>
    <w:qFormat/>
    <w:rsid w:val="00911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konfasau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2025-02-17T06:11:00Z</dcterms:modified>
</cp:coreProperties>
</file>