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240" w:before="240" w:lineRule="auto"/>
        <w:jc w:val="center"/>
        <w:rPr>
          <w:sz w:val="34"/>
          <w:szCs w:val="34"/>
        </w:rPr>
      </w:pPr>
      <w:r w:rsidDel="00000000" w:rsidR="00000000" w:rsidRPr="00000000">
        <w:rPr>
          <w:sz w:val="34"/>
          <w:szCs w:val="34"/>
          <w:rtl w:val="0"/>
        </w:rPr>
        <w:t xml:space="preserve">Вышел первый фундаментальный web3-учебник             от отечественных экспертов</w:t>
      </w:r>
    </w:p>
    <w:p w:rsidR="00000000" w:rsidDel="00000000" w:rsidP="00000000" w:rsidRDefault="00000000" w:rsidRPr="00000000" w14:paraId="00000002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Российская компания MetaLamp выпустила первую русскоязычную книгу-онбординг в web3, подготовленную ведущими разработчиками и аналитиками отрасли. Издание распространяется бесплатно и доступно в онлайн-формате.</w:t>
      </w:r>
    </w:p>
    <w:p w:rsidR="00000000" w:rsidDel="00000000" w:rsidP="00000000" w:rsidRDefault="00000000" w:rsidRPr="00000000" w14:paraId="00000003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Учебник «web3 book» на русском языке устраняет ключевые барьеры, которые долгое время мешали развитию отечественной экспертизы в сфере web3 и блокчейн-технологий. До его выхода русскоязычным специалистам приходилось самостоятельно собирать информацию из разрозненных зарубежных источников или полагаться на удачу в вопросе качества и релевантности найденных статей и видео. Теперь погрузиться в тему и получить крепкую базу знаний стало возможно через единый, структурированный источник.</w:t>
      </w:r>
    </w:p>
    <w:p w:rsidR="00000000" w:rsidDel="00000000" w:rsidP="00000000" w:rsidRDefault="00000000" w:rsidRPr="00000000" w14:paraId="00000004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Эксперты MetaLamp отмечают, что идея создать книгу возникла на фоне растущего кадрового голода в отрасли и распространённого мифа о том, что блокчейн-технологии недоступны «простому человеку».</w:t>
      </w:r>
    </w:p>
    <w:p w:rsidR="00000000" w:rsidDel="00000000" w:rsidP="00000000" w:rsidRDefault="00000000" w:rsidRPr="00000000" w14:paraId="00000005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«Эта книга - наш заблуждение, будто web3 – это сложная и закрытая для большинства сфера. Мы как «родительская птица», которая переварила и упростила всю информацию, чтобы передать её максимально понятно и доступно, – комментирует CEO MetaLamp Роман Штых. – Цель книги – дать возможность любому человеку освоить востребованное в современном мире направление и, возможно, заложить фундамент для карьерных изменений, а также дать понимание, как применять блокчейн-технологии в практике».</w:t>
      </w:r>
    </w:p>
    <w:p w:rsidR="00000000" w:rsidDel="00000000" w:rsidP="00000000" w:rsidRDefault="00000000" w:rsidRPr="00000000" w14:paraId="00000006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В книге вы найдете материалы, которые были тщательно отобраны из сотен российских и зарубежных источников, переработаны и дополнены авторским опытом, контрольными вопросами и практическими заданиями.</w:t>
      </w:r>
    </w:p>
    <w:p w:rsidR="00000000" w:rsidDel="00000000" w:rsidP="00000000" w:rsidRDefault="00000000" w:rsidRPr="00000000" w14:paraId="00000007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Ключевые особенности книги: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spacing w:after="0" w:afterAutospacing="0" w:before="24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Полностью бесплатный доступ для всех желающих.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Простая и понятная подача сложного материала.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Авторский подход и уникальные комментарии экспертов.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pacing w:after="240" w:before="0" w:beforeAutospacing="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Эффективность подтверждена практикой: ранее аналогичный подход и материалы позволили, с помощью обучения от MetaLamp, трудоустроить сотни специалистов на web3-рынке.</w:t>
      </w:r>
    </w:p>
    <w:p w:rsidR="00000000" w:rsidDel="00000000" w:rsidP="00000000" w:rsidRDefault="00000000" w:rsidRPr="00000000" w14:paraId="0000000C">
      <w:pPr>
        <w:spacing w:after="240" w:before="240" w:lineRule="auto"/>
        <w:rPr/>
      </w:pPr>
      <w:r w:rsidDel="00000000" w:rsidR="00000000" w:rsidRPr="00000000">
        <w:rPr>
          <w:sz w:val="24"/>
          <w:szCs w:val="24"/>
          <w:rtl w:val="0"/>
        </w:rPr>
        <w:t xml:space="preserve">Подробнее ознакомиться с книгой и начать изучение можно на официальной странице. Ссылка на книгу: </w:t>
      </w:r>
      <w:hyperlink r:id="rId6">
        <w:r w:rsidDel="00000000" w:rsidR="00000000" w:rsidRPr="00000000">
          <w:rPr>
            <w:color w:val="1155cc"/>
            <w:sz w:val="24"/>
            <w:szCs w:val="24"/>
            <w:u w:val="single"/>
            <w:rtl w:val="0"/>
          </w:rPr>
          <w:t xml:space="preserve">https://metalamp.ru/magazine/web3-book</w:t>
        </w:r>
      </w:hyperlink>
      <w:r w:rsidDel="00000000" w:rsidR="00000000" w:rsidRPr="00000000">
        <w:rPr>
          <w:sz w:val="24"/>
          <w:szCs w:val="24"/>
          <w:rtl w:val="0"/>
        </w:rPr>
        <w:t xml:space="preserve"> .</w:t>
      </w: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metalamp.ru/magazine/web3-boo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