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6BEE" w14:textId="77777777" w:rsidR="004925ED" w:rsidRDefault="00492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370C9" w14:textId="32A85DC5" w:rsidR="004925E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Новый выставочный проект в арт-кластере Андрея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Тыртышникова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объединит 4</w:t>
      </w:r>
      <w:r w:rsidR="00963D2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художников со всей России </w:t>
      </w:r>
    </w:p>
    <w:p w14:paraId="178ABB72" w14:textId="3516CD43" w:rsidR="004925ED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марта в 17:00 в арт-кластере Андрея </w:t>
      </w:r>
      <w:proofErr w:type="spellStart"/>
      <w:r w:rsidR="00937AE4">
        <w:rPr>
          <w:rFonts w:ascii="Times New Roman" w:hAnsi="Times New Roman" w:cs="Times New Roman"/>
          <w:b/>
          <w:bCs/>
          <w:sz w:val="24"/>
          <w:szCs w:val="24"/>
        </w:rPr>
        <w:t>Тыртышникова</w:t>
      </w:r>
      <w:proofErr w:type="spellEnd"/>
      <w:r w:rsidR="00937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состоится открытие выставки современного искусства «Свет тишины: искусство, природа, созерцание». Экспозиция объединит более 200 произведений от 4</w:t>
      </w:r>
      <w:r w:rsidR="00963D2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авторов из разных регионов России. В течение двух недель здесь состоится насыщенная программа: аукцион современного искусства, творческие встречи с авторами, тематические лекции и мастер-классы, показ иммерсивного спектакля и многое другое. Вход на открытие – свободный. </w:t>
      </w:r>
    </w:p>
    <w:p w14:paraId="4045B185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поддержки культуры и искусства российских авторов «Кира» инициировал новый выставочный проект, посвященный актуальной теме экологии и глубокой связи природы и человека. Символизм выставки заключен в цитате китайского философа Хун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Цзычена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«Жизнь природы и человеческий дух слиты неразделимо». Она отражает ключевую идею проекта: искусство здесь не просто объект для созерцания, а возможность задуматься о своем месте в мире, об искусстве тишины как внутреннего пространства роста.</w:t>
      </w:r>
    </w:p>
    <w:p w14:paraId="4CB8227E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двух этажах арт-кластера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Тыртышникова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представят работы художники из Москвы, Санкт-Петербурга, Перми, Тюмени, Сергиева Посада, Краснодарского края и Центрально-Черноземного региона и других уголков России.</w:t>
      </w:r>
    </w:p>
    <w:p w14:paraId="4F101A2F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- Экспозиция объединит живопись, скульптуру, фотографию, декоративные арт-объекты, предметный дизайн и концептуальное искусство. Художники работают с естественными формами, текстурами, светом и тенями, переосмысляя традиции и создавая новые визуальные диалоги. Внимательное отношение к деталям – от игры солнечных бликов на воде до структуры камня и глины – превращает эти работы в особый способ взаимодействия с окружающим миром,</w:t>
      </w:r>
      <w:r>
        <w:rPr>
          <w:rFonts w:ascii="Times New Roman" w:hAnsi="Times New Roman" w:cs="Times New Roman"/>
          <w:sz w:val="24"/>
          <w:szCs w:val="24"/>
        </w:rPr>
        <w:t xml:space="preserve"> - рассказывает куратор проекта Анастасия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 проекте представлены авторы, работающие в разных художественных направлениях: от неоклассики до концептуального искусства, предлагающего новые смыслы и формы. Живопись многих художников перекликается с историей искусства, вступая в диалог с классическими традициями в новом прочтении.</w:t>
      </w:r>
    </w:p>
    <w:p w14:paraId="37C951D2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Абстрактное искусство становится важной частью экспозиции, исследуя взаимодействие формы, цвета и эмоции. Эти работы побуждают зрителя включить воображение и найти в произведении личные смыслы.</w:t>
      </w:r>
    </w:p>
    <w:p w14:paraId="4154A979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уделено фотографии. От медитативных пейзажей до экспериментальных постановок – фотографии в этом проекте выходят за рамки документальности и становятся инструментом художественного осмысления реальности.</w:t>
      </w:r>
    </w:p>
    <w:p w14:paraId="67F66C08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предлагает не только созерцать искусство, но и сделать его частью своей жизни. Керамика, предметный дизайн и декоративные арт-объекты органично вписываются в современный интерьер, а живопись становится не только эстетическим, но и инвестиционным выбором. Среди участников выставки есть художники, чьи работы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находятся в музейных коллекциях, частных собраниях и экспонируются на международных выставках, а также молодые авторы, чье творчество только начинает звучать.</w:t>
      </w:r>
    </w:p>
    <w:p w14:paraId="739B7061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апреля в рамках выставки состоится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аукцион современного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организованный в партнерстве с онлайн-платформой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BitSpirit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уникальная возможность приобрести произведения как уже признанных мастеров, так и перспективных художников.</w:t>
      </w:r>
    </w:p>
    <w:p w14:paraId="2D3334A6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оживет благодаря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мастабной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интерактивной программе</w:t>
      </w:r>
      <w:r>
        <w:rPr>
          <w:rFonts w:ascii="Times New Roman" w:hAnsi="Times New Roman" w:cs="Times New Roman"/>
          <w:sz w:val="24"/>
          <w:szCs w:val="24"/>
        </w:rPr>
        <w:t>. Специально для проекта разработаны аудиогид с экскурсией по экспозиции и арт-квест, который смогут пройти все желающие. Запланированы тематические лекции, творческие встречи и мастер-классы.</w:t>
      </w:r>
    </w:p>
    <w:p w14:paraId="20777E14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центральных событий станет </w:t>
      </w:r>
      <w:r>
        <w:rPr>
          <w:rFonts w:ascii="Times New Roman" w:hAnsi="Times New Roman" w:cs="Times New Roman"/>
          <w:b/>
          <w:bCs/>
          <w:sz w:val="24"/>
          <w:szCs w:val="24"/>
        </w:rPr>
        <w:t>поэтический вечер с Александрой Очировой</w:t>
      </w:r>
      <w:r>
        <w:rPr>
          <w:rFonts w:ascii="Times New Roman" w:hAnsi="Times New Roman" w:cs="Times New Roman"/>
          <w:sz w:val="24"/>
          <w:szCs w:val="24"/>
        </w:rPr>
        <w:t xml:space="preserve"> – выдающимся философом, известной поэтессой, общественным деятелем. Ее поэзия, наполненная размышлениями о культуре, человеке и времени, станет важной частью культурного диалога выставки.</w:t>
      </w:r>
    </w:p>
    <w:p w14:paraId="232C7A78" w14:textId="77777777" w:rsidR="004925E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 тишины» – это пространство для размышлений, вдохновения и поиска внутреннего равновесия. Здесь искусство соединяет прошлое и настоящее, природу и культуру, создавая уникальный опыт соприкосновения с красотой.</w:t>
      </w:r>
    </w:p>
    <w:p w14:paraId="7C62FFB8" w14:textId="77777777" w:rsidR="004925E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Больше о программе – в </w:t>
      </w:r>
      <w:hyperlink r:id="rId6" w:anchor="rec886814062" w:tooltip="https://skliankinsgallery.com/exhibition#rec886814062" w:history="1">
        <w:r w:rsidR="004925ED">
          <w:rPr>
            <w:rStyle w:val="afb"/>
            <w:rFonts w:ascii="Times New Roman" w:hAnsi="Times New Roman" w:cs="Times New Roman"/>
            <w:b/>
            <w:bCs/>
            <w:sz w:val="24"/>
            <w:szCs w:val="24"/>
          </w:rPr>
          <w:t xml:space="preserve">специальном тематическом </w:t>
        </w:r>
        <w:proofErr w:type="spellStart"/>
        <w:r w:rsidR="004925ED">
          <w:rPr>
            <w:rStyle w:val="afb"/>
            <w:rFonts w:ascii="Times New Roman" w:hAnsi="Times New Roman" w:cs="Times New Roman"/>
            <w:b/>
            <w:bCs/>
            <w:sz w:val="24"/>
            <w:szCs w:val="24"/>
          </w:rPr>
          <w:t>лендинге</w:t>
        </w:r>
        <w:proofErr w:type="spellEnd"/>
        <w:r w:rsidR="004925ED">
          <w:rPr>
            <w:rStyle w:val="afb"/>
            <w:rFonts w:ascii="Times New Roman" w:hAnsi="Times New Roman" w:cs="Times New Roman"/>
            <w:b/>
            <w:bCs/>
            <w:sz w:val="24"/>
            <w:szCs w:val="24"/>
          </w:rPr>
          <w:t xml:space="preserve"> проекта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F92389" w14:textId="77777777" w:rsidR="004925ED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арт-кластер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Тыртышникова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53BF9" w14:textId="77777777" w:rsidR="004925ED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Фонде поддержки культуры и искусства российских авторов «Кира»,</w:t>
      </w:r>
      <w:r>
        <w:rPr>
          <w:rFonts w:ascii="Times New Roman" w:hAnsi="Times New Roman" w:cs="Times New Roman"/>
          <w:sz w:val="24"/>
          <w:szCs w:val="24"/>
        </w:rPr>
        <w:br/>
        <w:t>27 марта – 8 апреля 2025 года, ежедневно с 12:00 до 20:00.</w:t>
      </w:r>
    </w:p>
    <w:p w14:paraId="1B6AAD61" w14:textId="77777777" w:rsidR="004925ED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Контакты для СМИ: Евгения Шимова 89082752656</w:t>
      </w:r>
    </w:p>
    <w:p w14:paraId="668A27B2" w14:textId="77777777" w:rsidR="004925ED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tooltip="mailto:pr@fondkira.ru" w:history="1">
        <w:r w:rsidR="004925ED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pr</w:t>
        </w:r>
        <w:r w:rsidR="004925ED">
          <w:rPr>
            <w:rStyle w:val="afb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4925ED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fondkira</w:t>
        </w:r>
        <w:proofErr w:type="spellEnd"/>
        <w:r w:rsidR="004925ED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925ED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/ 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eshimova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телеграм</w:t>
      </w:r>
    </w:p>
    <w:p w14:paraId="5D21C01D" w14:textId="77777777" w:rsidR="004925ED" w:rsidRDefault="00492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3FA50" w14:textId="77777777" w:rsidR="004925ED" w:rsidRDefault="00492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36D0D7" w14:textId="77777777" w:rsidR="004925ED" w:rsidRDefault="00492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hyperlink r:id="rId8" w:tooltip="https://vk.com/a.tyrtyshnikov.gallery" w:history="1">
        <w:proofErr w:type="spellStart"/>
        <w:r>
          <w:rPr>
            <w:rStyle w:val="afb"/>
            <w:rFonts w:ascii="Times New Roman" w:hAnsi="Times New Roman" w:cs="Times New Roman"/>
            <w:b/>
            <w:bCs/>
            <w:sz w:val="32"/>
            <w:szCs w:val="32"/>
          </w:rPr>
          <w:t>Вконтакте</w:t>
        </w:r>
        <w:proofErr w:type="spellEnd"/>
      </w:hyperlink>
      <w:r w:rsidR="00000000">
        <w:rPr>
          <w:rFonts w:ascii="Times New Roman" w:hAnsi="Times New Roman" w:cs="Times New Roman"/>
          <w:b/>
          <w:bCs/>
          <w:sz w:val="32"/>
          <w:szCs w:val="32"/>
        </w:rPr>
        <w:t xml:space="preserve"> / </w:t>
      </w:r>
      <w:hyperlink r:id="rId9" w:tooltip="https://t.me/fondkira_gallery" w:history="1">
        <w:r>
          <w:rPr>
            <w:rStyle w:val="afb"/>
            <w:rFonts w:ascii="Times New Roman" w:hAnsi="Times New Roman" w:cs="Times New Roman"/>
            <w:b/>
            <w:bCs/>
            <w:sz w:val="32"/>
            <w:szCs w:val="32"/>
          </w:rPr>
          <w:t>Телеграм-канал</w:t>
        </w:r>
      </w:hyperlink>
      <w:r w:rsidR="00000000">
        <w:rPr>
          <w:rFonts w:ascii="Times New Roman" w:hAnsi="Times New Roman" w:cs="Times New Roman"/>
          <w:b/>
          <w:bCs/>
          <w:sz w:val="32"/>
          <w:szCs w:val="32"/>
        </w:rPr>
        <w:t xml:space="preserve"> / </w:t>
      </w:r>
      <w:hyperlink r:id="rId10" w:tooltip="https://fondkira.ru/art_cluster/" w:history="1">
        <w:r>
          <w:rPr>
            <w:rStyle w:val="afb"/>
            <w:rFonts w:ascii="Times New Roman" w:hAnsi="Times New Roman" w:cs="Times New Roman"/>
            <w:b/>
            <w:bCs/>
            <w:sz w:val="32"/>
            <w:szCs w:val="32"/>
          </w:rPr>
          <w:t>Сайт</w:t>
        </w:r>
      </w:hyperlink>
    </w:p>
    <w:p w14:paraId="56F692A8" w14:textId="77777777" w:rsidR="004925ED" w:rsidRDefault="00492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52CF8" w14:textId="77777777" w:rsidR="004925ED" w:rsidRDefault="00492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AFC2F" w14:textId="77777777" w:rsidR="004925ED" w:rsidRDefault="000000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 проекте: </w:t>
      </w:r>
    </w:p>
    <w:p w14:paraId="69298BF6" w14:textId="77777777" w:rsidR="004925ED" w:rsidRDefault="004925E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EB43FD" w14:textId="77777777" w:rsidR="004925ED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Миссия Арт-кластера – опираясь на традиционные российские нравственные ценности и лучшие академические практики преподавания художественного творчества, создавать возможности для взрослых и детей раскрывать и развивать свои таланты в изобразительном искусстве, творить и созерцать прекрасное.</w:t>
      </w:r>
    </w:p>
    <w:p w14:paraId="519C4921" w14:textId="77777777" w:rsidR="004925ED" w:rsidRDefault="004925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E5984" w14:textId="77777777" w:rsidR="004925ED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Художественный руководитель пространства – известный скульптор и преподаватель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Андрей Владимирович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Тыртышников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академик Российской академии художеств, ч</w:t>
      </w:r>
      <w:r>
        <w:rPr>
          <w:rFonts w:ascii="Times New Roman" w:hAnsi="Times New Roman" w:cs="Times New Roman"/>
          <w:i/>
          <w:iCs/>
        </w:rPr>
        <w:t>лен Московского Союза художников, 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лен Международного совета музеев (ICOFOM) от России, член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Fondation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Taylor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(Paris 2016), лауреат всероссийских и международных конкурсов по монументальному искусству.</w:t>
      </w:r>
    </w:p>
    <w:p w14:paraId="02AD17B1" w14:textId="77777777" w:rsidR="004925ED" w:rsidRDefault="004925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7282CB" w14:textId="77777777" w:rsidR="004925ED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Арт-кластер – проект Фонда поддержки культуры и искусства российских авторов «Кира», направленных на популяризацию и сохранение национальной исторической памяти, продвижение российских авторов, в том числе, и на международном поле. </w:t>
      </w:r>
    </w:p>
    <w:sectPr w:rsidR="004925E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4F6B" w14:textId="77777777" w:rsidR="00B20E84" w:rsidRDefault="00B20E84">
      <w:pPr>
        <w:spacing w:after="0" w:line="240" w:lineRule="auto"/>
      </w:pPr>
      <w:r>
        <w:separator/>
      </w:r>
    </w:p>
  </w:endnote>
  <w:endnote w:type="continuationSeparator" w:id="0">
    <w:p w14:paraId="3E60DA9A" w14:textId="77777777" w:rsidR="00B20E84" w:rsidRDefault="00B2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1081" w14:textId="77777777" w:rsidR="00B20E84" w:rsidRDefault="00B20E84">
      <w:pPr>
        <w:spacing w:after="0" w:line="240" w:lineRule="auto"/>
      </w:pPr>
      <w:r>
        <w:separator/>
      </w:r>
    </w:p>
  </w:footnote>
  <w:footnote w:type="continuationSeparator" w:id="0">
    <w:p w14:paraId="4A747EE6" w14:textId="77777777" w:rsidR="00B20E84" w:rsidRDefault="00B2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1813" w14:textId="77777777" w:rsidR="004925ED" w:rsidRDefault="00000000">
    <w:pPr>
      <w:pStyle w:val="af7"/>
      <w:jc w:val="right"/>
    </w:pPr>
    <w:r>
      <w:rPr>
        <w:noProof/>
      </w:rPr>
      <mc:AlternateContent>
        <mc:Choice Requires="wpg">
          <w:drawing>
            <wp:anchor distT="0" distB="0" distL="115200" distR="115200" simplePos="0" relativeHeight="3072" behindDoc="0" locked="0" layoutInCell="1" allowOverlap="1" wp14:anchorId="73EF4F45" wp14:editId="3EC0FDC2">
              <wp:simplePos x="0" y="0"/>
              <wp:positionH relativeFrom="column">
                <wp:posOffset>3721100</wp:posOffset>
              </wp:positionH>
              <wp:positionV relativeFrom="paragraph">
                <wp:posOffset>-224132</wp:posOffset>
              </wp:positionV>
              <wp:extent cx="2127250" cy="640695"/>
              <wp:effectExtent l="0" t="0" r="6350" b="7620"/>
              <wp:wrapSquare wrapText="bothSides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0178672" name="Рисунок 183676677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4950" t="27084" r="2915" b="32694"/>
                      <a:stretch/>
                    </pic:blipFill>
                    <pic:spPr bwMode="auto">
                      <a:xfrm>
                        <a:off x="0" y="0"/>
                        <a:ext cx="2127249" cy="640694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3072;o:allowoverlap:true;o:allowincell:true;mso-position-horizontal-relative:text;margin-left:293.00pt;mso-position-horizontal:absolute;mso-position-vertical-relative:text;margin-top:-17.65pt;mso-position-vertical:absolute;width:167.50pt;height:50.45pt;mso-wrap-distance-left:9.07pt;mso-wrap-distance-top:0.00pt;mso-wrap-distance-right:9.07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5200" distR="115200" simplePos="0" relativeHeight="2048" behindDoc="0" locked="0" layoutInCell="1" allowOverlap="1" wp14:anchorId="0CD3C057" wp14:editId="32867A4F">
              <wp:simplePos x="0" y="0"/>
              <wp:positionH relativeFrom="column">
                <wp:posOffset>147183</wp:posOffset>
              </wp:positionH>
              <wp:positionV relativeFrom="paragraph">
                <wp:posOffset>-248934</wp:posOffset>
              </wp:positionV>
              <wp:extent cx="725942" cy="577850"/>
              <wp:effectExtent l="0" t="0" r="0" b="0"/>
              <wp:wrapSquare wrapText="bothSides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7567448" name="Рисунок 1256234520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25941" cy="5778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048;o:allowoverlap:true;o:allowincell:true;mso-position-horizontal-relative:text;margin-left:11.59pt;mso-position-horizontal:absolute;mso-position-vertical-relative:text;margin-top:-19.60pt;mso-position-vertical:absolute;width:57.16pt;height:45.50pt;mso-wrap-distance-left:9.07pt;mso-wrap-distance-top:0.00pt;mso-wrap-distance-right:9.07pt;mso-wrap-distance-bottom:0.00pt;" stroked="false">
              <v:path textboxrect="0,0,0,0"/>
              <w10:wrap type="square"/>
              <v:imagedata r:id="rId4" o:title=""/>
            </v:shape>
          </w:pict>
        </mc:Fallback>
      </mc:AlternateContent>
    </w:r>
    <w:r>
      <w:t xml:space="preserve">      </w:t>
    </w:r>
  </w:p>
  <w:p w14:paraId="59144FD7" w14:textId="77777777" w:rsidR="004925ED" w:rsidRDefault="00000000">
    <w:pPr>
      <w:pStyle w:val="af7"/>
      <w:jc w:val="right"/>
    </w:pPr>
    <w:r>
      <w:t xml:space="preserve">                                                                                                       </w:t>
    </w:r>
  </w:p>
  <w:p w14:paraId="7B47DB1F" w14:textId="77777777" w:rsidR="004925ED" w:rsidRDefault="00000000">
    <w:pPr>
      <w:pStyle w:val="af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</w:t>
    </w:r>
  </w:p>
  <w:p w14:paraId="0EAE234F" w14:textId="77777777" w:rsidR="004925ED" w:rsidRDefault="00000000">
    <w:pPr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Пресс-релиз 12+</w:t>
    </w:r>
    <w:r>
      <w:rPr>
        <w:rFonts w:ascii="Times New Roman" w:hAnsi="Times New Roman" w:cs="Times New Roman"/>
        <w:i/>
        <w:iCs/>
      </w:rPr>
      <w:t xml:space="preserve">                                                                                   Москва, Велозаводская 11/1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ED"/>
    <w:rsid w:val="000A1E93"/>
    <w:rsid w:val="004925ED"/>
    <w:rsid w:val="005A29A4"/>
    <w:rsid w:val="008B2BB6"/>
    <w:rsid w:val="00937AE4"/>
    <w:rsid w:val="00963D28"/>
    <w:rsid w:val="00B20E84"/>
    <w:rsid w:val="00E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F569"/>
  <w15:docId w15:val="{42C139C1-2133-48B1-B19E-1A3889D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e">
    <w:name w:val="Title"/>
    <w:basedOn w:val="a"/>
    <w:next w:val="a"/>
    <w:link w:val="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rPr>
      <w:i/>
      <w:iCs/>
      <w:color w:val="0F4761" w:themeColor="accent1" w:themeShade="BF"/>
    </w:rPr>
  </w:style>
  <w:style w:type="character" w:styleId="af6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paragraph" w:styleId="afe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.tyrtyshnikov.galle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@fondkira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liankinsgallery.com/exhibiti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fondkira.ru/art_clus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fondkira_galler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Heroine</dc:creator>
  <cp:keywords/>
  <dc:description/>
  <cp:lastModifiedBy>Евгения Шимова</cp:lastModifiedBy>
  <cp:revision>12</cp:revision>
  <dcterms:created xsi:type="dcterms:W3CDTF">2025-03-08T20:54:00Z</dcterms:created>
  <dcterms:modified xsi:type="dcterms:W3CDTF">2025-03-22T10:27:00Z</dcterms:modified>
</cp:coreProperties>
</file>