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ABAE" w14:textId="77777777" w:rsidR="004901A0" w:rsidRPr="00EA03A7" w:rsidRDefault="00BB0763" w:rsidP="004869F4">
      <w:pPr>
        <w:rPr>
          <w:rFonts w:ascii="Times New Roman" w:hAnsi="Times New Roman" w:cs="Times New Roman"/>
          <w:sz w:val="28"/>
          <w:szCs w:val="28"/>
        </w:rPr>
      </w:pPr>
      <w:r w:rsidRPr="00EA03A7">
        <w:rPr>
          <w:rFonts w:ascii="Times New Roman" w:hAnsi="Times New Roman" w:cs="Times New Roman"/>
          <w:sz w:val="28"/>
          <w:szCs w:val="28"/>
        </w:rPr>
        <w:t>25.03.2025</w:t>
      </w:r>
    </w:p>
    <w:p w14:paraId="2B922920" w14:textId="77777777" w:rsidR="00BB0763" w:rsidRDefault="00BB0763" w:rsidP="0048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Тэги: национальные проекты, инфраструктура для жизни, ремонт мостов</w:t>
      </w:r>
    </w:p>
    <w:p w14:paraId="21406E4B" w14:textId="77777777" w:rsidR="00BB0763" w:rsidRPr="00BB0763" w:rsidRDefault="00BB0763" w:rsidP="004869F4">
      <w:pPr>
        <w:rPr>
          <w:rFonts w:ascii="Times New Roman" w:hAnsi="Times New Roman" w:cs="Times New Roman"/>
          <w:b/>
          <w:sz w:val="28"/>
          <w:szCs w:val="28"/>
        </w:rPr>
      </w:pPr>
      <w:r w:rsidRPr="00BB0763">
        <w:rPr>
          <w:rFonts w:ascii="Times New Roman" w:hAnsi="Times New Roman" w:cs="Times New Roman"/>
          <w:b/>
          <w:sz w:val="28"/>
          <w:szCs w:val="28"/>
        </w:rPr>
        <w:t xml:space="preserve">Завершается подготовка к ремонту мостов в рамках нацпроекта «Инфраструктура для жизни»  </w:t>
      </w:r>
    </w:p>
    <w:p w14:paraId="3FD3F987" w14:textId="77777777" w:rsidR="00BB0763" w:rsidRDefault="00BB0763" w:rsidP="004E61A2">
      <w:pPr>
        <w:jc w:val="both"/>
        <w:rPr>
          <w:rFonts w:ascii="Times New Roman" w:hAnsi="Times New Roman" w:cs="Times New Roman"/>
          <w:sz w:val="28"/>
          <w:szCs w:val="28"/>
        </w:rPr>
      </w:pPr>
      <w:r w:rsidRPr="00BB0763">
        <w:rPr>
          <w:rFonts w:ascii="Times New Roman" w:hAnsi="Times New Roman" w:cs="Times New Roman"/>
          <w:sz w:val="28"/>
          <w:szCs w:val="28"/>
        </w:rPr>
        <w:t xml:space="preserve">Как сообщили </w:t>
      </w:r>
      <w:r>
        <w:rPr>
          <w:rFonts w:ascii="Times New Roman" w:hAnsi="Times New Roman" w:cs="Times New Roman"/>
          <w:sz w:val="28"/>
          <w:szCs w:val="28"/>
        </w:rPr>
        <w:t xml:space="preserve">25 марта </w:t>
      </w:r>
      <w:r w:rsidRPr="00BB0763">
        <w:rPr>
          <w:rFonts w:ascii="Times New Roman" w:hAnsi="Times New Roman" w:cs="Times New Roman"/>
          <w:sz w:val="28"/>
          <w:szCs w:val="28"/>
        </w:rPr>
        <w:t xml:space="preserve">в министерстве развития инфраструктуры </w:t>
      </w: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Pr="00BB07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B0763">
        <w:rPr>
          <w:rFonts w:ascii="Times New Roman" w:hAnsi="Times New Roman" w:cs="Times New Roman"/>
          <w:sz w:val="28"/>
          <w:szCs w:val="28"/>
        </w:rPr>
        <w:t>а 14 объектах подряд</w:t>
      </w:r>
      <w:r>
        <w:rPr>
          <w:rFonts w:ascii="Times New Roman" w:hAnsi="Times New Roman" w:cs="Times New Roman"/>
          <w:sz w:val="28"/>
          <w:szCs w:val="28"/>
        </w:rPr>
        <w:t>ные организации уже определены. Н</w:t>
      </w:r>
      <w:r w:rsidRPr="00BB0763">
        <w:rPr>
          <w:rFonts w:ascii="Times New Roman" w:hAnsi="Times New Roman" w:cs="Times New Roman"/>
          <w:sz w:val="28"/>
          <w:szCs w:val="28"/>
        </w:rPr>
        <w:t xml:space="preserve">а трёх оставшихся конкурсные процедуры находятся в завершающей стадии.  </w:t>
      </w:r>
    </w:p>
    <w:p w14:paraId="4218986B" w14:textId="77777777" w:rsidR="00BB0763" w:rsidRDefault="00BB0763" w:rsidP="004E61A2">
      <w:pPr>
        <w:jc w:val="both"/>
        <w:rPr>
          <w:rFonts w:ascii="Times New Roman" w:hAnsi="Times New Roman" w:cs="Times New Roman"/>
          <w:sz w:val="28"/>
          <w:szCs w:val="28"/>
        </w:rPr>
      </w:pPr>
      <w:r w:rsidRPr="00BB0763">
        <w:rPr>
          <w:rFonts w:ascii="Times New Roman" w:hAnsi="Times New Roman" w:cs="Times New Roman"/>
          <w:sz w:val="28"/>
          <w:szCs w:val="28"/>
        </w:rPr>
        <w:t xml:space="preserve">Семь мостов, ремонт которых начат в предыдущие годы, находятся в высокой степени готовности. Три из них — через реку Щучья (район пос. </w:t>
      </w:r>
      <w:proofErr w:type="spellStart"/>
      <w:r w:rsidRPr="00BB0763">
        <w:rPr>
          <w:rFonts w:ascii="Times New Roman" w:hAnsi="Times New Roman" w:cs="Times New Roman"/>
          <w:sz w:val="28"/>
          <w:szCs w:val="28"/>
        </w:rPr>
        <w:t>Суходолье</w:t>
      </w:r>
      <w:proofErr w:type="spellEnd"/>
      <w:r w:rsidRPr="00BB0763">
        <w:rPr>
          <w:rFonts w:ascii="Times New Roman" w:hAnsi="Times New Roman" w:cs="Times New Roman"/>
          <w:sz w:val="28"/>
          <w:szCs w:val="28"/>
        </w:rPr>
        <w:t xml:space="preserve">, Гвардейский район), через реку Красная (пос. Ольховатка, Гусевский район) и через реку </w:t>
      </w:r>
      <w:proofErr w:type="spellStart"/>
      <w:r w:rsidRPr="00BB0763">
        <w:rPr>
          <w:rFonts w:ascii="Times New Roman" w:hAnsi="Times New Roman" w:cs="Times New Roman"/>
          <w:sz w:val="28"/>
          <w:szCs w:val="28"/>
        </w:rPr>
        <w:t>Камышевая</w:t>
      </w:r>
      <w:proofErr w:type="spellEnd"/>
      <w:r w:rsidRPr="00BB0763">
        <w:rPr>
          <w:rFonts w:ascii="Times New Roman" w:hAnsi="Times New Roman" w:cs="Times New Roman"/>
          <w:sz w:val="28"/>
          <w:szCs w:val="28"/>
        </w:rPr>
        <w:t xml:space="preserve"> (</w:t>
      </w:r>
      <w:r w:rsidR="00EA03A7">
        <w:rPr>
          <w:rFonts w:ascii="Times New Roman" w:hAnsi="Times New Roman" w:cs="Times New Roman"/>
          <w:sz w:val="28"/>
          <w:szCs w:val="28"/>
        </w:rPr>
        <w:t>пос. Заречье, Гурьевский район).</w:t>
      </w:r>
      <w:r w:rsidRPr="00BB0763">
        <w:rPr>
          <w:rFonts w:ascii="Times New Roman" w:hAnsi="Times New Roman" w:cs="Times New Roman"/>
          <w:sz w:val="28"/>
          <w:szCs w:val="28"/>
        </w:rPr>
        <w:t xml:space="preserve"> </w:t>
      </w:r>
      <w:r w:rsidR="002C71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BB0763">
        <w:rPr>
          <w:rFonts w:ascii="Times New Roman" w:hAnsi="Times New Roman" w:cs="Times New Roman"/>
          <w:sz w:val="28"/>
          <w:szCs w:val="28"/>
        </w:rPr>
        <w:t>техническая гото</w:t>
      </w:r>
      <w:r w:rsidR="00EA03A7">
        <w:rPr>
          <w:rFonts w:ascii="Times New Roman" w:hAnsi="Times New Roman" w:cs="Times New Roman"/>
          <w:sz w:val="28"/>
          <w:szCs w:val="28"/>
        </w:rPr>
        <w:t>вность оценивается почти в 100%</w:t>
      </w:r>
      <w:r w:rsidR="002C710A">
        <w:rPr>
          <w:rFonts w:ascii="Times New Roman" w:hAnsi="Times New Roman" w:cs="Times New Roman"/>
          <w:sz w:val="28"/>
          <w:szCs w:val="28"/>
        </w:rPr>
        <w:t>.</w:t>
      </w:r>
      <w:r w:rsidRPr="00BB07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9C1BAF" w14:textId="77777777" w:rsidR="00BB0763" w:rsidRDefault="00BB0763" w:rsidP="004E61A2">
      <w:pPr>
        <w:jc w:val="both"/>
        <w:rPr>
          <w:rFonts w:ascii="Times New Roman" w:hAnsi="Times New Roman" w:cs="Times New Roman"/>
          <w:sz w:val="28"/>
          <w:szCs w:val="28"/>
        </w:rPr>
      </w:pPr>
      <w:r w:rsidRPr="00BB0763">
        <w:rPr>
          <w:rFonts w:ascii="Times New Roman" w:hAnsi="Times New Roman" w:cs="Times New Roman"/>
          <w:sz w:val="28"/>
          <w:szCs w:val="28"/>
        </w:rPr>
        <w:t xml:space="preserve">Особое внимание уделяется строительству автодорожного моста </w:t>
      </w:r>
      <w:r w:rsidR="002C710A" w:rsidRPr="00BB076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C710A">
        <w:rPr>
          <w:rFonts w:ascii="Times New Roman" w:hAnsi="Times New Roman" w:cs="Times New Roman"/>
          <w:sz w:val="28"/>
          <w:szCs w:val="28"/>
        </w:rPr>
        <w:t>реку Преголя</w:t>
      </w:r>
      <w:r w:rsidR="002C710A" w:rsidRPr="00BB0763">
        <w:rPr>
          <w:rFonts w:ascii="Times New Roman" w:hAnsi="Times New Roman" w:cs="Times New Roman"/>
          <w:sz w:val="28"/>
          <w:szCs w:val="28"/>
        </w:rPr>
        <w:t xml:space="preserve"> </w:t>
      </w:r>
      <w:r w:rsidRPr="00BB0763">
        <w:rPr>
          <w:rFonts w:ascii="Times New Roman" w:hAnsi="Times New Roman" w:cs="Times New Roman"/>
          <w:sz w:val="28"/>
          <w:szCs w:val="28"/>
        </w:rPr>
        <w:t xml:space="preserve">рядом с двухъярусным в Калининграде. На сегодняшний день выполнено более 39% работ. Новый объект протяжённостью свыше 380 метров будет включать восемь опор и три пролёта, в том числе центральный судоходный, что улучшит транспортную связность и логистику региона.  </w:t>
      </w:r>
    </w:p>
    <w:p w14:paraId="33DEE81C" w14:textId="77777777" w:rsidR="00BB0763" w:rsidRDefault="00BB0763" w:rsidP="004E61A2">
      <w:pPr>
        <w:jc w:val="both"/>
        <w:rPr>
          <w:rFonts w:ascii="Times New Roman" w:hAnsi="Times New Roman" w:cs="Times New Roman"/>
          <w:sz w:val="28"/>
          <w:szCs w:val="28"/>
        </w:rPr>
      </w:pPr>
      <w:r w:rsidRPr="00BB0763">
        <w:rPr>
          <w:rFonts w:ascii="Times New Roman" w:hAnsi="Times New Roman" w:cs="Times New Roman"/>
          <w:sz w:val="28"/>
          <w:szCs w:val="28"/>
        </w:rPr>
        <w:t>До конца ноября текущего года планируется завершить капит</w:t>
      </w:r>
      <w:r w:rsidR="00EA03A7">
        <w:rPr>
          <w:rFonts w:ascii="Times New Roman" w:hAnsi="Times New Roman" w:cs="Times New Roman"/>
          <w:sz w:val="28"/>
          <w:szCs w:val="28"/>
        </w:rPr>
        <w:t xml:space="preserve">альный ремонт четырёх мостов: </w:t>
      </w:r>
      <w:r w:rsidRPr="00BB0763">
        <w:rPr>
          <w:rFonts w:ascii="Times New Roman" w:hAnsi="Times New Roman" w:cs="Times New Roman"/>
          <w:sz w:val="28"/>
          <w:szCs w:val="28"/>
        </w:rPr>
        <w:t>через реку Садовая (район Приморска, Бал</w:t>
      </w:r>
      <w:r w:rsidR="00EA03A7">
        <w:rPr>
          <w:rFonts w:ascii="Times New Roman" w:hAnsi="Times New Roman" w:cs="Times New Roman"/>
          <w:sz w:val="28"/>
          <w:szCs w:val="28"/>
        </w:rPr>
        <w:t xml:space="preserve">тийский муниципальный округ); </w:t>
      </w:r>
      <w:r w:rsidRPr="00BB0763">
        <w:rPr>
          <w:rFonts w:ascii="Times New Roman" w:hAnsi="Times New Roman" w:cs="Times New Roman"/>
          <w:sz w:val="28"/>
          <w:szCs w:val="28"/>
        </w:rPr>
        <w:t>два моста через реку Удельная (п</w:t>
      </w:r>
      <w:r w:rsidR="00EA03A7">
        <w:rPr>
          <w:rFonts w:ascii="Times New Roman" w:hAnsi="Times New Roman" w:cs="Times New Roman"/>
          <w:sz w:val="28"/>
          <w:szCs w:val="28"/>
        </w:rPr>
        <w:t xml:space="preserve">ос. Капустино и Новостроево); </w:t>
      </w:r>
      <w:r w:rsidRPr="00BB0763">
        <w:rPr>
          <w:rFonts w:ascii="Times New Roman" w:hAnsi="Times New Roman" w:cs="Times New Roman"/>
          <w:sz w:val="28"/>
          <w:szCs w:val="28"/>
        </w:rPr>
        <w:t xml:space="preserve">через реку Резвая (пос. </w:t>
      </w:r>
      <w:proofErr w:type="spellStart"/>
      <w:r w:rsidRPr="00BB0763">
        <w:rPr>
          <w:rFonts w:ascii="Times New Roman" w:hAnsi="Times New Roman" w:cs="Times New Roman"/>
          <w:sz w:val="28"/>
          <w:szCs w:val="28"/>
        </w:rPr>
        <w:t>Староселье</w:t>
      </w:r>
      <w:proofErr w:type="spellEnd"/>
      <w:r w:rsidRPr="00BB0763">
        <w:rPr>
          <w:rFonts w:ascii="Times New Roman" w:hAnsi="Times New Roman" w:cs="Times New Roman"/>
          <w:sz w:val="28"/>
          <w:szCs w:val="28"/>
        </w:rPr>
        <w:t>, Багратионовский район).</w:t>
      </w:r>
    </w:p>
    <w:p w14:paraId="097B445B" w14:textId="77777777" w:rsidR="00BB0763" w:rsidRDefault="00BB0763" w:rsidP="004E61A2">
      <w:pPr>
        <w:jc w:val="both"/>
        <w:rPr>
          <w:rFonts w:ascii="Times New Roman" w:hAnsi="Times New Roman" w:cs="Times New Roman"/>
          <w:sz w:val="28"/>
          <w:szCs w:val="28"/>
        </w:rPr>
      </w:pPr>
      <w:r w:rsidRPr="00BB0763">
        <w:rPr>
          <w:rFonts w:ascii="Times New Roman" w:hAnsi="Times New Roman" w:cs="Times New Roman"/>
          <w:sz w:val="28"/>
          <w:szCs w:val="28"/>
        </w:rPr>
        <w:t>На стадии выбора подр</w:t>
      </w:r>
      <w:r>
        <w:rPr>
          <w:rFonts w:ascii="Times New Roman" w:hAnsi="Times New Roman" w:cs="Times New Roman"/>
          <w:sz w:val="28"/>
          <w:szCs w:val="28"/>
        </w:rPr>
        <w:t xml:space="preserve">ядчика находятся три объекта: </w:t>
      </w:r>
      <w:r w:rsidRPr="00BB0763">
        <w:rPr>
          <w:rFonts w:ascii="Times New Roman" w:hAnsi="Times New Roman" w:cs="Times New Roman"/>
          <w:sz w:val="28"/>
          <w:szCs w:val="28"/>
        </w:rPr>
        <w:t>мост через реку Туманная (пос. Перво</w:t>
      </w:r>
      <w:r>
        <w:rPr>
          <w:rFonts w:ascii="Times New Roman" w:hAnsi="Times New Roman" w:cs="Times New Roman"/>
          <w:sz w:val="28"/>
          <w:szCs w:val="28"/>
        </w:rPr>
        <w:t xml:space="preserve">майское, Нестеровский район); </w:t>
      </w:r>
      <w:r w:rsidRPr="00BB0763">
        <w:rPr>
          <w:rFonts w:ascii="Times New Roman" w:hAnsi="Times New Roman" w:cs="Times New Roman"/>
          <w:sz w:val="28"/>
          <w:szCs w:val="28"/>
        </w:rPr>
        <w:t xml:space="preserve">мост через реку </w:t>
      </w:r>
      <w:proofErr w:type="spellStart"/>
      <w:r w:rsidRPr="00BB0763">
        <w:rPr>
          <w:rFonts w:ascii="Times New Roman" w:hAnsi="Times New Roman" w:cs="Times New Roman"/>
          <w:sz w:val="28"/>
          <w:szCs w:val="28"/>
        </w:rPr>
        <w:t>Бичева</w:t>
      </w:r>
      <w:proofErr w:type="spellEnd"/>
      <w:r w:rsidRPr="00BB0763">
        <w:rPr>
          <w:rFonts w:ascii="Times New Roman" w:hAnsi="Times New Roman" w:cs="Times New Roman"/>
          <w:sz w:val="28"/>
          <w:szCs w:val="28"/>
        </w:rPr>
        <w:t xml:space="preserve"> (пос. </w:t>
      </w:r>
      <w:r>
        <w:rPr>
          <w:rFonts w:ascii="Times New Roman" w:hAnsi="Times New Roman" w:cs="Times New Roman"/>
          <w:sz w:val="28"/>
          <w:szCs w:val="28"/>
        </w:rPr>
        <w:t xml:space="preserve">Хрустальное, Славский район); </w:t>
      </w:r>
      <w:r w:rsidRPr="00BB0763">
        <w:rPr>
          <w:rFonts w:ascii="Times New Roman" w:hAnsi="Times New Roman" w:cs="Times New Roman"/>
          <w:sz w:val="28"/>
          <w:szCs w:val="28"/>
        </w:rPr>
        <w:t xml:space="preserve">путепровод через железную дорогу по ул. Ленинградской в Черняховске.  </w:t>
      </w:r>
    </w:p>
    <w:p w14:paraId="58FA03CA" w14:textId="77777777" w:rsidR="00D52F4D" w:rsidRPr="00BB0763" w:rsidRDefault="00D52F4D" w:rsidP="004E61A2">
      <w:pPr>
        <w:jc w:val="both"/>
        <w:rPr>
          <w:rFonts w:ascii="Times New Roman" w:hAnsi="Times New Roman" w:cs="Times New Roman"/>
          <w:sz w:val="28"/>
          <w:szCs w:val="28"/>
        </w:rPr>
      </w:pPr>
      <w:r w:rsidRPr="00D52F4D">
        <w:rPr>
          <w:rFonts w:ascii="Times New Roman" w:hAnsi="Times New Roman" w:cs="Times New Roman"/>
          <w:sz w:val="28"/>
          <w:szCs w:val="28"/>
        </w:rPr>
        <w:t>Таким образом, реализация нацпроекта позволит обновить порядка 310 погонных метров мостов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2F4D">
        <w:rPr>
          <w:rFonts w:ascii="Times New Roman" w:hAnsi="Times New Roman" w:cs="Times New Roman"/>
          <w:sz w:val="28"/>
          <w:szCs w:val="28"/>
        </w:rPr>
        <w:t>Помимо этого, в планах ремонт дорог и мероприятия по обеспечению безопасности дорожного движения, включая замену дорожных знаков, ремонт автобусных остановок и устройство освещения.</w:t>
      </w:r>
    </w:p>
    <w:p w14:paraId="0A704716" w14:textId="77777777" w:rsidR="00BB0763" w:rsidRPr="00BB0763" w:rsidRDefault="00BB0763" w:rsidP="004E61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0763" w:rsidRPr="00BB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5A"/>
    <w:rsid w:val="00096896"/>
    <w:rsid w:val="001540E4"/>
    <w:rsid w:val="0018645B"/>
    <w:rsid w:val="001D41CC"/>
    <w:rsid w:val="0021644C"/>
    <w:rsid w:val="002C710A"/>
    <w:rsid w:val="003B645A"/>
    <w:rsid w:val="004869F4"/>
    <w:rsid w:val="004901A0"/>
    <w:rsid w:val="004E61A2"/>
    <w:rsid w:val="00BB0763"/>
    <w:rsid w:val="00D52F4D"/>
    <w:rsid w:val="00E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4607"/>
  <w15:chartTrackingRefBased/>
  <w15:docId w15:val="{CF2721E0-D2D8-4586-B705-079EA77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9F4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Калтайс Юлия Эдуардовна</dc:creator>
  <cp:keywords/>
  <dc:description/>
  <cp:lastModifiedBy>Телегина Ирина Петровна</cp:lastModifiedBy>
  <cp:revision>5</cp:revision>
  <dcterms:created xsi:type="dcterms:W3CDTF">2025-03-25T14:07:00Z</dcterms:created>
  <dcterms:modified xsi:type="dcterms:W3CDTF">2025-03-25T14:23:00Z</dcterms:modified>
</cp:coreProperties>
</file>