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710" w:rsidRDefault="00B02653">
      <w:pPr>
        <w:jc w:val="both"/>
      </w:pPr>
      <w:r>
        <w:rPr>
          <w:noProof/>
        </w:rPr>
        <mc:AlternateContent>
          <mc:Choice Requires="wpg">
            <w:drawing>
              <wp:inline distT="0" distB="0" distL="0" distR="0">
                <wp:extent cx="1895488" cy="67619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1895488" cy="676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49.25pt;height:53.24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t xml:space="preserve">      </w:t>
      </w:r>
    </w:p>
    <w:p w:rsidR="00784710" w:rsidRDefault="00784710">
      <w:pPr>
        <w:ind w:firstLine="851"/>
        <w:jc w:val="both"/>
      </w:pPr>
    </w:p>
    <w:p w:rsidR="00784710" w:rsidRDefault="00784710"/>
    <w:p w:rsidR="00784710" w:rsidRDefault="00B02653">
      <w:pPr>
        <w:spacing w:before="240"/>
        <w:ind w:left="180" w:right="191"/>
        <w:jc w:val="center"/>
        <w:outlineLvl w:val="0"/>
        <w:rPr>
          <w:rFonts w:ascii="Arial" w:hAnsi="Arial" w:cs="Arial"/>
          <w:b/>
          <w:color w:val="7F7F7F"/>
          <w:sz w:val="36"/>
        </w:rPr>
      </w:pPr>
      <w:r>
        <w:rPr>
          <w:rFonts w:ascii="Arial" w:hAnsi="Arial" w:cs="Arial"/>
          <w:b/>
          <w:color w:val="7F7F7F"/>
          <w:sz w:val="36"/>
        </w:rPr>
        <w:t>Пресс-релиз</w:t>
      </w:r>
    </w:p>
    <w:p w:rsidR="00784710" w:rsidRDefault="00B02653">
      <w:pPr>
        <w:spacing w:before="240"/>
        <w:ind w:right="-2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28 марта 2025 г. 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  <w:t>г. Ижевск</w:t>
      </w:r>
    </w:p>
    <w:p w:rsidR="00784710" w:rsidRDefault="00784710">
      <w:pPr>
        <w:ind w:firstLine="851"/>
        <w:jc w:val="center"/>
        <w:rPr>
          <w:rFonts w:ascii="Arial Narrow" w:hAnsi="Arial Narrow"/>
          <w:b/>
          <w:sz w:val="28"/>
          <w:szCs w:val="28"/>
        </w:rPr>
      </w:pPr>
    </w:p>
    <w:p w:rsidR="00AC4E56" w:rsidRDefault="00AC4E56" w:rsidP="00AC4E56">
      <w:pPr>
        <w:ind w:firstLine="709"/>
        <w:jc w:val="center"/>
        <w:rPr>
          <w:rFonts w:ascii="Arial Narrow" w:hAnsi="Arial Narrow"/>
          <w:b/>
          <w:sz w:val="28"/>
          <w:szCs w:val="28"/>
        </w:rPr>
      </w:pPr>
      <w:r w:rsidRPr="00AC4E56">
        <w:rPr>
          <w:rFonts w:ascii="Arial Narrow" w:hAnsi="Arial Narrow"/>
          <w:b/>
          <w:sz w:val="28"/>
          <w:szCs w:val="28"/>
        </w:rPr>
        <w:t>«Россети Центр и Приволжье» выявили 225 сайтов-мошенников</w:t>
      </w:r>
    </w:p>
    <w:p w:rsidR="00AC4E56" w:rsidRPr="00AC4E56" w:rsidRDefault="00AC4E56" w:rsidP="00AC4E56">
      <w:pPr>
        <w:spacing w:after="120"/>
        <w:ind w:firstLine="709"/>
        <w:jc w:val="center"/>
        <w:rPr>
          <w:rFonts w:ascii="Arial Narrow" w:hAnsi="Arial Narrow"/>
          <w:bCs/>
        </w:rPr>
      </w:pPr>
      <w:r w:rsidRPr="00AC4E56">
        <w:rPr>
          <w:rFonts w:ascii="Arial Narrow" w:hAnsi="Arial Narrow"/>
          <w:b/>
          <w:sz w:val="28"/>
          <w:szCs w:val="28"/>
        </w:rPr>
        <w:t>в Удмуртии в 2024 году</w:t>
      </w:r>
    </w:p>
    <w:p w:rsidR="00AC4E56" w:rsidRPr="00AC4E56" w:rsidRDefault="00AC4E56" w:rsidP="00AC4E56">
      <w:pPr>
        <w:spacing w:after="120"/>
        <w:ind w:firstLine="709"/>
        <w:jc w:val="both"/>
        <w:rPr>
          <w:rFonts w:ascii="Arial Narrow" w:hAnsi="Arial Narrow"/>
          <w:bCs/>
        </w:rPr>
      </w:pPr>
      <w:r w:rsidRPr="00AC4E56">
        <w:rPr>
          <w:rFonts w:ascii="Arial Narrow" w:hAnsi="Arial Narrow"/>
          <w:bCs/>
        </w:rPr>
        <w:t>Работники подразделения безопасности филиала ПАО «Россети Центр и Приволжье» - «Удмуртэнерго» продолжают борьбу с сайтами, предлагающими к реализации приборы учета с изменениями в конструкции и распространяющими информацию о способах хищения электроэнергии. В течение прошлого года специалистами блока безопасности «Удмуртэне</w:t>
      </w:r>
      <w:r>
        <w:rPr>
          <w:rFonts w:ascii="Arial Narrow" w:hAnsi="Arial Narrow"/>
          <w:bCs/>
        </w:rPr>
        <w:t>рго» выявлено 225 таких сайтов.</w:t>
      </w:r>
    </w:p>
    <w:p w:rsidR="00AC4E56" w:rsidRPr="00AC4E56" w:rsidRDefault="00AC4E56" w:rsidP="00AC4E56">
      <w:pPr>
        <w:spacing w:after="120"/>
        <w:ind w:firstLine="709"/>
        <w:jc w:val="both"/>
        <w:rPr>
          <w:rFonts w:ascii="Arial Narrow" w:hAnsi="Arial Narrow"/>
          <w:bCs/>
        </w:rPr>
      </w:pPr>
      <w:r w:rsidRPr="00AC4E56">
        <w:rPr>
          <w:rFonts w:ascii="Arial Narrow" w:hAnsi="Arial Narrow"/>
          <w:bCs/>
        </w:rPr>
        <w:t>По результатам мониторинга интернет-сети, в органы прокуратуры направлено 12 заявлений о признании информации, размещенной на подобных сайтах, запрещенной к распространению на территории России и побуждающей потребителей к совершению противоправных действий. Суд, соглашаясь с прокуратурой и энергетиками, принимал решения о блокировке сайтов. Всего в 2024 году специалистами блока безопасности проведена работа, в результате которой заб</w:t>
      </w:r>
      <w:r>
        <w:rPr>
          <w:rFonts w:ascii="Arial Narrow" w:hAnsi="Arial Narrow"/>
          <w:bCs/>
        </w:rPr>
        <w:t>локировано 197 подобных сайтов.</w:t>
      </w:r>
    </w:p>
    <w:p w:rsidR="00AC4E56" w:rsidRPr="00AC4E56" w:rsidRDefault="00AC4E56" w:rsidP="00AC4E56">
      <w:pPr>
        <w:spacing w:after="120"/>
        <w:ind w:firstLine="709"/>
        <w:jc w:val="both"/>
        <w:rPr>
          <w:rFonts w:ascii="Arial Narrow" w:hAnsi="Arial Narrow"/>
          <w:bCs/>
        </w:rPr>
      </w:pPr>
      <w:r w:rsidRPr="00AC4E56">
        <w:rPr>
          <w:rFonts w:ascii="Arial Narrow" w:hAnsi="Arial Narrow"/>
          <w:bCs/>
        </w:rPr>
        <w:t>Напоминаем, что вмешательство в работу приборов учета недопустимо! Каждому, кто прибегает к подобным способам «экономии», нужно понимать, что это серьезное правонарушение, за которым следует наказание. Хищение энергоресурсов провоцирует перепады напряжения в сети, выход из строя бытовой техники, а также может стать причиной отключения электроэнерги</w:t>
      </w:r>
      <w:r>
        <w:rPr>
          <w:rFonts w:ascii="Arial Narrow" w:hAnsi="Arial Narrow"/>
          <w:bCs/>
        </w:rPr>
        <w:t>и, и даже возникновения пожара.</w:t>
      </w:r>
      <w:bookmarkStart w:id="0" w:name="_GoBack"/>
      <w:bookmarkEnd w:id="0"/>
    </w:p>
    <w:p w:rsidR="00784710" w:rsidRDefault="00AC4E56" w:rsidP="00AC4E56">
      <w:pPr>
        <w:spacing w:after="120"/>
        <w:ind w:firstLine="709"/>
        <w:jc w:val="both"/>
        <w:rPr>
          <w:rFonts w:ascii="Arial Narrow" w:hAnsi="Arial Narrow" w:cs="Arial"/>
          <w:color w:val="000000"/>
          <w:shd w:val="clear" w:color="auto" w:fill="FFFFFF"/>
        </w:rPr>
      </w:pPr>
      <w:r w:rsidRPr="00AC4E56">
        <w:rPr>
          <w:rFonts w:ascii="Arial Narrow" w:hAnsi="Arial Narrow"/>
          <w:bCs/>
        </w:rPr>
        <w:t>Энергетики призывают всех, кому становится известно о случаях рекламы незаконных способов хищения электроэнергии, незаконного подключения к электросетям, изготовления, распространения и применения счетчиков со встроенными специальными устройствами, которые способны занижать объем потребляемой электроэнергии, сообщать об этом по единому телефону энергетиков «Светлая линия 220»: 8-800-220-0-220 (звонок бесплатный).</w:t>
      </w:r>
      <w:r w:rsidR="00B02653">
        <w:rPr>
          <w:rFonts w:ascii="Arial Narrow" w:hAnsi="Arial Narrow" w:cs="Arial"/>
          <w:color w:val="000000"/>
          <w:shd w:val="clear" w:color="auto" w:fill="FFFFFF"/>
        </w:rPr>
        <w:t xml:space="preserve"> </w:t>
      </w:r>
    </w:p>
    <w:p w:rsidR="00784710" w:rsidRDefault="00B02653">
      <w:pPr>
        <w:ind w:firstLine="709"/>
        <w:jc w:val="right"/>
        <w:rPr>
          <w:rFonts w:ascii="Arial Narrow" w:hAnsi="Arial Narrow" w:cs="Arial"/>
          <w:b/>
          <w:bCs/>
          <w:sz w:val="22"/>
          <w:szCs w:val="22"/>
          <w:u w:val="single"/>
        </w:rPr>
      </w:pPr>
      <w:r>
        <w:rPr>
          <w:rFonts w:ascii="Arial Narrow" w:hAnsi="Arial Narrow" w:cs="Arial"/>
          <w:b/>
          <w:bCs/>
          <w:sz w:val="22"/>
          <w:szCs w:val="22"/>
          <w:u w:val="single"/>
        </w:rPr>
        <w:t>Отдел по связям с общественностью</w:t>
      </w:r>
    </w:p>
    <w:p w:rsidR="00784710" w:rsidRDefault="00B02653">
      <w:pPr>
        <w:jc w:val="right"/>
        <w:rPr>
          <w:rFonts w:ascii="Arial Narrow" w:hAnsi="Arial Narrow" w:cs="Arial"/>
          <w:b/>
          <w:bCs/>
          <w:sz w:val="22"/>
          <w:szCs w:val="22"/>
          <w:u w:val="single"/>
        </w:rPr>
      </w:pPr>
      <w:r>
        <w:rPr>
          <w:rFonts w:ascii="Arial Narrow" w:hAnsi="Arial Narrow" w:cs="Arial"/>
          <w:b/>
          <w:bCs/>
          <w:sz w:val="22"/>
          <w:szCs w:val="22"/>
          <w:u w:val="single"/>
        </w:rPr>
        <w:t xml:space="preserve">«Россети Центр и Приволжье Удмуртэнерго» </w:t>
      </w:r>
    </w:p>
    <w:p w:rsidR="00784710" w:rsidRDefault="00B02653">
      <w:pPr>
        <w:jc w:val="right"/>
        <w:rPr>
          <w:rFonts w:ascii="Arial Narrow" w:hAnsi="Arial Narrow" w:cs="Arial"/>
          <w:b/>
          <w:bCs/>
          <w:sz w:val="22"/>
          <w:szCs w:val="22"/>
          <w:lang w:val="en-US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Тел</w:t>
      </w:r>
      <w:r>
        <w:rPr>
          <w:rFonts w:ascii="Arial Narrow" w:hAnsi="Arial Narrow" w:cs="Arial"/>
          <w:b/>
          <w:bCs/>
          <w:sz w:val="22"/>
          <w:szCs w:val="22"/>
          <w:lang w:val="en-US"/>
        </w:rPr>
        <w:t xml:space="preserve">.: (3412) 938-338, </w:t>
      </w:r>
    </w:p>
    <w:p w:rsidR="00784710" w:rsidRDefault="00B02653">
      <w:pPr>
        <w:jc w:val="right"/>
        <w:rPr>
          <w:rFonts w:ascii="Arial Narrow" w:hAnsi="Arial Narrow" w:cs="Arial"/>
          <w:b/>
          <w:bCs/>
          <w:sz w:val="22"/>
          <w:szCs w:val="22"/>
          <w:lang w:val="en-US"/>
        </w:rPr>
      </w:pPr>
      <w:r>
        <w:rPr>
          <w:rFonts w:ascii="Arial Narrow" w:hAnsi="Arial Narrow" w:cs="Arial"/>
          <w:b/>
          <w:bCs/>
          <w:sz w:val="22"/>
          <w:szCs w:val="22"/>
          <w:lang w:val="en-US"/>
        </w:rPr>
        <w:t>e-mail: Krotikov.MA@ud.mrsk-cp.ru</w:t>
      </w:r>
    </w:p>
    <w:p w:rsidR="00784710" w:rsidRDefault="00B02653">
      <w:pPr>
        <w:jc w:val="right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___________________________________________________________________________________________________________</w:t>
      </w:r>
    </w:p>
    <w:p w:rsidR="00784710" w:rsidRDefault="00B02653">
      <w:pPr>
        <w:spacing w:before="100" w:beforeAutospacing="1" w:after="100" w:afterAutospacing="1" w:line="256" w:lineRule="auto"/>
        <w:jc w:val="both"/>
        <w:rPr>
          <w:rFonts w:ascii="Arial Narrow" w:eastAsia="Calibri" w:hAnsi="Arial Narrow"/>
          <w:i/>
          <w:iCs/>
          <w:sz w:val="20"/>
          <w:szCs w:val="20"/>
          <w:lang w:eastAsia="en-US"/>
        </w:rPr>
      </w:pPr>
      <w:r>
        <w:rPr>
          <w:rFonts w:ascii="Arial Narrow" w:eastAsia="Calibri" w:hAnsi="Arial Narrow"/>
          <w:b/>
          <w:bCs/>
          <w:i/>
          <w:iCs/>
          <w:sz w:val="20"/>
          <w:szCs w:val="20"/>
          <w:lang w:eastAsia="en-US"/>
        </w:rPr>
        <w:t xml:space="preserve">«Россети Центр и Приволжье»* – бренд ПАО «Россети Центр и Приволжье» (находится под управлением «Россети Центр» - бренд ПАО «Россети Центр») </w:t>
      </w:r>
      <w:r>
        <w:rPr>
          <w:rFonts w:ascii="Arial Narrow" w:eastAsia="Calibri" w:hAnsi="Arial Narrow"/>
          <w:i/>
          <w:iCs/>
          <w:sz w:val="20"/>
          <w:szCs w:val="20"/>
          <w:lang w:eastAsia="en-US"/>
        </w:rPr>
        <w:t xml:space="preserve">– дочернее общество крупнейшей в Российской Федерации энергокомпании ПАО «Россети». «Россети Центр и Приволжье» является основным поставщиком услуг по передаче электроэнергии и технологическому присоединению к электросетям в девяти регионах РФ. </w:t>
      </w:r>
    </w:p>
    <w:p w:rsidR="00784710" w:rsidRDefault="00B02653">
      <w:pPr>
        <w:spacing w:after="160" w:line="256" w:lineRule="auto"/>
        <w:jc w:val="both"/>
        <w:rPr>
          <w:rFonts w:ascii="Arial Narrow" w:eastAsia="Calibri" w:hAnsi="Arial Narrow"/>
          <w:i/>
          <w:iCs/>
          <w:sz w:val="20"/>
          <w:szCs w:val="20"/>
          <w:lang w:eastAsia="en-US"/>
        </w:rPr>
      </w:pPr>
      <w:r>
        <w:rPr>
          <w:rFonts w:ascii="Arial Narrow" w:eastAsia="Calibri" w:hAnsi="Arial Narrow"/>
          <w:i/>
          <w:iCs/>
          <w:sz w:val="20"/>
          <w:szCs w:val="20"/>
          <w:lang w:eastAsia="en-US"/>
        </w:rPr>
        <w:t xml:space="preserve">Под управлением компании находится 285 тыс. км воздушных и кабельных линий электропередачи, свыше 1,5 тыс. подстанций 35-220 кВ, 67 тыс. трансформаторных подстанций 6-35/0,4 кВ и распределительных пунктов 6-10 кВ. Общая мощность этих энергообъектов превышает 44,6 тыс. МВА. </w:t>
      </w:r>
    </w:p>
    <w:p w:rsidR="00784710" w:rsidRDefault="00B02653">
      <w:pPr>
        <w:shd w:val="clear" w:color="auto" w:fill="FFFFFF"/>
        <w:spacing w:before="120" w:after="120" w:line="256" w:lineRule="auto"/>
        <w:ind w:right="57"/>
        <w:jc w:val="both"/>
        <w:rPr>
          <w:rFonts w:ascii="Arial Narrow" w:eastAsia="Calibri" w:hAnsi="Arial Narrow"/>
          <w:i/>
          <w:iCs/>
          <w:sz w:val="20"/>
          <w:szCs w:val="20"/>
          <w:lang w:eastAsia="en-US"/>
        </w:rPr>
      </w:pPr>
      <w:r>
        <w:rPr>
          <w:rFonts w:ascii="Arial Narrow" w:eastAsia="Calibri" w:hAnsi="Arial Narrow"/>
          <w:i/>
          <w:iCs/>
          <w:sz w:val="20"/>
          <w:szCs w:val="20"/>
          <w:lang w:eastAsia="en-US"/>
        </w:rPr>
        <w:t>С 11 сентября 2017 года полномочия единоличного исполнительного органа «Россети Центр и Приволжье» переданы «Россети Центр».</w:t>
      </w:r>
    </w:p>
    <w:p w:rsidR="00784710" w:rsidRDefault="00B02653">
      <w:pPr>
        <w:spacing w:after="240" w:line="256" w:lineRule="auto"/>
        <w:jc w:val="both"/>
        <w:rPr>
          <w:rFonts w:ascii="Arial Narrow" w:eastAsia="Calibri" w:hAnsi="Arial Narrow"/>
          <w:sz w:val="20"/>
          <w:szCs w:val="20"/>
          <w:lang w:eastAsia="en-US"/>
        </w:rPr>
      </w:pPr>
      <w:r>
        <w:rPr>
          <w:rFonts w:ascii="Arial Narrow" w:eastAsia="Calibri" w:hAnsi="Arial Narrow"/>
          <w:i/>
          <w:iCs/>
          <w:sz w:val="20"/>
          <w:szCs w:val="20"/>
          <w:shd w:val="clear" w:color="auto" w:fill="FFFFFF"/>
          <w:lang w:eastAsia="en-US"/>
        </w:rPr>
        <w:lastRenderedPageBreak/>
        <w:t>* С июня 2019 года все компании магистрального и распределительного электросетевого комплекса в корпоративных и маркетинговых коммуникациях, а также на всех носителях фирменного стиля используют новое название, содержащее торговый знак «Россети» и региональную или функциональную привязку.</w:t>
      </w:r>
      <w:r>
        <w:rPr>
          <w:rFonts w:ascii="Arial Narrow" w:eastAsia="Calibri" w:hAnsi="Arial Narrow"/>
          <w:sz w:val="20"/>
          <w:szCs w:val="20"/>
          <w:lang w:eastAsia="en-US"/>
        </w:rPr>
        <w:t xml:space="preserve"> </w:t>
      </w:r>
    </w:p>
    <w:p w:rsidR="00784710" w:rsidRDefault="00B02653">
      <w:pPr>
        <w:spacing w:before="160" w:after="160" w:line="256" w:lineRule="auto"/>
        <w:jc w:val="both"/>
        <w:rPr>
          <w:rFonts w:ascii="Calibri" w:eastAsia="Calibri" w:hAnsi="Calibri"/>
          <w:i/>
          <w:iCs/>
          <w:sz w:val="20"/>
          <w:szCs w:val="20"/>
        </w:rPr>
      </w:pPr>
      <w:r>
        <w:rPr>
          <w:rFonts w:ascii="Arial Narrow" w:eastAsia="Calibri" w:hAnsi="Arial Narrow"/>
          <w:b/>
          <w:bCs/>
          <w:i/>
          <w:iCs/>
          <w:sz w:val="20"/>
          <w:szCs w:val="20"/>
          <w:shd w:val="clear" w:color="auto" w:fill="FFFFFF"/>
          <w:lang w:eastAsia="en-US"/>
        </w:rPr>
        <w:t>Компания ПАО «Россети»</w:t>
      </w:r>
      <w:r>
        <w:rPr>
          <w:rFonts w:ascii="Arial Narrow" w:eastAsia="Calibri" w:hAnsi="Arial Narrow"/>
          <w:i/>
          <w:iCs/>
          <w:sz w:val="20"/>
          <w:szCs w:val="20"/>
          <w:shd w:val="clear" w:color="auto" w:fill="FFFFFF"/>
          <w:lang w:eastAsia="en-US"/>
        </w:rPr>
        <w:t xml:space="preserve"> является оператором одного из крупнейших электросетевых комплексов в мире. Управляет 2,35 млн км линий электропередачи, 507 тыс. подстанций трансформаторной мощностью более 792 ГВА. В 2019 году полезный отпуск электроэнергии потребителям составил 763 млрд кВт·ч. Численность персонала группы компаний «Россети» - 220 тыс. человек. Имущественный комплекс ПАО «Россети» включает 35 дочерних и зависимых обществ, в том числе 15 межрегиональных, и магистральную сетевую компанию. Контролирующим акционером является государство в лице Федерального агентства по управлению государственным имуществом РФ, владеющее 88,04 % долей в уставном капитале.</w:t>
      </w:r>
    </w:p>
    <w:p w:rsidR="00784710" w:rsidRDefault="00784710">
      <w:pPr>
        <w:jc w:val="both"/>
        <w:rPr>
          <w:rFonts w:ascii="Arial Narrow" w:eastAsia="Calibri" w:hAnsi="Arial Narrow"/>
          <w:i/>
          <w:iCs/>
          <w:sz w:val="20"/>
          <w:szCs w:val="20"/>
          <w:lang w:eastAsia="en-US"/>
        </w:rPr>
      </w:pPr>
    </w:p>
    <w:sectPr w:rsidR="0078471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710" w:rsidRDefault="00B02653">
      <w:r>
        <w:separator/>
      </w:r>
    </w:p>
  </w:endnote>
  <w:endnote w:type="continuationSeparator" w:id="0">
    <w:p w:rsidR="00784710" w:rsidRDefault="00B0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710" w:rsidRDefault="00B02653">
      <w:r>
        <w:separator/>
      </w:r>
    </w:p>
  </w:footnote>
  <w:footnote w:type="continuationSeparator" w:id="0">
    <w:p w:rsidR="00784710" w:rsidRDefault="00B02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710"/>
    <w:rsid w:val="00784710"/>
    <w:rsid w:val="00AC4E56"/>
    <w:rsid w:val="00B0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47A93-6CFB-4DC7-B6A7-0CEC0452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c">
    <w:name w:val="Strong"/>
    <w:uiPriority w:val="22"/>
    <w:qFormat/>
    <w:rPr>
      <w:b/>
      <w:bCs/>
    </w:rPr>
  </w:style>
  <w:style w:type="character" w:styleId="afd">
    <w:name w:val="Emphasis"/>
    <w:uiPriority w:val="20"/>
    <w:qFormat/>
    <w:rPr>
      <w:i/>
      <w:iCs/>
    </w:rPr>
  </w:style>
  <w:style w:type="paragraph" w:customStyle="1" w:styleId="13">
    <w:name w:val="Обычный (веб)1"/>
    <w:uiPriority w:val="9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59" w:lineRule="auto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25">
    <w:name w:val="Обычный (веб)2"/>
    <w:uiPriority w:val="9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59" w:lineRule="auto"/>
    </w:pPr>
    <w:rPr>
      <w:rFonts w:ascii="Times New Roman" w:eastAsia="Times New Roman" w:hAnsi="Times New Roman"/>
      <w:color w:val="00000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Богатырева Анастасия Романовна</dc:creator>
  <cp:lastModifiedBy>Герасимова Наталья Владимировна</cp:lastModifiedBy>
  <cp:revision>5</cp:revision>
  <dcterms:created xsi:type="dcterms:W3CDTF">2025-03-20T08:33:00Z</dcterms:created>
  <dcterms:modified xsi:type="dcterms:W3CDTF">2025-03-27T05:37:00Z</dcterms:modified>
  <cp:version>983040</cp:version>
</cp:coreProperties>
</file>