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C910" w14:textId="78B83253" w:rsidR="00724EBA" w:rsidRPr="005B7EE9" w:rsidRDefault="008619B8" w:rsidP="0009177C">
      <w:r w:rsidRPr="005B7EE9">
        <w:rPr>
          <w:noProof/>
        </w:rPr>
        <w:drawing>
          <wp:anchor distT="0" distB="0" distL="114300" distR="114300" simplePos="0" relativeHeight="251658240" behindDoc="0" locked="0" layoutInCell="1" allowOverlap="1" wp14:anchorId="71BB4802" wp14:editId="22F6F3AD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662545" cy="302298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5" cy="3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77C" w:rsidRPr="005B7EE9">
        <w:t xml:space="preserve"> </w:t>
      </w:r>
      <w:r w:rsidR="0009177C" w:rsidRPr="005B7EE9">
        <w:rPr>
          <w:rFonts w:ascii="Open Sans" w:hAnsi="Open Sans" w:cs="Open Sans"/>
          <w:noProof/>
          <w:color w:val="555555"/>
          <w:sz w:val="21"/>
          <w:szCs w:val="21"/>
          <w:shd w:val="clear" w:color="auto" w:fill="FFFFFF"/>
        </w:rPr>
        <w:t xml:space="preserve">                                                                             </w:t>
      </w:r>
    </w:p>
    <w:p w14:paraId="1772E21F" w14:textId="792B366E" w:rsidR="000A74E5" w:rsidRDefault="000A74E5" w:rsidP="00193A6F">
      <w:pPr>
        <w:spacing w:after="120" w:line="240" w:lineRule="auto"/>
        <w:rPr>
          <w:b/>
          <w:bCs/>
          <w:sz w:val="28"/>
          <w:szCs w:val="28"/>
        </w:rPr>
      </w:pPr>
    </w:p>
    <w:p w14:paraId="256AA64E" w14:textId="2299A705" w:rsidR="00F640F9" w:rsidRPr="005B7EE9" w:rsidRDefault="00F640F9" w:rsidP="000A74E5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Серверы «Гравитон» </w:t>
      </w:r>
      <w:r w:rsidR="00AC0AC9">
        <w:rPr>
          <w:b/>
          <w:bCs/>
          <w:sz w:val="28"/>
          <w:szCs w:val="28"/>
        </w:rPr>
        <w:t>используются в исследованиях</w:t>
      </w:r>
      <w:r>
        <w:rPr>
          <w:b/>
          <w:bCs/>
          <w:sz w:val="28"/>
          <w:szCs w:val="28"/>
        </w:rPr>
        <w:t xml:space="preserve"> РТУ МИРЭА</w:t>
      </w:r>
      <w:r w:rsidR="006D7EDF">
        <w:rPr>
          <w:b/>
          <w:bCs/>
          <w:sz w:val="28"/>
          <w:szCs w:val="28"/>
        </w:rPr>
        <w:t xml:space="preserve"> по теме искусственного интеллекта</w:t>
      </w:r>
    </w:p>
    <w:p w14:paraId="62A646ED" w14:textId="77777777" w:rsidR="00CB0D04" w:rsidRPr="005B7EE9" w:rsidRDefault="00CB0D04" w:rsidP="000A74E5">
      <w:pPr>
        <w:spacing w:after="120" w:line="240" w:lineRule="auto"/>
        <w:jc w:val="center"/>
        <w:rPr>
          <w:b/>
          <w:bCs/>
        </w:rPr>
      </w:pPr>
    </w:p>
    <w:p w14:paraId="7B1F56B2" w14:textId="5795A565" w:rsidR="00CB0D04" w:rsidRPr="000710D7" w:rsidRDefault="00306CFB" w:rsidP="00CB0D04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16</w:t>
      </w:r>
      <w:r w:rsidR="00EE017E">
        <w:rPr>
          <w:b/>
          <w:bCs/>
        </w:rPr>
        <w:t xml:space="preserve"> апреля</w:t>
      </w:r>
      <w:r w:rsidR="00AC0AC9">
        <w:rPr>
          <w:b/>
          <w:bCs/>
        </w:rPr>
        <w:t xml:space="preserve"> </w:t>
      </w:r>
      <w:r w:rsidR="00F640F9" w:rsidRPr="00F640F9">
        <w:rPr>
          <w:b/>
          <w:bCs/>
        </w:rPr>
        <w:t>202</w:t>
      </w:r>
      <w:r w:rsidR="00193A6F">
        <w:rPr>
          <w:b/>
          <w:bCs/>
        </w:rPr>
        <w:t>5</w:t>
      </w:r>
      <w:r w:rsidR="00F640F9" w:rsidRPr="00F640F9">
        <w:rPr>
          <w:b/>
          <w:bCs/>
        </w:rPr>
        <w:t xml:space="preserve"> </w:t>
      </w:r>
      <w:r w:rsidR="00F640F9">
        <w:rPr>
          <w:b/>
          <w:bCs/>
        </w:rPr>
        <w:t>года</w:t>
      </w:r>
      <w:r w:rsidR="00F640F9" w:rsidRPr="00F640F9">
        <w:rPr>
          <w:b/>
          <w:bCs/>
        </w:rPr>
        <w:t xml:space="preserve">, Москва. </w:t>
      </w:r>
      <w:r w:rsidR="00F640F9" w:rsidRPr="005B7EE9">
        <w:rPr>
          <w:b/>
          <w:bCs/>
        </w:rPr>
        <w:t>—</w:t>
      </w:r>
      <w:r w:rsidR="00F640F9" w:rsidRPr="00193A6F">
        <w:rPr>
          <w:b/>
          <w:bCs/>
        </w:rPr>
        <w:t xml:space="preserve"> </w:t>
      </w:r>
      <w:r w:rsidR="00F640F9" w:rsidRPr="00F640F9">
        <w:rPr>
          <w:b/>
          <w:bCs/>
        </w:rPr>
        <w:t xml:space="preserve">Российский производитель вычислительной техники «Гравитон» </w:t>
      </w:r>
      <w:r w:rsidR="00CB0D04">
        <w:rPr>
          <w:b/>
          <w:bCs/>
        </w:rPr>
        <w:t>оснастил исследовательскую инфраструктуру</w:t>
      </w:r>
      <w:r w:rsidR="00F640F9" w:rsidRPr="00F640F9">
        <w:rPr>
          <w:b/>
          <w:bCs/>
        </w:rPr>
        <w:t xml:space="preserve"> РТУ МИРЭА </w:t>
      </w:r>
      <w:r w:rsidR="00CB0D04">
        <w:rPr>
          <w:b/>
          <w:bCs/>
        </w:rPr>
        <w:t xml:space="preserve">пятью серверами с </w:t>
      </w:r>
      <w:r w:rsidR="00A67AA5">
        <w:rPr>
          <w:b/>
          <w:bCs/>
        </w:rPr>
        <w:t xml:space="preserve">высокопроизводительными </w:t>
      </w:r>
      <w:r w:rsidR="00CB0D04">
        <w:rPr>
          <w:b/>
          <w:bCs/>
          <w:lang w:val="en-US"/>
        </w:rPr>
        <w:t>GPU</w:t>
      </w:r>
      <w:r w:rsidR="00CB0D04" w:rsidRPr="00193A6F">
        <w:rPr>
          <w:b/>
          <w:bCs/>
        </w:rPr>
        <w:t>.</w:t>
      </w:r>
      <w:r w:rsidR="00CB0D04">
        <w:rPr>
          <w:b/>
          <w:bCs/>
        </w:rPr>
        <w:t xml:space="preserve"> На базе этого оборудования вуз проводит </w:t>
      </w:r>
      <w:r w:rsidR="00F640F9" w:rsidRPr="00F640F9">
        <w:rPr>
          <w:b/>
          <w:bCs/>
        </w:rPr>
        <w:t>фундаментальны</w:t>
      </w:r>
      <w:r w:rsidR="00CB0D04">
        <w:rPr>
          <w:b/>
          <w:bCs/>
        </w:rPr>
        <w:t>е</w:t>
      </w:r>
      <w:r w:rsidR="00F640F9" w:rsidRPr="00F640F9">
        <w:rPr>
          <w:b/>
          <w:bCs/>
        </w:rPr>
        <w:t xml:space="preserve"> и прикладны</w:t>
      </w:r>
      <w:r w:rsidR="00CB0D04">
        <w:rPr>
          <w:b/>
          <w:bCs/>
        </w:rPr>
        <w:t>е</w:t>
      </w:r>
      <w:r w:rsidR="00F640F9" w:rsidRPr="00F640F9">
        <w:rPr>
          <w:b/>
          <w:bCs/>
        </w:rPr>
        <w:t xml:space="preserve"> научны</w:t>
      </w:r>
      <w:r w:rsidR="00CB0D04">
        <w:rPr>
          <w:b/>
          <w:bCs/>
        </w:rPr>
        <w:t>е</w:t>
      </w:r>
      <w:r w:rsidR="00F640F9" w:rsidRPr="00F640F9">
        <w:rPr>
          <w:b/>
          <w:bCs/>
        </w:rPr>
        <w:t xml:space="preserve"> исследовани</w:t>
      </w:r>
      <w:r w:rsidR="00D721B6">
        <w:rPr>
          <w:b/>
          <w:bCs/>
        </w:rPr>
        <w:t>я</w:t>
      </w:r>
      <w:r w:rsidR="00F640F9" w:rsidRPr="00F640F9">
        <w:rPr>
          <w:b/>
          <w:bCs/>
        </w:rPr>
        <w:t xml:space="preserve"> с применением искусственного интеллекта</w:t>
      </w:r>
      <w:r w:rsidR="00193A6F">
        <w:rPr>
          <w:b/>
          <w:bCs/>
        </w:rPr>
        <w:t xml:space="preserve"> (ИИ)</w:t>
      </w:r>
      <w:r w:rsidR="00F640F9" w:rsidRPr="00F640F9">
        <w:rPr>
          <w:b/>
          <w:bCs/>
        </w:rPr>
        <w:t>.</w:t>
      </w:r>
      <w:r w:rsidR="00202162">
        <w:rPr>
          <w:b/>
          <w:bCs/>
        </w:rPr>
        <w:t xml:space="preserve"> Продвинутая техническ</w:t>
      </w:r>
      <w:r w:rsidR="00384DD9">
        <w:rPr>
          <w:b/>
          <w:bCs/>
        </w:rPr>
        <w:t xml:space="preserve">ая база помогает РТУ МИРЭА </w:t>
      </w:r>
      <w:r w:rsidR="00202162">
        <w:rPr>
          <w:b/>
          <w:bCs/>
        </w:rPr>
        <w:t xml:space="preserve">вести исследовательскую деятельность на уровне ведущих мировых вузов и </w:t>
      </w:r>
      <w:r w:rsidR="00384DD9">
        <w:rPr>
          <w:b/>
          <w:bCs/>
        </w:rPr>
        <w:t>выступа</w:t>
      </w:r>
      <w:r w:rsidR="00202162">
        <w:rPr>
          <w:b/>
          <w:bCs/>
        </w:rPr>
        <w:t>ть</w:t>
      </w:r>
      <w:r w:rsidR="00193A6F">
        <w:rPr>
          <w:b/>
          <w:bCs/>
        </w:rPr>
        <w:t xml:space="preserve"> </w:t>
      </w:r>
      <w:r w:rsidR="00384DD9">
        <w:rPr>
          <w:b/>
          <w:bCs/>
        </w:rPr>
        <w:t xml:space="preserve">в </w:t>
      </w:r>
      <w:r w:rsidR="00202162">
        <w:rPr>
          <w:b/>
          <w:bCs/>
        </w:rPr>
        <w:t>партнерс</w:t>
      </w:r>
      <w:r w:rsidR="00384DD9">
        <w:rPr>
          <w:b/>
          <w:bCs/>
        </w:rPr>
        <w:t>тве с ними.</w:t>
      </w:r>
    </w:p>
    <w:p w14:paraId="574D5AB4" w14:textId="0C73BF02" w:rsidR="00193A6F" w:rsidRDefault="00193A6F" w:rsidP="00193A6F">
      <w:pPr>
        <w:spacing w:after="120" w:line="240" w:lineRule="auto"/>
        <w:jc w:val="both"/>
      </w:pPr>
      <w:r>
        <w:t xml:space="preserve">РТУ МИРЭА ведет научные исследования с использованием технологий ИИ. Для этих задач </w:t>
      </w:r>
      <w:r w:rsidR="00CB0D04" w:rsidRPr="00193A6F">
        <w:t xml:space="preserve">университету </w:t>
      </w:r>
      <w:r>
        <w:t>по</w:t>
      </w:r>
      <w:r w:rsidR="00CB0D04" w:rsidRPr="00193A6F">
        <w:t>требовал</w:t>
      </w:r>
      <w:r>
        <w:t xml:space="preserve">ись </w:t>
      </w:r>
      <w:r w:rsidR="00CB0D04" w:rsidRPr="00193A6F">
        <w:t>сервер</w:t>
      </w:r>
      <w:r>
        <w:t xml:space="preserve">ы с </w:t>
      </w:r>
      <w:r w:rsidR="00CB0D04" w:rsidRPr="00193A6F">
        <w:t>графически</w:t>
      </w:r>
      <w:r>
        <w:t xml:space="preserve">ми </w:t>
      </w:r>
      <w:r w:rsidR="00CB0D04" w:rsidRPr="00193A6F">
        <w:t>ускорител</w:t>
      </w:r>
      <w:r>
        <w:t xml:space="preserve">ями. Среди </w:t>
      </w:r>
      <w:r w:rsidR="00A67AA5">
        <w:t xml:space="preserve">ключевых </w:t>
      </w:r>
      <w:r>
        <w:t>требований вуза к оборудованию были российское происхождение аппаратного обеспечения и актуальность конфигурации</w:t>
      </w:r>
      <w:r w:rsidR="002801C8">
        <w:t xml:space="preserve"> на ближайшие три года. </w:t>
      </w:r>
      <w:r>
        <w:t xml:space="preserve"> </w:t>
      </w:r>
    </w:p>
    <w:p w14:paraId="20D4F1E9" w14:textId="07EF626B" w:rsidR="00C6395A" w:rsidRDefault="002801C8" w:rsidP="002801C8">
      <w:pPr>
        <w:spacing w:after="120" w:line="240" w:lineRule="auto"/>
        <w:jc w:val="both"/>
      </w:pPr>
      <w:r>
        <w:t xml:space="preserve">Сегодня в ИТ-инфраструктуре РТУ МИРЭА работают 5 серверов «Гравитон» </w:t>
      </w:r>
      <w:r w:rsidR="008954C8" w:rsidRPr="00193A6F">
        <w:t>С2122ИУ</w:t>
      </w:r>
      <w:r w:rsidR="00A67AA5">
        <w:t xml:space="preserve">, в каждом из которых </w:t>
      </w:r>
      <w:r>
        <w:t>установлен</w:t>
      </w:r>
      <w:r w:rsidR="00A67AA5">
        <w:t xml:space="preserve">о 2 </w:t>
      </w:r>
      <w:r w:rsidR="008954C8" w:rsidRPr="00193A6F">
        <w:t>графически</w:t>
      </w:r>
      <w:r w:rsidR="00A67AA5">
        <w:t>х</w:t>
      </w:r>
      <w:r w:rsidR="008954C8" w:rsidRPr="00193A6F">
        <w:t xml:space="preserve"> ускорител</w:t>
      </w:r>
      <w:r w:rsidR="00A67AA5">
        <w:t>я</w:t>
      </w:r>
      <w:r>
        <w:t xml:space="preserve"> </w:t>
      </w:r>
      <w:r w:rsidR="008954C8" w:rsidRPr="00193A6F">
        <w:rPr>
          <w:lang w:val="en-US"/>
        </w:rPr>
        <w:t>NVIDIA</w:t>
      </w:r>
      <w:r w:rsidR="008954C8" w:rsidRPr="00193A6F">
        <w:t xml:space="preserve"> </w:t>
      </w:r>
      <w:r w:rsidR="008954C8" w:rsidRPr="00193A6F">
        <w:rPr>
          <w:lang w:val="en-US"/>
        </w:rPr>
        <w:t>H</w:t>
      </w:r>
      <w:r w:rsidR="008954C8" w:rsidRPr="00193A6F">
        <w:t>100, адаптированных для машинного обучения</w:t>
      </w:r>
      <w:r w:rsidR="00C6395A">
        <w:t xml:space="preserve"> </w:t>
      </w:r>
      <w:r w:rsidR="008954C8" w:rsidRPr="00193A6F">
        <w:t>и</w:t>
      </w:r>
      <w:r w:rsidR="00A67AA5">
        <w:t xml:space="preserve"> </w:t>
      </w:r>
      <w:r w:rsidR="008954C8" w:rsidRPr="00193A6F">
        <w:t xml:space="preserve">сложной аналитики. </w:t>
      </w:r>
      <w:r w:rsidR="00004B11">
        <w:t>Это о</w:t>
      </w:r>
      <w:r>
        <w:t>борудовани</w:t>
      </w:r>
      <w:r w:rsidR="00A67AA5">
        <w:t>е</w:t>
      </w:r>
      <w:r>
        <w:t xml:space="preserve"> </w:t>
      </w:r>
      <w:r w:rsidR="008954C8" w:rsidRPr="00193A6F">
        <w:t>стал</w:t>
      </w:r>
      <w:r>
        <w:t>о</w:t>
      </w:r>
      <w:r w:rsidR="008954C8" w:rsidRPr="00193A6F">
        <w:t xml:space="preserve"> </w:t>
      </w:r>
      <w:r w:rsidR="00A67AA5">
        <w:t xml:space="preserve">одним из </w:t>
      </w:r>
      <w:r w:rsidR="008954C8" w:rsidRPr="00193A6F">
        <w:t>главны</w:t>
      </w:r>
      <w:r w:rsidR="00A67AA5">
        <w:t>х</w:t>
      </w:r>
      <w:r w:rsidR="008954C8" w:rsidRPr="00193A6F">
        <w:t xml:space="preserve"> инструменто</w:t>
      </w:r>
      <w:r w:rsidR="00A67AA5">
        <w:t>в</w:t>
      </w:r>
      <w:r w:rsidR="008954C8" w:rsidRPr="00193A6F">
        <w:t xml:space="preserve"> </w:t>
      </w:r>
      <w:r>
        <w:t xml:space="preserve">в </w:t>
      </w:r>
      <w:r w:rsidR="008954C8" w:rsidRPr="00193A6F">
        <w:t xml:space="preserve">научно-практической деятельности </w:t>
      </w:r>
      <w:r>
        <w:t xml:space="preserve">университета </w:t>
      </w:r>
      <w:r w:rsidR="008954C8" w:rsidRPr="00193A6F">
        <w:t>с использованием технологий ИИ.</w:t>
      </w:r>
    </w:p>
    <w:p w14:paraId="00D9178E" w14:textId="7856FB69" w:rsidR="00C6395A" w:rsidRDefault="002801C8">
      <w:pPr>
        <w:spacing w:after="120" w:line="240" w:lineRule="auto"/>
        <w:jc w:val="both"/>
      </w:pPr>
      <w:r>
        <w:t>Н</w:t>
      </w:r>
      <w:r w:rsidR="00C6395A" w:rsidRPr="00193A6F">
        <w:t xml:space="preserve">а </w:t>
      </w:r>
      <w:r>
        <w:t>основе серверов</w:t>
      </w:r>
      <w:r w:rsidR="00C6395A" w:rsidRPr="00193A6F">
        <w:t xml:space="preserve"> «Гравитон» </w:t>
      </w:r>
      <w:r>
        <w:t>вуз</w:t>
      </w:r>
      <w:r w:rsidR="00C6395A" w:rsidRPr="00193A6F">
        <w:t xml:space="preserve"> проводит </w:t>
      </w:r>
      <w:r w:rsidR="003429B3">
        <w:t>пр</w:t>
      </w:r>
      <w:r>
        <w:t>икладн</w:t>
      </w:r>
      <w:r w:rsidR="00A67AA5">
        <w:t>ы</w:t>
      </w:r>
      <w:r>
        <w:t xml:space="preserve">е </w:t>
      </w:r>
      <w:r w:rsidR="003429B3">
        <w:t>и фундаментальны</w:t>
      </w:r>
      <w:r>
        <w:t>е</w:t>
      </w:r>
      <w:r w:rsidR="003429B3">
        <w:t xml:space="preserve"> </w:t>
      </w:r>
      <w:r w:rsidR="00C6395A" w:rsidRPr="00193A6F">
        <w:t>исследовани</w:t>
      </w:r>
      <w:r>
        <w:t>я</w:t>
      </w:r>
      <w:r w:rsidR="00C6395A" w:rsidRPr="00193A6F">
        <w:t>, направленны</w:t>
      </w:r>
      <w:r w:rsidR="00A67AA5">
        <w:t>е</w:t>
      </w:r>
      <w:r w:rsidR="00C6395A" w:rsidRPr="00193A6F">
        <w:t xml:space="preserve"> на</w:t>
      </w:r>
      <w:r w:rsidR="00A67AA5">
        <w:t xml:space="preserve"> развитие методов ИИ и </w:t>
      </w:r>
      <w:r w:rsidR="00C6395A" w:rsidRPr="00193A6F">
        <w:t xml:space="preserve">повышение эффективности производственных </w:t>
      </w:r>
      <w:r w:rsidR="00A67AA5">
        <w:t xml:space="preserve">процессов. </w:t>
      </w:r>
      <w:r w:rsidR="00C6395A" w:rsidRPr="00193A6F">
        <w:t xml:space="preserve"> </w:t>
      </w:r>
    </w:p>
    <w:p w14:paraId="6652A722" w14:textId="60B5DE1C" w:rsidR="002801C8" w:rsidRDefault="002801C8">
      <w:pPr>
        <w:spacing w:after="120" w:line="240" w:lineRule="auto"/>
        <w:jc w:val="both"/>
      </w:pPr>
      <w:r>
        <w:t>Проводимые исследования</w:t>
      </w:r>
      <w:r w:rsidR="005C71D0">
        <w:t xml:space="preserve"> РТУ МИРЭА на базе серверов «Гравитон»:</w:t>
      </w:r>
      <w:r>
        <w:t xml:space="preserve"> </w:t>
      </w:r>
    </w:p>
    <w:p w14:paraId="0B107A4D" w14:textId="52C2C4F5" w:rsidR="003429B3" w:rsidRPr="00664F60" w:rsidRDefault="004C4468" w:rsidP="002C5E45">
      <w:pPr>
        <w:pStyle w:val="ae"/>
        <w:numPr>
          <w:ilvl w:val="0"/>
          <w:numId w:val="3"/>
        </w:numPr>
        <w:spacing w:after="120" w:line="240" w:lineRule="auto"/>
        <w:jc w:val="both"/>
      </w:pPr>
      <w:r w:rsidRPr="00F72D12">
        <w:rPr>
          <w:shd w:val="clear" w:color="auto" w:fill="FFFFFF" w:themeFill="background1"/>
        </w:rPr>
        <w:t>Прикладно</w:t>
      </w:r>
      <w:r w:rsidR="005C71D0" w:rsidRPr="00F72D12">
        <w:rPr>
          <w:shd w:val="clear" w:color="auto" w:fill="FFFFFF" w:themeFill="background1"/>
        </w:rPr>
        <w:t xml:space="preserve">е </w:t>
      </w:r>
      <w:r w:rsidRPr="00F72D12">
        <w:rPr>
          <w:shd w:val="clear" w:color="auto" w:fill="FFFFFF" w:themeFill="background1"/>
        </w:rPr>
        <w:t>исследовани</w:t>
      </w:r>
      <w:r w:rsidR="005C71D0" w:rsidRPr="00F72D12">
        <w:rPr>
          <w:shd w:val="clear" w:color="auto" w:fill="FFFFFF" w:themeFill="background1"/>
        </w:rPr>
        <w:t xml:space="preserve">е </w:t>
      </w:r>
      <w:r w:rsidRPr="00F72D12">
        <w:rPr>
          <w:shd w:val="clear" w:color="auto" w:fill="FFFFFF" w:themeFill="background1"/>
        </w:rPr>
        <w:t xml:space="preserve">— создание на базе ИИ-алгоритмов системы </w:t>
      </w:r>
      <w:r w:rsidR="00A67AA5" w:rsidRPr="00F72D12">
        <w:rPr>
          <w:shd w:val="clear" w:color="auto" w:fill="FFFFFF" w:themeFill="background1"/>
        </w:rPr>
        <w:t xml:space="preserve">автоматизации подготовки технологических процессов </w:t>
      </w:r>
      <w:r w:rsidR="005C71D0" w:rsidRPr="00F72D12">
        <w:rPr>
          <w:shd w:val="clear" w:color="auto" w:fill="FFFFFF" w:themeFill="background1"/>
        </w:rPr>
        <w:t xml:space="preserve">при производстве </w:t>
      </w:r>
      <w:r w:rsidR="00EE017E">
        <w:rPr>
          <w:shd w:val="clear" w:color="auto" w:fill="FFFFFF" w:themeFill="background1"/>
        </w:rPr>
        <w:t>сложных электронных печатных плат</w:t>
      </w:r>
      <w:r w:rsidR="005C71D0" w:rsidRPr="00F72D12">
        <w:rPr>
          <w:shd w:val="clear" w:color="auto" w:fill="FFFFFF" w:themeFill="background1"/>
        </w:rPr>
        <w:t xml:space="preserve">. </w:t>
      </w:r>
      <w:r w:rsidRPr="00F72D12">
        <w:rPr>
          <w:shd w:val="clear" w:color="auto" w:fill="FFFFFF" w:themeFill="background1"/>
        </w:rPr>
        <w:t xml:space="preserve">Сейчас </w:t>
      </w:r>
      <w:r w:rsidR="009B4123" w:rsidRPr="00F72D12">
        <w:rPr>
          <w:shd w:val="clear" w:color="auto" w:fill="FFFFFF" w:themeFill="background1"/>
        </w:rPr>
        <w:t xml:space="preserve">контроль установки компонентов при мелкосерийном производстве </w:t>
      </w:r>
      <w:r w:rsidR="005C71D0" w:rsidRPr="00F72D12">
        <w:rPr>
          <w:shd w:val="clear" w:color="auto" w:fill="FFFFFF" w:themeFill="background1"/>
        </w:rPr>
        <w:t>п</w:t>
      </w:r>
      <w:r w:rsidRPr="00F72D12">
        <w:rPr>
          <w:shd w:val="clear" w:color="auto" w:fill="FFFFFF" w:themeFill="background1"/>
        </w:rPr>
        <w:t>роизводит</w:t>
      </w:r>
      <w:r w:rsidR="00004B11" w:rsidRPr="00F72D12">
        <w:rPr>
          <w:shd w:val="clear" w:color="auto" w:fill="FFFFFF" w:themeFill="background1"/>
        </w:rPr>
        <w:t>ся</w:t>
      </w:r>
      <w:r w:rsidRPr="00F72D12">
        <w:rPr>
          <w:shd w:val="clear" w:color="auto" w:fill="FFFFFF" w:themeFill="background1"/>
        </w:rPr>
        <w:t xml:space="preserve"> </w:t>
      </w:r>
      <w:r w:rsidR="009B4123" w:rsidRPr="00F72D12">
        <w:rPr>
          <w:shd w:val="clear" w:color="auto" w:fill="FFFFFF" w:themeFill="background1"/>
        </w:rPr>
        <w:t>персонал</w:t>
      </w:r>
      <w:r w:rsidR="00004B11" w:rsidRPr="00F72D12">
        <w:rPr>
          <w:shd w:val="clear" w:color="auto" w:fill="FFFFFF" w:themeFill="background1"/>
        </w:rPr>
        <w:t>ом</w:t>
      </w:r>
      <w:r w:rsidR="009B4123" w:rsidRPr="00F72D12">
        <w:rPr>
          <w:shd w:val="clear" w:color="auto" w:fill="FFFFFF" w:themeFill="background1"/>
        </w:rPr>
        <w:t xml:space="preserve">. Это </w:t>
      </w:r>
      <w:r w:rsidR="00A67AA5" w:rsidRPr="00F72D12">
        <w:rPr>
          <w:shd w:val="clear" w:color="auto" w:fill="FFFFFF" w:themeFill="background1"/>
        </w:rPr>
        <w:t xml:space="preserve">значительно </w:t>
      </w:r>
      <w:r w:rsidR="005C71D0" w:rsidRPr="00F72D12">
        <w:rPr>
          <w:shd w:val="clear" w:color="auto" w:fill="FFFFFF" w:themeFill="background1"/>
        </w:rPr>
        <w:t xml:space="preserve">повышает стоимость </w:t>
      </w:r>
      <w:r w:rsidR="00A67AA5" w:rsidRPr="00F72D12">
        <w:rPr>
          <w:shd w:val="clear" w:color="auto" w:fill="FFFFFF" w:themeFill="background1"/>
        </w:rPr>
        <w:t>выпуска мелкосерийной продукции</w:t>
      </w:r>
      <w:r w:rsidR="00004B11" w:rsidRPr="00F72D12">
        <w:rPr>
          <w:shd w:val="clear" w:color="auto" w:fill="FFFFFF" w:themeFill="background1"/>
        </w:rPr>
        <w:t xml:space="preserve">. </w:t>
      </w:r>
      <w:r w:rsidR="00A67AA5" w:rsidRPr="00F72D12">
        <w:rPr>
          <w:shd w:val="clear" w:color="auto" w:fill="FFFFFF" w:themeFill="background1"/>
        </w:rPr>
        <w:t xml:space="preserve">В разрабатываемой </w:t>
      </w:r>
      <w:r w:rsidR="00004B11" w:rsidRPr="00F72D12">
        <w:rPr>
          <w:shd w:val="clear" w:color="auto" w:fill="FFFFFF" w:themeFill="background1"/>
        </w:rPr>
        <w:t xml:space="preserve">РТУ </w:t>
      </w:r>
      <w:r w:rsidR="00A67AA5" w:rsidRPr="00F72D12">
        <w:rPr>
          <w:shd w:val="clear" w:color="auto" w:fill="FFFFFF" w:themeFill="background1"/>
        </w:rPr>
        <w:t xml:space="preserve">системе </w:t>
      </w:r>
      <w:r w:rsidR="00004B11" w:rsidRPr="00F72D12">
        <w:rPr>
          <w:shd w:val="clear" w:color="auto" w:fill="FFFFFF" w:themeFill="background1"/>
        </w:rPr>
        <w:t>опция контроля отведена ИИ. П</w:t>
      </w:r>
      <w:r w:rsidR="00A67AA5" w:rsidRPr="00F72D12">
        <w:rPr>
          <w:shd w:val="clear" w:color="auto" w:fill="FFFFFF" w:themeFill="background1"/>
        </w:rPr>
        <w:t>о мере того, как мат</w:t>
      </w:r>
      <w:r w:rsidR="000A6407">
        <w:rPr>
          <w:shd w:val="clear" w:color="auto" w:fill="FFFFFF" w:themeFill="background1"/>
        </w:rPr>
        <w:t xml:space="preserve">еринская </w:t>
      </w:r>
      <w:r w:rsidR="00A67AA5" w:rsidRPr="00F72D12">
        <w:rPr>
          <w:shd w:val="clear" w:color="auto" w:fill="FFFFFF" w:themeFill="background1"/>
        </w:rPr>
        <w:t xml:space="preserve">плата проходит различные </w:t>
      </w:r>
      <w:r w:rsidR="005C71D0" w:rsidRPr="00F72D12">
        <w:rPr>
          <w:shd w:val="clear" w:color="auto" w:fill="FFFFFF" w:themeFill="background1"/>
        </w:rPr>
        <w:t>этап</w:t>
      </w:r>
      <w:r w:rsidR="00A67AA5" w:rsidRPr="00F72D12">
        <w:rPr>
          <w:shd w:val="clear" w:color="auto" w:fill="FFFFFF" w:themeFill="background1"/>
        </w:rPr>
        <w:t xml:space="preserve">ы </w:t>
      </w:r>
      <w:r w:rsidR="00004B11" w:rsidRPr="00F72D12">
        <w:rPr>
          <w:shd w:val="clear" w:color="auto" w:fill="FFFFFF" w:themeFill="background1"/>
        </w:rPr>
        <w:t xml:space="preserve">производства, их результаты </w:t>
      </w:r>
      <w:r w:rsidR="00A67AA5" w:rsidRPr="00F72D12">
        <w:rPr>
          <w:shd w:val="clear" w:color="auto" w:fill="FFFFFF" w:themeFill="background1"/>
        </w:rPr>
        <w:t>фиксируются</w:t>
      </w:r>
      <w:r w:rsidR="00004B11" w:rsidRPr="00F72D12">
        <w:rPr>
          <w:shd w:val="clear" w:color="auto" w:fill="FFFFFF" w:themeFill="background1"/>
        </w:rPr>
        <w:t xml:space="preserve">. Информация об установленных на </w:t>
      </w:r>
      <w:r w:rsidR="00004B11">
        <w:rPr>
          <w:shd w:val="clear" w:color="auto" w:fill="FFFFFF" w:themeFill="background1"/>
        </w:rPr>
        <w:t>плату</w:t>
      </w:r>
      <w:r w:rsidR="00004B11" w:rsidRPr="00F72D12">
        <w:rPr>
          <w:shd w:val="clear" w:color="auto" w:fill="FFFFFF" w:themeFill="background1"/>
        </w:rPr>
        <w:t xml:space="preserve"> </w:t>
      </w:r>
      <w:r w:rsidR="005177A6">
        <w:rPr>
          <w:shd w:val="clear" w:color="auto" w:fill="FFFFFF" w:themeFill="background1"/>
        </w:rPr>
        <w:t>модуля</w:t>
      </w:r>
      <w:r w:rsidR="00004B11" w:rsidRPr="00F72D12">
        <w:rPr>
          <w:shd w:val="clear" w:color="auto" w:fill="FFFFFF" w:themeFill="background1"/>
        </w:rPr>
        <w:t xml:space="preserve">х анализируется с помощью ИИ. При выявлении ошибок последующие стадии </w:t>
      </w:r>
      <w:r w:rsidR="009B4123" w:rsidRPr="00F72D12">
        <w:rPr>
          <w:shd w:val="clear" w:color="auto" w:fill="FFFFFF" w:themeFill="background1"/>
        </w:rPr>
        <w:t>производства</w:t>
      </w:r>
      <w:r w:rsidR="00004B11" w:rsidRPr="00F72D12">
        <w:rPr>
          <w:shd w:val="clear" w:color="auto" w:fill="FFFFFF" w:themeFill="background1"/>
        </w:rPr>
        <w:t xml:space="preserve"> могут быть скорректированы. </w:t>
      </w:r>
      <w:r w:rsidR="00004B11">
        <w:t>И</w:t>
      </w:r>
      <w:r w:rsidR="009B4123">
        <w:t>спользовани</w:t>
      </w:r>
      <w:r w:rsidR="00004B11">
        <w:t>е</w:t>
      </w:r>
      <w:r w:rsidR="009B4123">
        <w:t xml:space="preserve"> такой системы снизит уровень брака и </w:t>
      </w:r>
      <w:r>
        <w:t xml:space="preserve">стоимость подготовительных работ </w:t>
      </w:r>
      <w:r w:rsidR="00004B11">
        <w:t>при мелкосерийном производстве мат</w:t>
      </w:r>
      <w:r w:rsidR="000A6407">
        <w:t xml:space="preserve">еринских </w:t>
      </w:r>
      <w:r w:rsidR="00004B11">
        <w:t xml:space="preserve">плат </w:t>
      </w:r>
      <w:r>
        <w:t>в 3-5 раз</w:t>
      </w:r>
      <w:r w:rsidR="009B4123">
        <w:t xml:space="preserve">. </w:t>
      </w:r>
    </w:p>
    <w:p w14:paraId="70F8812F" w14:textId="03A2BD12" w:rsidR="006D7EDF" w:rsidRDefault="005C71D0" w:rsidP="005C71D0">
      <w:pPr>
        <w:pStyle w:val="ae"/>
        <w:numPr>
          <w:ilvl w:val="0"/>
          <w:numId w:val="3"/>
        </w:numPr>
        <w:spacing w:after="120" w:line="240" w:lineRule="auto"/>
        <w:jc w:val="both"/>
      </w:pPr>
      <w:r>
        <w:t>Фундаментальное исследование по а</w:t>
      </w:r>
      <w:r w:rsidR="003429B3" w:rsidRPr="003429B3">
        <w:t>нализ</w:t>
      </w:r>
      <w:r>
        <w:t>у</w:t>
      </w:r>
      <w:r w:rsidR="003429B3" w:rsidRPr="003429B3">
        <w:t xml:space="preserve"> состава воды на наличие </w:t>
      </w:r>
      <w:r w:rsidR="009B4123">
        <w:t>биологически</w:t>
      </w:r>
      <w:r w:rsidR="009B4123" w:rsidRPr="003429B3">
        <w:t xml:space="preserve">х </w:t>
      </w:r>
      <w:r w:rsidR="003429B3" w:rsidRPr="003429B3">
        <w:t>примесей. Алгоритмы машинного обучения анализируют тысячи полученных с микроскопов снимков</w:t>
      </w:r>
      <w:r w:rsidR="009B4123">
        <w:t xml:space="preserve"> </w:t>
      </w:r>
      <w:proofErr w:type="spellStart"/>
      <w:r w:rsidR="009B4123">
        <w:t>микроколодце</w:t>
      </w:r>
      <w:r w:rsidR="008E4ED3">
        <w:t>в</w:t>
      </w:r>
      <w:proofErr w:type="spellEnd"/>
      <w:r w:rsidR="009B4123">
        <w:t>, заполненных жидкими кристаллами</w:t>
      </w:r>
      <w:r w:rsidR="008E4ED3">
        <w:t xml:space="preserve">. Технологии ИИ </w:t>
      </w:r>
      <w:r w:rsidR="009B4123">
        <w:t>выявля</w:t>
      </w:r>
      <w:r w:rsidR="008E4ED3">
        <w:t xml:space="preserve">ют </w:t>
      </w:r>
      <w:r w:rsidR="009B4123">
        <w:t xml:space="preserve">неявные закономерности и </w:t>
      </w:r>
      <w:r w:rsidR="003429B3" w:rsidRPr="003429B3">
        <w:t>помога</w:t>
      </w:r>
      <w:r w:rsidR="008E4ED3">
        <w:t>ют</w:t>
      </w:r>
      <w:r w:rsidR="003429B3" w:rsidRPr="003429B3">
        <w:t xml:space="preserve"> ученым </w:t>
      </w:r>
      <w:r w:rsidR="009B4123">
        <w:t>точн</w:t>
      </w:r>
      <w:r w:rsidR="008E4ED3">
        <w:t>ее</w:t>
      </w:r>
      <w:r w:rsidR="009B4123">
        <w:t xml:space="preserve"> </w:t>
      </w:r>
      <w:r w:rsidR="003429B3" w:rsidRPr="003429B3">
        <w:t>определять концентраци</w:t>
      </w:r>
      <w:r w:rsidR="009B4123">
        <w:t xml:space="preserve">ю вредных примесей. </w:t>
      </w:r>
      <w:r w:rsidR="008E4ED3">
        <w:t>На основе р</w:t>
      </w:r>
      <w:r w:rsidR="009B4123">
        <w:t>е</w:t>
      </w:r>
      <w:r w:rsidR="003429B3" w:rsidRPr="003429B3">
        <w:t>зультат</w:t>
      </w:r>
      <w:r w:rsidR="008E4ED3">
        <w:t>ов и</w:t>
      </w:r>
      <w:r w:rsidR="003429B3" w:rsidRPr="003429B3">
        <w:t xml:space="preserve">сследования </w:t>
      </w:r>
      <w:r w:rsidR="008E4ED3">
        <w:t>станет возможно</w:t>
      </w:r>
      <w:r w:rsidR="002C5E45">
        <w:t xml:space="preserve">й </w:t>
      </w:r>
      <w:r w:rsidR="003429B3" w:rsidRPr="003429B3">
        <w:t>разработк</w:t>
      </w:r>
      <w:r w:rsidR="008E4ED3">
        <w:t>а</w:t>
      </w:r>
      <w:r w:rsidR="003429B3" w:rsidRPr="003429B3">
        <w:t xml:space="preserve"> новых </w:t>
      </w:r>
      <w:r w:rsidR="009B4123">
        <w:t xml:space="preserve">биосенсоров и систем </w:t>
      </w:r>
      <w:r w:rsidR="003429B3" w:rsidRPr="003429B3">
        <w:t>очистки воды</w:t>
      </w:r>
      <w:r w:rsidR="009B4123">
        <w:t xml:space="preserve"> </w:t>
      </w:r>
      <w:r w:rsidR="008E4ED3">
        <w:t xml:space="preserve">на их основе. </w:t>
      </w:r>
      <w:r w:rsidR="003429B3" w:rsidRPr="003429B3">
        <w:t xml:space="preserve"> </w:t>
      </w:r>
    </w:p>
    <w:p w14:paraId="7AB06F1A" w14:textId="272F8B5E" w:rsidR="00F97808" w:rsidRPr="00193A6F" w:rsidRDefault="005C71D0" w:rsidP="002C5E45">
      <w:pPr>
        <w:pStyle w:val="ae"/>
        <w:numPr>
          <w:ilvl w:val="0"/>
          <w:numId w:val="3"/>
        </w:numPr>
        <w:spacing w:after="120" w:line="240" w:lineRule="auto"/>
        <w:jc w:val="both"/>
      </w:pPr>
      <w:r>
        <w:t>Фундаментальное исследование по о</w:t>
      </w:r>
      <w:r w:rsidR="00F97808">
        <w:t>бучени</w:t>
      </w:r>
      <w:r>
        <w:t xml:space="preserve">ю </w:t>
      </w:r>
      <w:r w:rsidR="00F97808">
        <w:t xml:space="preserve">ИИ </w:t>
      </w:r>
      <w:r w:rsidR="00EE017E">
        <w:t xml:space="preserve">на базе большого пула </w:t>
      </w:r>
      <w:r w:rsidR="00F97808">
        <w:t>теоретическ</w:t>
      </w:r>
      <w:r w:rsidR="00930557">
        <w:t>и</w:t>
      </w:r>
      <w:r w:rsidR="00314DFC">
        <w:t>х</w:t>
      </w:r>
      <w:r w:rsidR="00930557">
        <w:t xml:space="preserve"> данны</w:t>
      </w:r>
      <w:r w:rsidR="00314DFC">
        <w:t>х</w:t>
      </w:r>
      <w:r w:rsidR="00930557">
        <w:t>,</w:t>
      </w:r>
      <w:r w:rsidR="00EE017E">
        <w:t xml:space="preserve"> которые легко воспринимаются человеком</w:t>
      </w:r>
      <w:r w:rsidR="00930557">
        <w:t xml:space="preserve">. </w:t>
      </w:r>
      <w:r w:rsidR="00314DFC">
        <w:t xml:space="preserve">В рамках </w:t>
      </w:r>
      <w:r w:rsidR="00314DFC" w:rsidRPr="00F72D12">
        <w:rPr>
          <w:shd w:val="clear" w:color="auto" w:fill="FFFFFF" w:themeFill="background1"/>
        </w:rPr>
        <w:t xml:space="preserve">проекта </w:t>
      </w:r>
      <w:r w:rsidR="00930557" w:rsidRPr="00F72D12">
        <w:rPr>
          <w:shd w:val="clear" w:color="auto" w:fill="FFFFFF" w:themeFill="background1"/>
        </w:rPr>
        <w:t xml:space="preserve">ученые дают </w:t>
      </w:r>
      <w:r w:rsidR="00314DFC" w:rsidRPr="00F72D12">
        <w:rPr>
          <w:shd w:val="clear" w:color="auto" w:fill="FFFFFF" w:themeFill="background1"/>
        </w:rPr>
        <w:t xml:space="preserve">алгоритмам ИИ </w:t>
      </w:r>
      <w:r w:rsidR="00930557" w:rsidRPr="00F72D12">
        <w:rPr>
          <w:shd w:val="clear" w:color="auto" w:fill="FFFFFF" w:themeFill="background1"/>
        </w:rPr>
        <w:t xml:space="preserve">совершать произвольные повороты </w:t>
      </w:r>
      <w:r w:rsidR="002C5E45">
        <w:rPr>
          <w:shd w:val="clear" w:color="auto" w:fill="FFFFFF" w:themeFill="background1"/>
        </w:rPr>
        <w:t xml:space="preserve">«профессорского» </w:t>
      </w:r>
      <w:r w:rsidR="00930557" w:rsidRPr="00F72D12">
        <w:rPr>
          <w:shd w:val="clear" w:color="auto" w:fill="FFFFFF" w:themeFill="background1"/>
        </w:rPr>
        <w:t>кубика Рубика 5</w:t>
      </w:r>
      <w:r w:rsidR="00930557" w:rsidRPr="00F72D12">
        <w:rPr>
          <w:shd w:val="clear" w:color="auto" w:fill="FFFFFF" w:themeFill="background1"/>
          <w:lang w:val="en-US"/>
        </w:rPr>
        <w:t>x</w:t>
      </w:r>
      <w:r w:rsidR="00930557" w:rsidRPr="00F72D12">
        <w:rPr>
          <w:shd w:val="clear" w:color="auto" w:fill="FFFFFF" w:themeFill="background1"/>
        </w:rPr>
        <w:t>5</w:t>
      </w:r>
      <w:r w:rsidR="00930557" w:rsidRPr="00F72D12">
        <w:rPr>
          <w:shd w:val="clear" w:color="auto" w:fill="FFFFFF" w:themeFill="background1"/>
          <w:lang w:val="en-US"/>
        </w:rPr>
        <w:t>x</w:t>
      </w:r>
      <w:r w:rsidR="00930557" w:rsidRPr="00F72D12">
        <w:rPr>
          <w:shd w:val="clear" w:color="auto" w:fill="FFFFFF" w:themeFill="background1"/>
        </w:rPr>
        <w:t>5. За несколько часов машин</w:t>
      </w:r>
      <w:r w:rsidR="00314DFC">
        <w:rPr>
          <w:shd w:val="clear" w:color="auto" w:fill="FFFFFF" w:themeFill="background1"/>
        </w:rPr>
        <w:t>а</w:t>
      </w:r>
      <w:r w:rsidR="00930557" w:rsidRPr="00F72D12">
        <w:rPr>
          <w:shd w:val="clear" w:color="auto" w:fill="FFFFFF" w:themeFill="background1"/>
        </w:rPr>
        <w:t xml:space="preserve"> успевает </w:t>
      </w:r>
      <w:r w:rsidR="00314DFC" w:rsidRPr="00F72D12">
        <w:rPr>
          <w:shd w:val="clear" w:color="auto" w:fill="FFFFFF" w:themeFill="background1"/>
        </w:rPr>
        <w:t>применить около</w:t>
      </w:r>
      <w:r w:rsidR="00930557" w:rsidRPr="00F72D12">
        <w:rPr>
          <w:shd w:val="clear" w:color="auto" w:fill="FFFFFF" w:themeFill="background1"/>
        </w:rPr>
        <w:t xml:space="preserve"> 8 млрд различных положений </w:t>
      </w:r>
      <w:r w:rsidR="005177A6">
        <w:rPr>
          <w:shd w:val="clear" w:color="auto" w:fill="FFFFFF" w:themeFill="background1"/>
        </w:rPr>
        <w:t xml:space="preserve">граней </w:t>
      </w:r>
      <w:r w:rsidR="00930557" w:rsidRPr="00F72D12">
        <w:rPr>
          <w:shd w:val="clear" w:color="auto" w:fill="FFFFFF" w:themeFill="background1"/>
        </w:rPr>
        <w:t>кубика</w:t>
      </w:r>
      <w:r w:rsidR="00314DFC">
        <w:rPr>
          <w:shd w:val="clear" w:color="auto" w:fill="FFFFFF" w:themeFill="background1"/>
        </w:rPr>
        <w:t xml:space="preserve">, выявляя </w:t>
      </w:r>
      <w:r w:rsidR="000A6407">
        <w:rPr>
          <w:shd w:val="clear" w:color="auto" w:fill="FFFFFF" w:themeFill="background1"/>
        </w:rPr>
        <w:t xml:space="preserve">при этом </w:t>
      </w:r>
      <w:r w:rsidR="00314DFC">
        <w:rPr>
          <w:shd w:val="clear" w:color="auto" w:fill="FFFFFF" w:themeFill="background1"/>
        </w:rPr>
        <w:t>определенные закономерности</w:t>
      </w:r>
      <w:r w:rsidR="002C5E45">
        <w:rPr>
          <w:shd w:val="clear" w:color="auto" w:fill="FFFFFF" w:themeFill="background1"/>
        </w:rPr>
        <w:t>. Затем</w:t>
      </w:r>
      <w:r w:rsidR="00930557" w:rsidRPr="00F72D12">
        <w:rPr>
          <w:shd w:val="clear" w:color="auto" w:fill="FFFFFF" w:themeFill="background1"/>
        </w:rPr>
        <w:t xml:space="preserve"> ученые поручают ИИ собрать кубик.</w:t>
      </w:r>
      <w:r w:rsidR="00314DFC" w:rsidRPr="002C5E45">
        <w:rPr>
          <w:shd w:val="clear" w:color="auto" w:fill="FFFFFF" w:themeFill="background1"/>
        </w:rPr>
        <w:t xml:space="preserve"> </w:t>
      </w:r>
      <w:r w:rsidR="00314DFC" w:rsidRPr="00314DFC">
        <w:rPr>
          <w:shd w:val="clear" w:color="auto" w:fill="FFFFFF" w:themeFill="background1"/>
        </w:rPr>
        <w:t>За счет предыдущего этапа алгоритмы ИИ решают задачу с меньшим количество</w:t>
      </w:r>
      <w:r w:rsidR="002C5E45">
        <w:rPr>
          <w:shd w:val="clear" w:color="auto" w:fill="FFFFFF" w:themeFill="background1"/>
        </w:rPr>
        <w:t>м</w:t>
      </w:r>
      <w:r w:rsidR="00314DFC" w:rsidRPr="002C5E45">
        <w:rPr>
          <w:shd w:val="clear" w:color="auto" w:fill="FFFFFF" w:themeFill="background1"/>
        </w:rPr>
        <w:t xml:space="preserve"> дейс</w:t>
      </w:r>
      <w:r w:rsidR="00314DFC" w:rsidRPr="00314DFC">
        <w:rPr>
          <w:shd w:val="clear" w:color="auto" w:fill="FFFFFF" w:themeFill="background1"/>
        </w:rPr>
        <w:t xml:space="preserve">твий, чем </w:t>
      </w:r>
      <w:r w:rsidR="00930557" w:rsidRPr="00F72D12">
        <w:rPr>
          <w:shd w:val="clear" w:color="auto" w:fill="FFFFFF" w:themeFill="background1"/>
        </w:rPr>
        <w:t xml:space="preserve">существующие </w:t>
      </w:r>
      <w:r w:rsidR="00314DFC" w:rsidRPr="00F72D12">
        <w:rPr>
          <w:shd w:val="clear" w:color="auto" w:fill="FFFFFF" w:themeFill="background1"/>
        </w:rPr>
        <w:t>методы</w:t>
      </w:r>
      <w:r w:rsidR="00930557" w:rsidRPr="00F72D12">
        <w:rPr>
          <w:shd w:val="clear" w:color="auto" w:fill="FFFFFF" w:themeFill="background1"/>
        </w:rPr>
        <w:t xml:space="preserve">, основанные на </w:t>
      </w:r>
      <w:r w:rsidR="002C5E45">
        <w:rPr>
          <w:shd w:val="clear" w:color="auto" w:fill="FFFFFF" w:themeFill="background1"/>
        </w:rPr>
        <w:t xml:space="preserve">математической </w:t>
      </w:r>
      <w:r w:rsidR="00930557" w:rsidRPr="00F72D12">
        <w:rPr>
          <w:shd w:val="clear" w:color="auto" w:fill="FFFFFF" w:themeFill="background1"/>
        </w:rPr>
        <w:t>теории групп</w:t>
      </w:r>
      <w:r w:rsidR="002C5E45">
        <w:rPr>
          <w:shd w:val="clear" w:color="auto" w:fill="FFFFFF" w:themeFill="background1"/>
        </w:rPr>
        <w:t xml:space="preserve">. </w:t>
      </w:r>
      <w:r w:rsidR="002C5E45" w:rsidRPr="002C5E45">
        <w:rPr>
          <w:shd w:val="clear" w:color="auto" w:fill="FFFFFF" w:themeFill="background1"/>
        </w:rPr>
        <w:t xml:space="preserve">Результат данного исследования </w:t>
      </w:r>
      <w:r w:rsidR="00930557" w:rsidRPr="00F72D12">
        <w:rPr>
          <w:shd w:val="clear" w:color="auto" w:fill="FFFFFF" w:themeFill="background1"/>
        </w:rPr>
        <w:t xml:space="preserve">позволит ученым развить методы ИИ, которые потом можно будет применить </w:t>
      </w:r>
      <w:r w:rsidR="006D7EDF" w:rsidRPr="00F72D12">
        <w:rPr>
          <w:shd w:val="clear" w:color="auto" w:fill="FFFFFF" w:themeFill="background1"/>
        </w:rPr>
        <w:t>в наиболее</w:t>
      </w:r>
      <w:r w:rsidR="006D7EDF" w:rsidRPr="006D7EDF">
        <w:t xml:space="preserve"> перспективных научных областях</w:t>
      </w:r>
      <w:r w:rsidR="004170E2" w:rsidRPr="00193A6F">
        <w:t>,</w:t>
      </w:r>
      <w:r w:rsidR="004170E2">
        <w:t xml:space="preserve"> например</w:t>
      </w:r>
      <w:r w:rsidR="004170E2" w:rsidRPr="00193A6F">
        <w:t>,</w:t>
      </w:r>
      <w:r w:rsidR="004170E2">
        <w:t xml:space="preserve"> </w:t>
      </w:r>
      <w:r w:rsidR="006D7EDF" w:rsidRPr="006D7EDF">
        <w:t xml:space="preserve">для разработки новых лекарственных препаратов и прогнозирования результатов их взаимодействия с </w:t>
      </w:r>
      <w:proofErr w:type="spellStart"/>
      <w:r w:rsidR="006D7EDF" w:rsidRPr="006D7EDF">
        <w:t>биоагентами</w:t>
      </w:r>
      <w:proofErr w:type="spellEnd"/>
      <w:r w:rsidR="006D7EDF" w:rsidRPr="006D7EDF">
        <w:t>.</w:t>
      </w:r>
    </w:p>
    <w:p w14:paraId="285B67F3" w14:textId="7D35B81F" w:rsidR="00F97808" w:rsidRPr="00193A6F" w:rsidRDefault="00F97808" w:rsidP="00F97808">
      <w:pPr>
        <w:spacing w:after="120" w:line="240" w:lineRule="auto"/>
        <w:jc w:val="both"/>
        <w:rPr>
          <w:b/>
          <w:bCs/>
        </w:rPr>
      </w:pPr>
      <w:r w:rsidRPr="00F97808">
        <w:lastRenderedPageBreak/>
        <w:t xml:space="preserve">«За последние годы в РТУ МИРЭА сформирован технологический кластер, </w:t>
      </w:r>
      <w:r>
        <w:t xml:space="preserve">который </w:t>
      </w:r>
      <w:r w:rsidR="00930557">
        <w:t xml:space="preserve">позволяет нам </w:t>
      </w:r>
      <w:r>
        <w:t>воплощает</w:t>
      </w:r>
      <w:r w:rsidRPr="00F97808">
        <w:t xml:space="preserve"> в жизнь сложнейшие исследования</w:t>
      </w:r>
      <w:r w:rsidR="001055B9" w:rsidRPr="00193A6F">
        <w:t xml:space="preserve">, </w:t>
      </w:r>
      <w:r w:rsidR="001055B9">
        <w:t xml:space="preserve">сопоставимые с проектами ведущих </w:t>
      </w:r>
      <w:r w:rsidR="00930557">
        <w:t xml:space="preserve">университетов </w:t>
      </w:r>
      <w:r w:rsidR="001055B9">
        <w:t>мира</w:t>
      </w:r>
      <w:r w:rsidRPr="00F97808">
        <w:t>.</w:t>
      </w:r>
      <w:r w:rsidR="001055B9">
        <w:t xml:space="preserve"> Это </w:t>
      </w:r>
      <w:r w:rsidR="00F050B3">
        <w:t xml:space="preserve">реализуется </w:t>
      </w:r>
      <w:r w:rsidR="001055B9">
        <w:t>только с применением технологий того же уровня или опережая их</w:t>
      </w:r>
      <w:r w:rsidR="001055B9" w:rsidRPr="00193A6F">
        <w:t>.</w:t>
      </w:r>
      <w:r w:rsidRPr="00F97808">
        <w:t xml:space="preserve"> Сегодня мы ведем такие проекты </w:t>
      </w:r>
      <w:r w:rsidR="00930557">
        <w:t xml:space="preserve">как </w:t>
      </w:r>
      <w:r w:rsidRPr="00F97808">
        <w:t>самостоятельно</w:t>
      </w:r>
      <w:r w:rsidR="00930557">
        <w:t>, так</w:t>
      </w:r>
      <w:r w:rsidRPr="00F97808">
        <w:t xml:space="preserve"> и в сотрудничестве с крупнейшими научными центрами Франции, Словении, Кубы и других стран</w:t>
      </w:r>
      <w:r w:rsidRPr="00193A6F">
        <w:t>.</w:t>
      </w:r>
      <w:r w:rsidR="00FB1049">
        <w:t xml:space="preserve"> </w:t>
      </w:r>
      <w:r w:rsidR="00F050B3">
        <w:t>Такое сотрудничество стало возможным благодаря собственн</w:t>
      </w:r>
      <w:r w:rsidR="00930557">
        <w:t xml:space="preserve">ой инфраструктуре, </w:t>
      </w:r>
      <w:r w:rsidR="00FE2011">
        <w:t>создающ</w:t>
      </w:r>
      <w:r w:rsidR="00930557">
        <w:t xml:space="preserve">ей </w:t>
      </w:r>
      <w:r w:rsidR="00FE2011">
        <w:t>фундамент для совместных проектов</w:t>
      </w:r>
      <w:r>
        <w:t>»</w:t>
      </w:r>
      <w:r w:rsidRPr="00F97808">
        <w:t xml:space="preserve">, </w:t>
      </w:r>
      <w:r w:rsidR="001055B9" w:rsidRPr="00EE0F38">
        <w:t>—</w:t>
      </w:r>
      <w:r w:rsidRPr="00F97808">
        <w:t xml:space="preserve"> отме</w:t>
      </w:r>
      <w:r w:rsidR="005413F3">
        <w:t xml:space="preserve">чает </w:t>
      </w:r>
      <w:r w:rsidRPr="00193A6F">
        <w:rPr>
          <w:b/>
          <w:bCs/>
        </w:rPr>
        <w:t>Алексей Романов, профессор института ИИ РТУ МИРЭА.</w:t>
      </w:r>
    </w:p>
    <w:p w14:paraId="5C2D182B" w14:textId="3AAB4132" w:rsidR="00790168" w:rsidRPr="00193A6F" w:rsidRDefault="00F97808" w:rsidP="00193A6F">
      <w:pPr>
        <w:spacing w:after="120" w:line="240" w:lineRule="auto"/>
        <w:jc w:val="both"/>
      </w:pPr>
      <w:r w:rsidRPr="00F97808">
        <w:t>«В этом году потребность в серверах для работы с искусственным интеллектом в российском госсекторе выросла более чем вдвое, а в ближайшие годы мы ожидаем поистине взрывной рост спроса. Значительную долю заказчиков составляют учреждения научно-исследовательской и образовательной сфер, традиционно предпочитающие решения с подтвержденным российским происхождением</w:t>
      </w:r>
      <w:r>
        <w:t>»</w:t>
      </w:r>
      <w:r w:rsidRPr="00F97808">
        <w:t xml:space="preserve">, </w:t>
      </w:r>
      <w:r w:rsidR="005017EF" w:rsidRPr="00EE0F38">
        <w:t>—</w:t>
      </w:r>
      <w:r w:rsidRPr="00F97808">
        <w:t xml:space="preserve"> комментирует </w:t>
      </w:r>
      <w:r w:rsidRPr="00193A6F">
        <w:rPr>
          <w:b/>
          <w:bCs/>
        </w:rPr>
        <w:t>Александр Столяров, коммерческий директор «Гравитон»</w:t>
      </w:r>
      <w:r w:rsidRPr="00F97808">
        <w:t>.</w:t>
      </w:r>
    </w:p>
    <w:p w14:paraId="5304AD6F" w14:textId="77777777" w:rsidR="00F640F9" w:rsidRPr="005B7EE9" w:rsidRDefault="00F640F9" w:rsidP="00F640F9">
      <w:pPr>
        <w:spacing w:after="120" w:line="240" w:lineRule="auto"/>
        <w:jc w:val="center"/>
      </w:pPr>
      <w:r w:rsidRPr="005B7EE9">
        <w:t>—</w:t>
      </w:r>
    </w:p>
    <w:p w14:paraId="757E553C" w14:textId="77777777" w:rsidR="00F640F9" w:rsidRPr="005B7EE9" w:rsidRDefault="00F640F9" w:rsidP="00F640F9">
      <w:pPr>
        <w:spacing w:after="120" w:line="240" w:lineRule="auto"/>
        <w:jc w:val="both"/>
        <w:rPr>
          <w:sz w:val="20"/>
          <w:szCs w:val="20"/>
        </w:rPr>
      </w:pPr>
      <w:r w:rsidRPr="005B7EE9">
        <w:rPr>
          <w:b/>
          <w:bCs/>
          <w:sz w:val="20"/>
          <w:szCs w:val="20"/>
        </w:rPr>
        <w:t xml:space="preserve">«Гравитон» </w:t>
      </w:r>
      <w:r w:rsidRPr="005B7EE9">
        <w:rPr>
          <w:sz w:val="20"/>
          <w:szCs w:val="20"/>
        </w:rPr>
        <w:t xml:space="preserve">— разработчик и производитель российской вычислительной техники, один из лидеров в области импортозамещения. Компания предлагает клиентские и серверные решения, а также периферийные устройства и печатную технику. Более 150 продуктов компании включено в Единый реестр российской радиоэлектронной продукции Минпромторга России. Поставка ИТ-решений «Гравитон» осуществляется в том числе в рамках государственных тендеров с соблюдением ПП-878 и ПП-925. </w:t>
      </w:r>
    </w:p>
    <w:p w14:paraId="06BC9129" w14:textId="2EE34FE7" w:rsidR="005017EF" w:rsidRPr="00193A6F" w:rsidRDefault="00F640F9" w:rsidP="00193A6F">
      <w:pPr>
        <w:rPr>
          <w:sz w:val="20"/>
          <w:szCs w:val="20"/>
        </w:rPr>
      </w:pPr>
      <w:r w:rsidRPr="005B7EE9">
        <w:rPr>
          <w:sz w:val="20"/>
          <w:szCs w:val="20"/>
        </w:rPr>
        <w:t xml:space="preserve">Подробности на сайте </w:t>
      </w:r>
      <w:hyperlink r:id="rId9" w:history="1">
        <w:r w:rsidRPr="005B7EE9">
          <w:rPr>
            <w:rStyle w:val="ac"/>
            <w:sz w:val="20"/>
            <w:szCs w:val="20"/>
          </w:rPr>
          <w:t>graviton.ru</w:t>
        </w:r>
      </w:hyperlink>
      <w:r w:rsidRPr="005B7EE9">
        <w:rPr>
          <w:sz w:val="20"/>
          <w:szCs w:val="20"/>
        </w:rPr>
        <w:t>.</w:t>
      </w:r>
    </w:p>
    <w:p w14:paraId="064A8639" w14:textId="77777777" w:rsidR="00B15191" w:rsidRDefault="00B15191" w:rsidP="00B15191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F72D12">
        <w:rPr>
          <w:rFonts w:ascii="Calibri" w:eastAsia="Arial" w:hAnsi="Calibri" w:cs="Calibri"/>
          <w:b/>
          <w:sz w:val="20"/>
          <w:szCs w:val="20"/>
        </w:rPr>
        <w:t>МИРЭА</w:t>
      </w:r>
      <w:r w:rsidRPr="00F72D12">
        <w:rPr>
          <w:rFonts w:ascii="Arial" w:eastAsia="Arial" w:hAnsi="Arial" w:cs="Arial"/>
          <w:b/>
          <w:sz w:val="20"/>
          <w:szCs w:val="20"/>
        </w:rPr>
        <w:t xml:space="preserve"> </w:t>
      </w:r>
      <w:r w:rsidRPr="00384DD9">
        <w:rPr>
          <w:sz w:val="20"/>
          <w:szCs w:val="20"/>
        </w:rPr>
        <w:t xml:space="preserve">— </w:t>
      </w:r>
      <w:r w:rsidRPr="00F72D12">
        <w:rPr>
          <w:b/>
          <w:bCs/>
          <w:sz w:val="20"/>
          <w:szCs w:val="20"/>
        </w:rPr>
        <w:t xml:space="preserve">Российский технологический университет (РТУ МИРЭА́) </w:t>
      </w:r>
      <w:r w:rsidRPr="00384DD9">
        <w:rPr>
          <w:sz w:val="20"/>
          <w:szCs w:val="20"/>
        </w:rPr>
        <w:t xml:space="preserve">— высшее учебное заведение в Москве, которое образовано в результате объединения МИРЭА, МГУПИ, МИТХТ имени М. В. Ломоносова. В университете ведется подготовка по 112 направлениям и специальностям в сферах ИT, компьютерной безопасности, электроники, радиотехники, робототехники, химии, биотехнологий и др. В РТУ МИРЭА создано более 20 универсальных научно-технических центров — </w:t>
      </w:r>
      <w:proofErr w:type="spellStart"/>
      <w:r w:rsidRPr="00384DD9">
        <w:rPr>
          <w:sz w:val="20"/>
          <w:szCs w:val="20"/>
        </w:rPr>
        <w:t>мегалабораторий</w:t>
      </w:r>
      <w:proofErr w:type="spellEnd"/>
      <w:r w:rsidRPr="00384DD9">
        <w:rPr>
          <w:sz w:val="20"/>
          <w:szCs w:val="20"/>
        </w:rPr>
        <w:t>.</w:t>
      </w:r>
    </w:p>
    <w:p w14:paraId="740BE596" w14:textId="612D9B1F" w:rsidR="00B15191" w:rsidRPr="00384DD9" w:rsidRDefault="00B15191" w:rsidP="00B15191">
      <w:pPr>
        <w:spacing w:after="120" w:line="240" w:lineRule="auto"/>
        <w:jc w:val="both"/>
        <w:rPr>
          <w:rFonts w:ascii="Calibri" w:eastAsia="Arial" w:hAnsi="Calibri" w:cs="Calibri"/>
          <w:sz w:val="18"/>
          <w:szCs w:val="18"/>
        </w:rPr>
      </w:pPr>
      <w:r w:rsidRPr="00384DD9">
        <w:rPr>
          <w:rFonts w:ascii="Calibri" w:eastAsia="Arial" w:hAnsi="Calibri" w:cs="Calibri"/>
          <w:sz w:val="18"/>
          <w:szCs w:val="18"/>
        </w:rPr>
        <w:t xml:space="preserve">Подробнее на сайте: </w:t>
      </w:r>
      <w:hyperlink r:id="rId10">
        <w:r w:rsidRPr="00384DD9">
          <w:rPr>
            <w:rFonts w:ascii="Calibri" w:eastAsia="Arial" w:hAnsi="Calibri" w:cs="Calibri"/>
            <w:color w:val="467886"/>
            <w:sz w:val="18"/>
            <w:szCs w:val="18"/>
            <w:u w:val="single"/>
          </w:rPr>
          <w:t>https://www.mirea.ru/</w:t>
        </w:r>
      </w:hyperlink>
      <w:r w:rsidR="00384DD9" w:rsidRPr="00384DD9">
        <w:rPr>
          <w:rFonts w:ascii="Calibri" w:eastAsia="Arial" w:hAnsi="Calibri" w:cs="Calibri"/>
          <w:color w:val="467886"/>
          <w:sz w:val="18"/>
          <w:szCs w:val="18"/>
          <w:u w:val="single"/>
        </w:rPr>
        <w:t>.</w:t>
      </w:r>
    </w:p>
    <w:p w14:paraId="42F62BBC" w14:textId="71E2DBEB" w:rsidR="00CA3586" w:rsidRPr="00760CD9" w:rsidRDefault="00CA3586" w:rsidP="00E04340">
      <w:pPr>
        <w:spacing w:after="120" w:line="240" w:lineRule="auto"/>
        <w:jc w:val="both"/>
        <w:rPr>
          <w:sz w:val="20"/>
          <w:szCs w:val="20"/>
        </w:rPr>
      </w:pPr>
    </w:p>
    <w:sectPr w:rsidR="00CA3586" w:rsidRPr="0076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DA9C" w14:textId="77777777" w:rsidR="00252AFC" w:rsidRDefault="00252AFC" w:rsidP="005A54FD">
      <w:pPr>
        <w:spacing w:after="0" w:line="240" w:lineRule="auto"/>
      </w:pPr>
      <w:r>
        <w:separator/>
      </w:r>
    </w:p>
  </w:endnote>
  <w:endnote w:type="continuationSeparator" w:id="0">
    <w:p w14:paraId="62C4F5C8" w14:textId="77777777" w:rsidR="00252AFC" w:rsidRDefault="00252AFC" w:rsidP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4BD4" w14:textId="77777777" w:rsidR="00252AFC" w:rsidRDefault="00252AFC" w:rsidP="005A54FD">
      <w:pPr>
        <w:spacing w:after="0" w:line="240" w:lineRule="auto"/>
      </w:pPr>
      <w:r>
        <w:separator/>
      </w:r>
    </w:p>
  </w:footnote>
  <w:footnote w:type="continuationSeparator" w:id="0">
    <w:p w14:paraId="74B69F7F" w14:textId="77777777" w:rsidR="00252AFC" w:rsidRDefault="00252AFC" w:rsidP="005A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954"/>
    <w:multiLevelType w:val="hybridMultilevel"/>
    <w:tmpl w:val="0D4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D2E"/>
    <w:multiLevelType w:val="hybridMultilevel"/>
    <w:tmpl w:val="5E7AE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23053"/>
    <w:multiLevelType w:val="hybridMultilevel"/>
    <w:tmpl w:val="5AB67C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51442336">
    <w:abstractNumId w:val="2"/>
  </w:num>
  <w:num w:numId="2" w16cid:durableId="1696881752">
    <w:abstractNumId w:val="0"/>
  </w:num>
  <w:num w:numId="3" w16cid:durableId="196792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D"/>
    <w:rsid w:val="00004B11"/>
    <w:rsid w:val="00005EF2"/>
    <w:rsid w:val="00011874"/>
    <w:rsid w:val="000141FB"/>
    <w:rsid w:val="00023AC8"/>
    <w:rsid w:val="000241EB"/>
    <w:rsid w:val="00050083"/>
    <w:rsid w:val="000531F4"/>
    <w:rsid w:val="0006065B"/>
    <w:rsid w:val="000710D7"/>
    <w:rsid w:val="00072ED9"/>
    <w:rsid w:val="0009177C"/>
    <w:rsid w:val="00092D99"/>
    <w:rsid w:val="000A6407"/>
    <w:rsid w:val="000A74E5"/>
    <w:rsid w:val="000C074D"/>
    <w:rsid w:val="000C5F7F"/>
    <w:rsid w:val="000D1560"/>
    <w:rsid w:val="000D38B6"/>
    <w:rsid w:val="001055B9"/>
    <w:rsid w:val="00107004"/>
    <w:rsid w:val="001439B1"/>
    <w:rsid w:val="00153911"/>
    <w:rsid w:val="001551AB"/>
    <w:rsid w:val="0016114F"/>
    <w:rsid w:val="00167D1D"/>
    <w:rsid w:val="00172BC5"/>
    <w:rsid w:val="00193A6F"/>
    <w:rsid w:val="0019532C"/>
    <w:rsid w:val="001A04D9"/>
    <w:rsid w:val="001D2D26"/>
    <w:rsid w:val="001D3AB8"/>
    <w:rsid w:val="001D5B3D"/>
    <w:rsid w:val="001D7350"/>
    <w:rsid w:val="00202162"/>
    <w:rsid w:val="002077FC"/>
    <w:rsid w:val="00221A70"/>
    <w:rsid w:val="00231E28"/>
    <w:rsid w:val="0023691A"/>
    <w:rsid w:val="00242E44"/>
    <w:rsid w:val="00252AFC"/>
    <w:rsid w:val="00277653"/>
    <w:rsid w:val="002801C8"/>
    <w:rsid w:val="00281FB2"/>
    <w:rsid w:val="002A1586"/>
    <w:rsid w:val="002C5E45"/>
    <w:rsid w:val="002E3EE0"/>
    <w:rsid w:val="0030609A"/>
    <w:rsid w:val="00306CFB"/>
    <w:rsid w:val="00314DFC"/>
    <w:rsid w:val="0032413F"/>
    <w:rsid w:val="0032679C"/>
    <w:rsid w:val="00340744"/>
    <w:rsid w:val="003429B3"/>
    <w:rsid w:val="0034440A"/>
    <w:rsid w:val="00352661"/>
    <w:rsid w:val="00356D74"/>
    <w:rsid w:val="00362E13"/>
    <w:rsid w:val="003726B2"/>
    <w:rsid w:val="00380790"/>
    <w:rsid w:val="00384DD9"/>
    <w:rsid w:val="00392FC7"/>
    <w:rsid w:val="003A4716"/>
    <w:rsid w:val="003A4B02"/>
    <w:rsid w:val="003C6299"/>
    <w:rsid w:val="003F5D53"/>
    <w:rsid w:val="00404569"/>
    <w:rsid w:val="004117A8"/>
    <w:rsid w:val="0041357E"/>
    <w:rsid w:val="004170E2"/>
    <w:rsid w:val="004178C0"/>
    <w:rsid w:val="004209D1"/>
    <w:rsid w:val="0042441D"/>
    <w:rsid w:val="00452276"/>
    <w:rsid w:val="00464656"/>
    <w:rsid w:val="00475BEE"/>
    <w:rsid w:val="00480A56"/>
    <w:rsid w:val="0048204C"/>
    <w:rsid w:val="00492CF6"/>
    <w:rsid w:val="004A4A51"/>
    <w:rsid w:val="004B56BA"/>
    <w:rsid w:val="004C4468"/>
    <w:rsid w:val="004D1255"/>
    <w:rsid w:val="004D1E40"/>
    <w:rsid w:val="004E01C7"/>
    <w:rsid w:val="004E317E"/>
    <w:rsid w:val="004E5788"/>
    <w:rsid w:val="004E5CA4"/>
    <w:rsid w:val="005017EF"/>
    <w:rsid w:val="005059B8"/>
    <w:rsid w:val="005073C3"/>
    <w:rsid w:val="00515063"/>
    <w:rsid w:val="005177A6"/>
    <w:rsid w:val="005250E8"/>
    <w:rsid w:val="0053434F"/>
    <w:rsid w:val="005404BC"/>
    <w:rsid w:val="005413F3"/>
    <w:rsid w:val="00543823"/>
    <w:rsid w:val="00545FEF"/>
    <w:rsid w:val="00553B3C"/>
    <w:rsid w:val="005552DA"/>
    <w:rsid w:val="00556D9B"/>
    <w:rsid w:val="00562C09"/>
    <w:rsid w:val="005723F3"/>
    <w:rsid w:val="00572639"/>
    <w:rsid w:val="005822A6"/>
    <w:rsid w:val="00585813"/>
    <w:rsid w:val="00590781"/>
    <w:rsid w:val="005961B6"/>
    <w:rsid w:val="005A15F7"/>
    <w:rsid w:val="005A2D27"/>
    <w:rsid w:val="005A54FD"/>
    <w:rsid w:val="005B76C0"/>
    <w:rsid w:val="005B7EE9"/>
    <w:rsid w:val="005C05F4"/>
    <w:rsid w:val="005C0888"/>
    <w:rsid w:val="005C71D0"/>
    <w:rsid w:val="005E134B"/>
    <w:rsid w:val="005F31F8"/>
    <w:rsid w:val="006015F0"/>
    <w:rsid w:val="00602AD3"/>
    <w:rsid w:val="00602D10"/>
    <w:rsid w:val="00604F8C"/>
    <w:rsid w:val="00606470"/>
    <w:rsid w:val="006166DE"/>
    <w:rsid w:val="006441D1"/>
    <w:rsid w:val="006464A7"/>
    <w:rsid w:val="00664F60"/>
    <w:rsid w:val="00667D91"/>
    <w:rsid w:val="0067358A"/>
    <w:rsid w:val="00684263"/>
    <w:rsid w:val="00686919"/>
    <w:rsid w:val="006907A0"/>
    <w:rsid w:val="00690C8D"/>
    <w:rsid w:val="00691B7A"/>
    <w:rsid w:val="006D7EDF"/>
    <w:rsid w:val="006E695F"/>
    <w:rsid w:val="00712E61"/>
    <w:rsid w:val="00724EBA"/>
    <w:rsid w:val="0074384D"/>
    <w:rsid w:val="00744668"/>
    <w:rsid w:val="00760CD9"/>
    <w:rsid w:val="00771C50"/>
    <w:rsid w:val="007742E6"/>
    <w:rsid w:val="00777552"/>
    <w:rsid w:val="0078791F"/>
    <w:rsid w:val="00790168"/>
    <w:rsid w:val="007A159D"/>
    <w:rsid w:val="007C1232"/>
    <w:rsid w:val="007E71DF"/>
    <w:rsid w:val="007F4C94"/>
    <w:rsid w:val="00804A88"/>
    <w:rsid w:val="00805F5D"/>
    <w:rsid w:val="00807D8F"/>
    <w:rsid w:val="0081349B"/>
    <w:rsid w:val="008561B5"/>
    <w:rsid w:val="00861557"/>
    <w:rsid w:val="008619B8"/>
    <w:rsid w:val="008634AA"/>
    <w:rsid w:val="0086599F"/>
    <w:rsid w:val="00881C50"/>
    <w:rsid w:val="0088402D"/>
    <w:rsid w:val="008840EA"/>
    <w:rsid w:val="008954C8"/>
    <w:rsid w:val="00897918"/>
    <w:rsid w:val="008A2E96"/>
    <w:rsid w:val="008A50EB"/>
    <w:rsid w:val="008E0C2B"/>
    <w:rsid w:val="008E4ED3"/>
    <w:rsid w:val="008F5F27"/>
    <w:rsid w:val="00907D72"/>
    <w:rsid w:val="00910989"/>
    <w:rsid w:val="00910B26"/>
    <w:rsid w:val="00914B2B"/>
    <w:rsid w:val="00930557"/>
    <w:rsid w:val="00944D49"/>
    <w:rsid w:val="00954BE0"/>
    <w:rsid w:val="00964B8E"/>
    <w:rsid w:val="00973F5B"/>
    <w:rsid w:val="00981BD0"/>
    <w:rsid w:val="00990447"/>
    <w:rsid w:val="009B4123"/>
    <w:rsid w:val="009B5B64"/>
    <w:rsid w:val="009B6DC8"/>
    <w:rsid w:val="009C241B"/>
    <w:rsid w:val="009D4552"/>
    <w:rsid w:val="009D7275"/>
    <w:rsid w:val="009E261D"/>
    <w:rsid w:val="009E55B5"/>
    <w:rsid w:val="009F19E2"/>
    <w:rsid w:val="00A015E9"/>
    <w:rsid w:val="00A02524"/>
    <w:rsid w:val="00A20C65"/>
    <w:rsid w:val="00A24733"/>
    <w:rsid w:val="00A24B95"/>
    <w:rsid w:val="00A45A03"/>
    <w:rsid w:val="00A524BA"/>
    <w:rsid w:val="00A62A2A"/>
    <w:rsid w:val="00A67AA5"/>
    <w:rsid w:val="00A86F68"/>
    <w:rsid w:val="00AA219D"/>
    <w:rsid w:val="00AC0AC9"/>
    <w:rsid w:val="00AD0163"/>
    <w:rsid w:val="00AD25FC"/>
    <w:rsid w:val="00AD3125"/>
    <w:rsid w:val="00AD3FD2"/>
    <w:rsid w:val="00AE2470"/>
    <w:rsid w:val="00AF7C56"/>
    <w:rsid w:val="00B15191"/>
    <w:rsid w:val="00B305CB"/>
    <w:rsid w:val="00B415BF"/>
    <w:rsid w:val="00B5560F"/>
    <w:rsid w:val="00B77415"/>
    <w:rsid w:val="00B82C79"/>
    <w:rsid w:val="00B90367"/>
    <w:rsid w:val="00B9761B"/>
    <w:rsid w:val="00BD0DEC"/>
    <w:rsid w:val="00BD3CFD"/>
    <w:rsid w:val="00BE3740"/>
    <w:rsid w:val="00C00EA4"/>
    <w:rsid w:val="00C06B17"/>
    <w:rsid w:val="00C14FFF"/>
    <w:rsid w:val="00C15E24"/>
    <w:rsid w:val="00C36268"/>
    <w:rsid w:val="00C37D19"/>
    <w:rsid w:val="00C53719"/>
    <w:rsid w:val="00C622D7"/>
    <w:rsid w:val="00C6395A"/>
    <w:rsid w:val="00C76EEA"/>
    <w:rsid w:val="00C83C52"/>
    <w:rsid w:val="00C844C7"/>
    <w:rsid w:val="00CA0BAF"/>
    <w:rsid w:val="00CA3586"/>
    <w:rsid w:val="00CB0D04"/>
    <w:rsid w:val="00CB438E"/>
    <w:rsid w:val="00CC0EDA"/>
    <w:rsid w:val="00CE3BB7"/>
    <w:rsid w:val="00CF712C"/>
    <w:rsid w:val="00D0758E"/>
    <w:rsid w:val="00D15CB2"/>
    <w:rsid w:val="00D2523E"/>
    <w:rsid w:val="00D442A8"/>
    <w:rsid w:val="00D62A0B"/>
    <w:rsid w:val="00D63086"/>
    <w:rsid w:val="00D721B6"/>
    <w:rsid w:val="00DA25BF"/>
    <w:rsid w:val="00DD1C66"/>
    <w:rsid w:val="00DE154B"/>
    <w:rsid w:val="00E018AB"/>
    <w:rsid w:val="00E04340"/>
    <w:rsid w:val="00E06C0D"/>
    <w:rsid w:val="00E1224B"/>
    <w:rsid w:val="00E24D4D"/>
    <w:rsid w:val="00E44DBC"/>
    <w:rsid w:val="00E633E0"/>
    <w:rsid w:val="00E85488"/>
    <w:rsid w:val="00E873A4"/>
    <w:rsid w:val="00E94A8B"/>
    <w:rsid w:val="00E958FB"/>
    <w:rsid w:val="00E97D5F"/>
    <w:rsid w:val="00EA0D65"/>
    <w:rsid w:val="00EE017E"/>
    <w:rsid w:val="00EF2CB9"/>
    <w:rsid w:val="00F050B3"/>
    <w:rsid w:val="00F10539"/>
    <w:rsid w:val="00F14FD8"/>
    <w:rsid w:val="00F43890"/>
    <w:rsid w:val="00F640F9"/>
    <w:rsid w:val="00F654F0"/>
    <w:rsid w:val="00F72D12"/>
    <w:rsid w:val="00F86ACA"/>
    <w:rsid w:val="00F90D71"/>
    <w:rsid w:val="00F97808"/>
    <w:rsid w:val="00FA6427"/>
    <w:rsid w:val="00FA6BFB"/>
    <w:rsid w:val="00FA7EAF"/>
    <w:rsid w:val="00FB1049"/>
    <w:rsid w:val="00FB408B"/>
    <w:rsid w:val="00FB6668"/>
    <w:rsid w:val="00FE2011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93CA"/>
  <w15:chartTrackingRefBased/>
  <w15:docId w15:val="{C4A71E06-3B3F-4FED-8102-6B60A0C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4FD"/>
  </w:style>
  <w:style w:type="paragraph" w:styleId="a5">
    <w:name w:val="footer"/>
    <w:basedOn w:val="a"/>
    <w:link w:val="a6"/>
    <w:uiPriority w:val="99"/>
    <w:unhideWhenUsed/>
    <w:rsid w:val="005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4FD"/>
  </w:style>
  <w:style w:type="character" w:styleId="a7">
    <w:name w:val="annotation reference"/>
    <w:basedOn w:val="a0"/>
    <w:uiPriority w:val="99"/>
    <w:semiHidden/>
    <w:unhideWhenUsed/>
    <w:rsid w:val="00221A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21A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21A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1A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21A7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221A70"/>
    <w:rPr>
      <w:color w:val="0000FF"/>
      <w:u w:val="single"/>
    </w:rPr>
  </w:style>
  <w:style w:type="paragraph" w:styleId="ad">
    <w:name w:val="Revision"/>
    <w:hidden/>
    <w:uiPriority w:val="99"/>
    <w:semiHidden/>
    <w:rsid w:val="0086155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7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re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vi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B359-5937-4BBF-A522-1B8488D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 Logic Group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Анастасия</dc:creator>
  <cp:keywords/>
  <dc:description/>
  <cp:lastModifiedBy>Калашникова Дарья</cp:lastModifiedBy>
  <cp:revision>8</cp:revision>
  <dcterms:created xsi:type="dcterms:W3CDTF">2024-12-19T08:24:00Z</dcterms:created>
  <dcterms:modified xsi:type="dcterms:W3CDTF">2025-04-15T12:29:00Z</dcterms:modified>
</cp:coreProperties>
</file>