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8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Пресс-релиз</w:t>
      </w:r>
    </w:p>
    <w:p w:rsidR="00000000" w:rsidDel="00000000" w:rsidP="00000000" w:rsidRDefault="00000000" w:rsidRPr="00000000" w14:paraId="00000002">
      <w:pPr>
        <w:spacing w:befor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Как технологии меняют индустрию парков развлечений и увеличивают повторные визиты</w:t>
        <w:br w:type="textWrapping"/>
        <w:t xml:space="preserve">ИЛИ</w:t>
        <w:br w:type="textWrapping"/>
        <w:t xml:space="preserve">Средний чек в парках развлечений вырос на 15% после внедрения системы игровой экономики </w:t>
        <w:br w:type="textWrapping"/>
        <w:t xml:space="preserve">ИЛИ </w:t>
        <w:br w:type="textWrapping"/>
        <w:t xml:space="preserve">Внедрение новых технологий повысило конверсию проходящего трафика в продажи билетов на 30% в парках развлечений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Международная сеть детских парков Hello Park сообщила о внедрении новой геймификационной платформы «Аватар-Парк 2.0». Проект направлен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увеличение частоты повторных посещений и повышение вовлеченности аудитории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без необходимости масштабных капитальных вложений.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Повторные визиты являются одним из ключевых показателей успешности парков развлечений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ориентированных на локальную аудиторию. Для решения задачи повышения лояльности Hello Park разработал новую концепцию, адаптированную под цифровые привычки современного поколения детей.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Ключевые элементы платформы: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Фабрика аватаров: на входе в парк дети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бесплатно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создают собственного цифрового персонажа, который затем сопровождает их в процессе посещения. По данным компании, внедрение «Фабрики аватаров»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увеличило конверсию проходящего трафика в продажи билетов на 20–30%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Игровая экономика Hello+: внутри парка дети выполняют задания, зарабатывая виртуальную валюту, которую могут использовать для кастомизации своих аватаров.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стимулирует длительное пребывание в парке и повторные визиты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 счет регулярного обновления контента.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Квест-портал: интеграция сюжетных миссий и достижений позволяет увеличить среднее время пребывания гостей до четырёх часов и более.</w:t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первых месяцев работы новой платформы: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90% гостей создавали цифровых аватаров;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85% из них приобретали билеты после создания персонажа;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Средний чек вырос на 15%, преимущественно за счет дополнительного потребления в кафе и ресторанах;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Доля повторных визитов увеличилась с 30% до 33%, а интервал между посещениями сократился с 90 до 60 дней.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«В течение следующего года мы планируем дальнейшее развитие концепции, включая выпуск трёх новых тематических историй, запуск мобильного приложения Hello+ для поддержки связи с посетителями за пределами парков, а также создание фирменного маскота»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– рассказал генеральный директор и сооснователь Hello Park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Алексей Завьялов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словам представителей компании, целью проекта является создание среды, в которой привычные для детей игровые механики реализованы в офлайн-формате через физическую активность и социализацию, что отвечает современным требованиям индустрии детских развлечений.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Справочно: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br w:type="textWrapping"/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Hello Park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международный лидер фиджитал-развлечений для детей, объединяющий более 40 проектов в 20 странах. С момента создания сети Hello Park трансформировал индустрию, внедрив концепцию иммерсивных парков нового поколения — от небольших интерактивных комнат до масштабных пространств площадью более 2000 м².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llo-park.io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