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E6" w:rsidRDefault="00D752A3">
      <w:r>
        <w:rPr>
          <w:noProof/>
          <w:color w:val="003399"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-863504</wp:posOffset>
                </wp:positionH>
                <wp:positionV relativeFrom="page">
                  <wp:posOffset>950930</wp:posOffset>
                </wp:positionV>
                <wp:extent cx="889200" cy="1796400"/>
                <wp:effectExtent l="0" t="0" r="6350" b="0"/>
                <wp:wrapNone/>
                <wp:docPr id="1" name="Рисунок 1" descr="C:\Users\zozulya\Searches\Desktop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ozulya\Searches\Desktop\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89200" cy="17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752;o:allowoverlap:true;o:allowincell:false;mso-position-horizontal-relative:text;margin-left:-67.99pt;mso-position-horizontal:absolute;mso-position-vertical-relative:page;margin-top:74.88pt;mso-position-vertical:absolute;width:70.02pt;height:141.4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104AE6" w:rsidRDefault="00104AE6"/>
    <w:p w:rsidR="00104AE6" w:rsidRDefault="00D752A3">
      <w:pPr>
        <w:rPr>
          <w:color w:val="003399"/>
        </w:rPr>
      </w:pPr>
      <w:r>
        <w:rPr>
          <w:noProof/>
          <w:color w:val="003399"/>
          <w:lang w:eastAsia="ru-RU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4381500</wp:posOffset>
                </wp:positionH>
                <wp:positionV relativeFrom="page">
                  <wp:posOffset>1005900</wp:posOffset>
                </wp:positionV>
                <wp:extent cx="1526400" cy="871200"/>
                <wp:effectExtent l="0" t="0" r="0" b="5715"/>
                <wp:wrapNone/>
                <wp:docPr id="2" name="Рисунок 2" descr="F:\Katya\РЕКЛАМА\МАКЕТЫ\ОБМЕН\- БИГАМ -\БрендБук\Лого_БИГАМ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Katya\РЕКЛАМА\МАКЕТЫ\ОБМЕН\- БИГАМ -\БрендБук\Лого_БИГАМ_new.pn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6400" cy="8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3632;o:allowoverlap:true;o:allowincell:false;mso-position-horizontal-relative:text;margin-left:345.00pt;mso-position-horizontal:absolute;mso-position-vertical-relative:page;margin-top:79.20pt;mso-position-vertical:absolute;width:120.19pt;height:68.6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color w:val="003399"/>
        </w:rPr>
        <w:t xml:space="preserve"> </w:t>
      </w:r>
    </w:p>
    <w:p w:rsidR="00104AE6" w:rsidRDefault="00D752A3">
      <w:pPr>
        <w:tabs>
          <w:tab w:val="left" w:pos="6466"/>
        </w:tabs>
        <w:spacing w:after="0"/>
        <w:jc w:val="right"/>
      </w:pPr>
      <w:r>
        <w:t xml:space="preserve">                   </w:t>
      </w:r>
    </w:p>
    <w:tbl>
      <w:tblPr>
        <w:tblStyle w:val="afa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104AE6">
        <w:trPr>
          <w:trHeight w:val="1775"/>
        </w:trPr>
        <w:tc>
          <w:tcPr>
            <w:tcW w:w="2546" w:type="dxa"/>
          </w:tcPr>
          <w:p w:rsidR="00104AE6" w:rsidRDefault="00D752A3">
            <w:pPr>
              <w:tabs>
                <w:tab w:val="left" w:pos="3274"/>
              </w:tabs>
            </w:pPr>
            <w:r>
              <w:rPr>
                <w:color w:val="365F91" w:themeColor="accent1" w:themeShade="BF"/>
                <w:lang w:val="en-US"/>
              </w:rPr>
              <w:t>www</w:t>
            </w:r>
            <w:r>
              <w:rPr>
                <w:color w:val="365F91" w:themeColor="accent1" w:themeShade="BF"/>
              </w:rPr>
              <w:t>.</w:t>
            </w:r>
            <w:r>
              <w:rPr>
                <w:color w:val="365F91" w:themeColor="accent1" w:themeShade="BF"/>
                <w:lang w:val="en-US"/>
              </w:rPr>
              <w:t>bigam</w:t>
            </w:r>
            <w:r>
              <w:rPr>
                <w:color w:val="365F91" w:themeColor="accent1" w:themeShade="BF"/>
              </w:rPr>
              <w:t>.</w:t>
            </w:r>
            <w:r>
              <w:rPr>
                <w:color w:val="365F91" w:themeColor="accent1" w:themeShade="BF"/>
                <w:lang w:val="en-US"/>
              </w:rPr>
              <w:t>ru</w:t>
            </w:r>
          </w:p>
          <w:p w:rsidR="00104AE6" w:rsidRDefault="00104AE6">
            <w:pPr>
              <w:tabs>
                <w:tab w:val="left" w:pos="6466"/>
              </w:tabs>
              <w:rPr>
                <w:caps/>
              </w:rPr>
            </w:pPr>
          </w:p>
          <w:p w:rsidR="00104AE6" w:rsidRDefault="00104AE6">
            <w:pPr>
              <w:tabs>
                <w:tab w:val="left" w:pos="6466"/>
              </w:tabs>
              <w:rPr>
                <w:caps/>
              </w:rPr>
            </w:pPr>
          </w:p>
          <w:p w:rsidR="00104AE6" w:rsidRDefault="00F9496B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Елизавета Соловьёва </w:t>
            </w:r>
          </w:p>
          <w:p w:rsidR="00104AE6" w:rsidRDefault="00F9496B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Тел.: +7 901 172 00 08 </w:t>
            </w:r>
          </w:p>
          <w:p w:rsidR="00104AE6" w:rsidRDefault="00D752A3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n-US"/>
              </w:rPr>
              <w:t>Email</w:t>
            </w:r>
            <w:r>
              <w:rPr>
                <w:color w:val="7F7F7F" w:themeColor="text1" w:themeTint="80"/>
              </w:rPr>
              <w:t xml:space="preserve">: </w:t>
            </w:r>
            <w:r w:rsidR="00F9496B">
              <w:rPr>
                <w:color w:val="7F7F7F" w:themeColor="text1" w:themeTint="80"/>
                <w:lang w:val="en-US"/>
              </w:rPr>
              <w:t>solovyeva</w:t>
            </w:r>
            <w:r>
              <w:rPr>
                <w:color w:val="7F7F7F" w:themeColor="text1" w:themeTint="80"/>
              </w:rPr>
              <w:t>@</w:t>
            </w:r>
            <w:r>
              <w:rPr>
                <w:color w:val="7F7F7F" w:themeColor="text1" w:themeTint="80"/>
                <w:lang w:val="en-US"/>
              </w:rPr>
              <w:t>bigam</w:t>
            </w:r>
            <w:r>
              <w:rPr>
                <w:color w:val="7F7F7F" w:themeColor="text1" w:themeTint="80"/>
              </w:rPr>
              <w:t>.</w:t>
            </w:r>
            <w:r>
              <w:rPr>
                <w:color w:val="7F7F7F" w:themeColor="text1" w:themeTint="80"/>
                <w:lang w:val="en-US"/>
              </w:rPr>
              <w:t>ru</w:t>
            </w:r>
          </w:p>
          <w:p w:rsidR="00104AE6" w:rsidRDefault="00104AE6">
            <w:pPr>
              <w:tabs>
                <w:tab w:val="left" w:pos="6466"/>
              </w:tabs>
              <w:jc w:val="right"/>
            </w:pPr>
          </w:p>
        </w:tc>
      </w:tr>
    </w:tbl>
    <w:p w:rsidR="00CE7A87" w:rsidRDefault="00CE7A87">
      <w:pPr>
        <w:tabs>
          <w:tab w:val="left" w:pos="3274"/>
        </w:tabs>
        <w:jc w:val="both"/>
        <w:rPr>
          <w:rFonts w:cstheme="minorHAnsi"/>
        </w:rPr>
      </w:pPr>
    </w:p>
    <w:p w:rsidR="001E684E" w:rsidRPr="001E684E" w:rsidRDefault="001E684E" w:rsidP="001E684E">
      <w:pPr>
        <w:pStyle w:val="ds-markdown-paragraph"/>
        <w:shd w:val="clear" w:color="auto" w:fill="FFFFFF"/>
        <w:spacing w:after="206" w:afterAutospacing="0" w:line="429" w:lineRule="atLeast"/>
      </w:pPr>
      <w:r w:rsidRPr="001E684E">
        <w:rPr>
          <w:rStyle w:val="afe"/>
          <w:rFonts w:eastAsia="Arial"/>
        </w:rPr>
        <w:t>БИГАМ — участник Всеро</w:t>
      </w:r>
      <w:r>
        <w:rPr>
          <w:rStyle w:val="afe"/>
          <w:rFonts w:eastAsia="Arial"/>
        </w:rPr>
        <w:t>ссийской ярмарки вакансий</w:t>
      </w:r>
    </w:p>
    <w:p w:rsidR="00EB1C06" w:rsidRPr="00EB1C06" w:rsidRDefault="001E684E" w:rsidP="001E684E">
      <w:pPr>
        <w:pStyle w:val="ds-markdown-paragraph"/>
        <w:shd w:val="clear" w:color="auto" w:fill="FFFFFF"/>
        <w:spacing w:before="206" w:beforeAutospacing="0" w:after="206" w:afterAutospacing="0" w:line="429" w:lineRule="atLeast"/>
        <w:rPr>
          <w:i/>
        </w:rPr>
      </w:pPr>
      <w:r w:rsidRPr="00EB1C06">
        <w:rPr>
          <w:i/>
        </w:rPr>
        <w:t>18 апреля компания </w:t>
      </w:r>
      <w:r w:rsidRPr="00EB1C06">
        <w:rPr>
          <w:rStyle w:val="afe"/>
          <w:rFonts w:eastAsia="Arial"/>
          <w:i/>
        </w:rPr>
        <w:t>БИГАМ</w:t>
      </w:r>
      <w:r w:rsidRPr="00EB1C06">
        <w:rPr>
          <w:i/>
        </w:rPr>
        <w:t> приняла участие во </w:t>
      </w:r>
      <w:r w:rsidRPr="00EB1C06">
        <w:rPr>
          <w:rStyle w:val="afe"/>
          <w:rFonts w:eastAsia="Arial"/>
          <w:i/>
        </w:rPr>
        <w:t>Всероссийской ярмарке трудоустройства — 2025</w:t>
      </w:r>
      <w:r w:rsidRPr="00EB1C06">
        <w:rPr>
          <w:i/>
        </w:rPr>
        <w:t>, организованной </w:t>
      </w:r>
      <w:r w:rsidRPr="00EB1C06">
        <w:rPr>
          <w:rStyle w:val="afe"/>
          <w:rFonts w:eastAsia="Arial"/>
          <w:i/>
        </w:rPr>
        <w:t>Кадровым центром "Работа России"</w:t>
      </w:r>
      <w:r w:rsidRPr="00EB1C06">
        <w:rPr>
          <w:i/>
        </w:rPr>
        <w:t xml:space="preserve">. </w:t>
      </w:r>
    </w:p>
    <w:p w:rsidR="001E684E" w:rsidRDefault="001E684E" w:rsidP="001E684E">
      <w:pPr>
        <w:pStyle w:val="ds-markdown-paragraph"/>
        <w:shd w:val="clear" w:color="auto" w:fill="FFFFFF"/>
        <w:spacing w:before="206" w:beforeAutospacing="0" w:after="206" w:afterAutospacing="0" w:line="429" w:lineRule="atLeast"/>
      </w:pPr>
      <w:r>
        <w:t>Мероприятие прошло по всей России, компания БИГАМ приняла участие в ярмарке</w:t>
      </w:r>
      <w:r w:rsidR="00EB1C06">
        <w:t xml:space="preserve"> в городах Ярославль, Владимир и </w:t>
      </w:r>
      <w:r>
        <w:t xml:space="preserve">Череповец. </w:t>
      </w:r>
    </w:p>
    <w:p w:rsidR="001E684E" w:rsidRDefault="001E684E" w:rsidP="001E684E">
      <w:pPr>
        <w:pStyle w:val="ds-markdown-paragraph"/>
        <w:shd w:val="clear" w:color="auto" w:fill="FFFFFF"/>
        <w:spacing w:before="206" w:beforeAutospacing="0" w:after="206" w:afterAutospacing="0" w:line="429" w:lineRule="atLeast"/>
      </w:pPr>
      <w:r>
        <w:t xml:space="preserve">В </w:t>
      </w:r>
      <w:r w:rsidRPr="001E684E">
        <w:rPr>
          <w:b/>
        </w:rPr>
        <w:t>Ярославле</w:t>
      </w:r>
      <w:r>
        <w:t xml:space="preserve"> ярмарку вакансий посетили 5800 участников, 1200 из них получили предложение о работе. Всего на ярмарке была представлена 21 площадка. Среди работодателей – крупные федеральные и региональные компании. </w:t>
      </w:r>
    </w:p>
    <w:p w:rsidR="001E684E" w:rsidRDefault="001E684E" w:rsidP="001E684E">
      <w:pPr>
        <w:pStyle w:val="ds-markdown-paragraph"/>
        <w:shd w:val="clear" w:color="auto" w:fill="FFFFFF"/>
        <w:spacing w:before="206" w:beforeAutospacing="0" w:after="206" w:afterAutospacing="0" w:line="429" w:lineRule="atLeast"/>
      </w:pPr>
      <w:r>
        <w:t xml:space="preserve">Во </w:t>
      </w:r>
      <w:r w:rsidRPr="001E684E">
        <w:rPr>
          <w:b/>
        </w:rPr>
        <w:t>Владимире</w:t>
      </w:r>
      <w:r>
        <w:t xml:space="preserve"> ярмарку посетили более пяти тысяч человек, которым ключевые работодатели региона предложили 4000 вакансий. </w:t>
      </w:r>
    </w:p>
    <w:p w:rsidR="001E684E" w:rsidRDefault="001E684E" w:rsidP="001E684E">
      <w:pPr>
        <w:pStyle w:val="ds-markdown-paragraph"/>
        <w:shd w:val="clear" w:color="auto" w:fill="FFFFFF"/>
        <w:spacing w:before="206" w:beforeAutospacing="0" w:after="206" w:afterAutospacing="0" w:line="429" w:lineRule="atLeast"/>
      </w:pPr>
      <w:r>
        <w:t xml:space="preserve">В </w:t>
      </w:r>
      <w:r w:rsidRPr="001E684E">
        <w:rPr>
          <w:b/>
        </w:rPr>
        <w:t>Череповце</w:t>
      </w:r>
      <w:r>
        <w:t xml:space="preserve"> 30 работодателей предложили 361 вакансию, ярмарку посетили около 400 человек. </w:t>
      </w:r>
    </w:p>
    <w:p w:rsidR="001E684E" w:rsidRPr="001E684E" w:rsidRDefault="001E684E" w:rsidP="001E684E">
      <w:pPr>
        <w:pStyle w:val="ds-markdown-paragraph"/>
        <w:shd w:val="clear" w:color="auto" w:fill="FFFFFF"/>
        <w:spacing w:before="206" w:beforeAutospacing="0" w:after="206" w:afterAutospacing="0" w:line="429" w:lineRule="atLeast"/>
      </w:pPr>
      <w:r w:rsidRPr="001E684E">
        <w:rPr>
          <w:rStyle w:val="afe"/>
          <w:rFonts w:eastAsia="Arial"/>
        </w:rPr>
        <w:t>Юлия Гришаева</w:t>
      </w:r>
      <w:r w:rsidRPr="001E684E">
        <w:t>, руководитель отдела управления персоналом </w:t>
      </w:r>
      <w:r w:rsidRPr="001E684E">
        <w:rPr>
          <w:rStyle w:val="afe"/>
          <w:rFonts w:eastAsia="Arial"/>
        </w:rPr>
        <w:t>БИГАМ</w:t>
      </w:r>
      <w:r w:rsidRPr="001E684E">
        <w:t>:</w:t>
      </w:r>
      <w:r w:rsidRPr="001E684E">
        <w:br/>
      </w:r>
      <w:r w:rsidRPr="001E684E">
        <w:rPr>
          <w:rStyle w:val="aff"/>
          <w:rFonts w:eastAsia="Arial"/>
        </w:rPr>
        <w:t>"</w:t>
      </w:r>
      <w:r w:rsidR="00004CDC" w:rsidRPr="00004CDC">
        <w:rPr>
          <w:rStyle w:val="aff"/>
          <w:rFonts w:eastAsia="Arial"/>
        </w:rPr>
        <w:t xml:space="preserve"> </w:t>
      </w:r>
      <w:r w:rsidR="00004CDC" w:rsidRPr="001E684E">
        <w:rPr>
          <w:rStyle w:val="aff"/>
          <w:rFonts w:eastAsia="Arial"/>
        </w:rPr>
        <w:t>Мы</w:t>
      </w:r>
      <w:r w:rsidR="00004CDC">
        <w:rPr>
          <w:rStyle w:val="aff"/>
          <w:rFonts w:eastAsia="Arial"/>
        </w:rPr>
        <w:t xml:space="preserve"> не первый раз участвуем</w:t>
      </w:r>
      <w:r w:rsidRPr="001E684E">
        <w:rPr>
          <w:rStyle w:val="aff"/>
          <w:rFonts w:eastAsia="Arial"/>
        </w:rPr>
        <w:t xml:space="preserve"> </w:t>
      </w:r>
      <w:r w:rsidRPr="001E684E">
        <w:rPr>
          <w:rStyle w:val="aff"/>
          <w:rFonts w:eastAsia="Arial"/>
        </w:rPr>
        <w:t xml:space="preserve">в таком масштабном мероприятии и остались довольны результатами. Получили более </w:t>
      </w:r>
      <w:r w:rsidR="00004CDC">
        <w:rPr>
          <w:rStyle w:val="aff"/>
          <w:rFonts w:eastAsia="Arial"/>
        </w:rPr>
        <w:t>3</w:t>
      </w:r>
      <w:r w:rsidRPr="001E684E">
        <w:rPr>
          <w:rStyle w:val="aff"/>
          <w:rFonts w:eastAsia="Arial"/>
        </w:rPr>
        <w:t xml:space="preserve">0 анкет от заинтересованных соискателей. </w:t>
      </w:r>
      <w:r w:rsidR="00004CDC">
        <w:rPr>
          <w:rStyle w:val="aff"/>
          <w:rFonts w:eastAsia="Arial"/>
        </w:rPr>
        <w:t xml:space="preserve">Большая часть соискателей проявила интерес </w:t>
      </w:r>
      <w:r w:rsidR="00004CDC">
        <w:rPr>
          <w:rStyle w:val="aff"/>
          <w:rFonts w:eastAsia="Arial"/>
        </w:rPr>
        <w:t xml:space="preserve">к вакансиям </w:t>
      </w:r>
      <w:r w:rsidR="00004CDC">
        <w:rPr>
          <w:rStyle w:val="afe"/>
          <w:rFonts w:eastAsia="Arial"/>
          <w:i/>
          <w:iCs/>
        </w:rPr>
        <w:t xml:space="preserve">операторов и </w:t>
      </w:r>
      <w:r w:rsidR="00004CDC" w:rsidRPr="001E684E">
        <w:rPr>
          <w:rStyle w:val="afe"/>
          <w:rFonts w:eastAsia="Arial"/>
          <w:i/>
          <w:iCs/>
        </w:rPr>
        <w:t>менеджеров</w:t>
      </w:r>
      <w:r w:rsidRPr="001E684E">
        <w:rPr>
          <w:rStyle w:val="afe"/>
          <w:rFonts w:eastAsia="Arial"/>
          <w:i/>
          <w:iCs/>
        </w:rPr>
        <w:t xml:space="preserve"> по продажам</w:t>
      </w:r>
      <w:r w:rsidRPr="001E684E">
        <w:rPr>
          <w:rStyle w:val="aff"/>
          <w:rFonts w:eastAsia="Arial"/>
        </w:rPr>
        <w:t xml:space="preserve">. Для нас это отличная возможность не только найти </w:t>
      </w:r>
      <w:bookmarkStart w:id="0" w:name="_GoBack"/>
      <w:bookmarkEnd w:id="0"/>
      <w:r w:rsidRPr="001E684E">
        <w:rPr>
          <w:rStyle w:val="aff"/>
          <w:rFonts w:eastAsia="Arial"/>
        </w:rPr>
        <w:t>новых сотрудников, но и привлечь молодые кадры на практику, поделиться опытом. А для соискателей — шанс узнать о рынке труда и найти работу"</w:t>
      </w:r>
      <w:r w:rsidRPr="001E684E">
        <w:t>.</w:t>
      </w:r>
    </w:p>
    <w:p w:rsidR="00D20A28" w:rsidRDefault="00D20A28" w:rsidP="001F220D"/>
    <w:p w:rsidR="00104AE6" w:rsidRDefault="00D752A3">
      <w:pPr>
        <w:tabs>
          <w:tab w:val="left" w:pos="3274"/>
        </w:tabs>
        <w:jc w:val="center"/>
      </w:pPr>
      <w:r>
        <w:lastRenderedPageBreak/>
        <w:t>***</w:t>
      </w:r>
    </w:p>
    <w:p w:rsidR="00104AE6" w:rsidRDefault="00A75F80">
      <w:pPr>
        <w:tabs>
          <w:tab w:val="left" w:pos="3274"/>
        </w:tabs>
        <w:spacing w:after="120" w:line="240" w:lineRule="auto"/>
        <w:jc w:val="both"/>
      </w:pPr>
      <w:r>
        <w:t>«БИГАМ</w:t>
      </w:r>
      <w:r w:rsidR="00D752A3">
        <w:t xml:space="preserve">» — один из крупнейших поставщиков профессионального </w:t>
      </w:r>
      <w:r w:rsidR="006817D2">
        <w:t>инструмента</w:t>
      </w:r>
      <w:r w:rsidR="00D752A3">
        <w:t xml:space="preserve"> и техники на отечественном рынке. Компания занимается продажей и обслуживанием ручного, пневматического и электроинструмента, строительной и садовой техники, станков, сварочного и климатического оборудования, систем водоснабжения и отопления, сантехники и пр. В 1</w:t>
      </w:r>
      <w:r>
        <w:t>9</w:t>
      </w:r>
      <w:r w:rsidR="00D752A3">
        <w:t xml:space="preserve"> городах России работают </w:t>
      </w:r>
      <w:r w:rsidR="006817D2">
        <w:t>40</w:t>
      </w:r>
      <w:r w:rsidR="00D752A3">
        <w:t xml:space="preserve"> </w:t>
      </w:r>
      <w:r w:rsidR="00783801">
        <w:t>специализированных центров продаж</w:t>
      </w:r>
      <w:r w:rsidR="00D752A3">
        <w:t>.</w:t>
      </w:r>
    </w:p>
    <w:p w:rsidR="00104AE6" w:rsidRDefault="00D752A3">
      <w:pPr>
        <w:tabs>
          <w:tab w:val="left" w:pos="3274"/>
        </w:tabs>
        <w:spacing w:after="120" w:line="240" w:lineRule="auto"/>
        <w:jc w:val="both"/>
      </w:pPr>
      <w:r>
        <w:t>В 2015 году начал работу интернет-магазин www.bigam.ru. Сейчас в его каталоге содержится более 40 000 товарных позиций, а доставка заказов возможна в любую точку страны.</w:t>
      </w:r>
    </w:p>
    <w:p w:rsidR="00104AE6" w:rsidRDefault="00D752A3">
      <w:pPr>
        <w:tabs>
          <w:tab w:val="left" w:pos="3274"/>
        </w:tabs>
        <w:spacing w:after="120" w:line="240" w:lineRule="auto"/>
        <w:jc w:val="both"/>
      </w:pPr>
      <w:r>
        <w:t>С 2007 года для обслуживания и ремонта инструмента компания открыла Сервисный центр. Он выполняет полный спектр работ по диагностике, ремонту и обслуживанию инструмента и техники и обладает широким ассортиментом запчастей для оборудования российских и зарубежных марок.</w:t>
      </w:r>
    </w:p>
    <w:p w:rsidR="00104AE6" w:rsidRDefault="00104AE6">
      <w:pPr>
        <w:tabs>
          <w:tab w:val="left" w:pos="3274"/>
        </w:tabs>
        <w:spacing w:after="120" w:line="240" w:lineRule="auto"/>
        <w:rPr>
          <w:b/>
          <w:color w:val="E36C0A" w:themeColor="accent6" w:themeShade="BF"/>
        </w:rPr>
      </w:pPr>
    </w:p>
    <w:p w:rsidR="00104AE6" w:rsidRDefault="00104AE6">
      <w:pPr>
        <w:tabs>
          <w:tab w:val="left" w:pos="3274"/>
        </w:tabs>
        <w:rPr>
          <w:b/>
          <w:color w:val="E36C0A" w:themeColor="accent6" w:themeShade="BF"/>
        </w:rPr>
      </w:pPr>
    </w:p>
    <w:p w:rsidR="00104AE6" w:rsidRDefault="00D752A3">
      <w:pPr>
        <w:tabs>
          <w:tab w:val="left" w:pos="3274"/>
        </w:tabs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ООО «БИГАМ-ИНВЕСТ»</w:t>
      </w:r>
    </w:p>
    <w:p w:rsidR="00104AE6" w:rsidRDefault="00D752A3">
      <w:pPr>
        <w:tabs>
          <w:tab w:val="left" w:pos="3274"/>
        </w:tabs>
        <w:spacing w:after="0"/>
        <w:rPr>
          <w:color w:val="365F91" w:themeColor="accent1" w:themeShade="BF"/>
        </w:rPr>
      </w:pPr>
      <w:r>
        <w:rPr>
          <w:color w:val="365F91" w:themeColor="accent1" w:themeShade="BF"/>
        </w:rPr>
        <w:t>150048, Ярославль, Силикатное шоссе, 15</w:t>
      </w:r>
    </w:p>
    <w:p w:rsidR="00104AE6" w:rsidRDefault="00D752A3">
      <w:pPr>
        <w:tabs>
          <w:tab w:val="left" w:pos="3274"/>
        </w:tabs>
        <w:spacing w:after="0"/>
        <w:rPr>
          <w:color w:val="365F91" w:themeColor="accent1" w:themeShade="BF"/>
        </w:rPr>
      </w:pPr>
      <w:r>
        <w:rPr>
          <w:color w:val="365F91" w:themeColor="accent1" w:themeShade="BF"/>
        </w:rPr>
        <w:t>8 (4852) 73-72-89, 8 (800) 555-6973</w:t>
      </w:r>
    </w:p>
    <w:p w:rsidR="00104AE6" w:rsidRDefault="00D752A3">
      <w:pPr>
        <w:tabs>
          <w:tab w:val="left" w:pos="3274"/>
        </w:tabs>
        <w:spacing w:after="0"/>
      </w:pPr>
      <w:r>
        <w:rPr>
          <w:color w:val="365F91" w:themeColor="accent1" w:themeShade="BF"/>
          <w:lang w:val="en-US"/>
        </w:rPr>
        <w:t>www</w:t>
      </w:r>
      <w:r>
        <w:rPr>
          <w:color w:val="365F91" w:themeColor="accent1" w:themeShade="BF"/>
        </w:rPr>
        <w:t>.</w:t>
      </w:r>
      <w:r>
        <w:rPr>
          <w:color w:val="365F91" w:themeColor="accent1" w:themeShade="BF"/>
          <w:lang w:val="en-US"/>
        </w:rPr>
        <w:t>bigam</w:t>
      </w:r>
      <w:r>
        <w:rPr>
          <w:color w:val="365F91" w:themeColor="accent1" w:themeShade="BF"/>
        </w:rPr>
        <w:t>.</w:t>
      </w:r>
      <w:r>
        <w:rPr>
          <w:color w:val="365F91" w:themeColor="accent1" w:themeShade="BF"/>
          <w:lang w:val="en-US"/>
        </w:rPr>
        <w:t>ru</w:t>
      </w:r>
    </w:p>
    <w:sectPr w:rsidR="0010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1A" w:rsidRDefault="00EF311A">
      <w:pPr>
        <w:spacing w:after="0" w:line="240" w:lineRule="auto"/>
      </w:pPr>
      <w:r>
        <w:separator/>
      </w:r>
    </w:p>
  </w:endnote>
  <w:endnote w:type="continuationSeparator" w:id="0">
    <w:p w:rsidR="00EF311A" w:rsidRDefault="00EF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1A" w:rsidRDefault="00EF311A">
      <w:pPr>
        <w:spacing w:after="0" w:line="240" w:lineRule="auto"/>
      </w:pPr>
      <w:r>
        <w:separator/>
      </w:r>
    </w:p>
  </w:footnote>
  <w:footnote w:type="continuationSeparator" w:id="0">
    <w:p w:rsidR="00EF311A" w:rsidRDefault="00EF3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97A"/>
    <w:multiLevelType w:val="multilevel"/>
    <w:tmpl w:val="C5CA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A2E2C"/>
    <w:multiLevelType w:val="multilevel"/>
    <w:tmpl w:val="145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358D9"/>
    <w:multiLevelType w:val="hybridMultilevel"/>
    <w:tmpl w:val="CFE6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28C9"/>
    <w:multiLevelType w:val="multilevel"/>
    <w:tmpl w:val="9ED4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47030"/>
    <w:multiLevelType w:val="multilevel"/>
    <w:tmpl w:val="4F98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92FB6"/>
    <w:multiLevelType w:val="multilevel"/>
    <w:tmpl w:val="137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1437E"/>
    <w:multiLevelType w:val="multilevel"/>
    <w:tmpl w:val="D74E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3A6D87"/>
    <w:multiLevelType w:val="multilevel"/>
    <w:tmpl w:val="2E4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E6"/>
    <w:rsid w:val="000038EB"/>
    <w:rsid w:val="00004CDC"/>
    <w:rsid w:val="00044C05"/>
    <w:rsid w:val="000E1C72"/>
    <w:rsid w:val="000E3155"/>
    <w:rsid w:val="00104AE6"/>
    <w:rsid w:val="00142142"/>
    <w:rsid w:val="00153EF7"/>
    <w:rsid w:val="001709D9"/>
    <w:rsid w:val="001812EA"/>
    <w:rsid w:val="001A4A20"/>
    <w:rsid w:val="001B089A"/>
    <w:rsid w:val="001E684E"/>
    <w:rsid w:val="001E7148"/>
    <w:rsid w:val="001F220D"/>
    <w:rsid w:val="00283628"/>
    <w:rsid w:val="0028690E"/>
    <w:rsid w:val="002A319F"/>
    <w:rsid w:val="002C6F56"/>
    <w:rsid w:val="002D1CF0"/>
    <w:rsid w:val="00304B2E"/>
    <w:rsid w:val="00361483"/>
    <w:rsid w:val="00376D74"/>
    <w:rsid w:val="003910DE"/>
    <w:rsid w:val="00407E56"/>
    <w:rsid w:val="00453E05"/>
    <w:rsid w:val="00527F30"/>
    <w:rsid w:val="005411FD"/>
    <w:rsid w:val="00575C5F"/>
    <w:rsid w:val="00584CE4"/>
    <w:rsid w:val="00606589"/>
    <w:rsid w:val="00614321"/>
    <w:rsid w:val="006817D2"/>
    <w:rsid w:val="006A0F3B"/>
    <w:rsid w:val="006C63AE"/>
    <w:rsid w:val="006D57FD"/>
    <w:rsid w:val="0072184C"/>
    <w:rsid w:val="00745AEF"/>
    <w:rsid w:val="00783801"/>
    <w:rsid w:val="00787F15"/>
    <w:rsid w:val="007D17EF"/>
    <w:rsid w:val="00815F5E"/>
    <w:rsid w:val="0088775E"/>
    <w:rsid w:val="00891B1A"/>
    <w:rsid w:val="008E451F"/>
    <w:rsid w:val="009343CD"/>
    <w:rsid w:val="009516C3"/>
    <w:rsid w:val="00A11625"/>
    <w:rsid w:val="00A53F2C"/>
    <w:rsid w:val="00A75F80"/>
    <w:rsid w:val="00AD3AE6"/>
    <w:rsid w:val="00AE7BE3"/>
    <w:rsid w:val="00B2471C"/>
    <w:rsid w:val="00B3128A"/>
    <w:rsid w:val="00B452DE"/>
    <w:rsid w:val="00B56963"/>
    <w:rsid w:val="00B71CAB"/>
    <w:rsid w:val="00B71F2C"/>
    <w:rsid w:val="00B85370"/>
    <w:rsid w:val="00B97FE2"/>
    <w:rsid w:val="00BD11FB"/>
    <w:rsid w:val="00BE4806"/>
    <w:rsid w:val="00C03B0C"/>
    <w:rsid w:val="00C43162"/>
    <w:rsid w:val="00C43EB1"/>
    <w:rsid w:val="00C82904"/>
    <w:rsid w:val="00C82F88"/>
    <w:rsid w:val="00CA417A"/>
    <w:rsid w:val="00CE7A87"/>
    <w:rsid w:val="00D20A28"/>
    <w:rsid w:val="00D23D2E"/>
    <w:rsid w:val="00D33DF1"/>
    <w:rsid w:val="00D34666"/>
    <w:rsid w:val="00D71D86"/>
    <w:rsid w:val="00D752A3"/>
    <w:rsid w:val="00EA0945"/>
    <w:rsid w:val="00EA12B4"/>
    <w:rsid w:val="00EB1C06"/>
    <w:rsid w:val="00EF311A"/>
    <w:rsid w:val="00F10AE1"/>
    <w:rsid w:val="00F14E35"/>
    <w:rsid w:val="00F2238D"/>
    <w:rsid w:val="00F319A1"/>
    <w:rsid w:val="00F81A6F"/>
    <w:rsid w:val="00F9496B"/>
    <w:rsid w:val="00FA1012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87C8"/>
  <w15:docId w15:val="{4B2DBD3C-4F8C-4AD1-9AB4-C4481FF7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FF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8617,bqiaagaaeyqcaaagiaiaaapnbaaabfvsaaaaaaaaaaaaaaaaaaaaaaaaaaaaaaaaaaaaaaaaaaaaaaaaaaaaaaaaaaaaaaaaaaaaaaaaaaaaaaaaaaaaaaaaaaaaaaaaaaaaaaaaaaaaaaaaaaaaaaaaaaaaaaaaaaaaaaaaaaaaaaaaaaaaaaaaaaaaaaaaaaaaaaaaaaaaaaaaaaaaaaaaaaaaaaaaaaaaaaa"/>
    <w:basedOn w:val="a"/>
    <w:rsid w:val="001F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sid w:val="00527F30"/>
    <w:rPr>
      <w:b/>
      <w:bCs/>
    </w:rPr>
  </w:style>
  <w:style w:type="character" w:styleId="aff">
    <w:name w:val="Emphasis"/>
    <w:basedOn w:val="a0"/>
    <w:uiPriority w:val="20"/>
    <w:qFormat/>
    <w:rsid w:val="00527F30"/>
    <w:rPr>
      <w:i/>
      <w:iCs/>
    </w:rPr>
  </w:style>
  <w:style w:type="paragraph" w:customStyle="1" w:styleId="msonormalmrcssattr">
    <w:name w:val="msonormal_mr_css_attr"/>
    <w:basedOn w:val="a"/>
    <w:rsid w:val="0088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-markdown-paragraph">
    <w:name w:val="ds-markdown-paragraph"/>
    <w:basedOn w:val="a"/>
    <w:rsid w:val="001E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1E4D-90E8-43FF-A3BC-5CB9F09A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Zozulya</dc:creator>
  <cp:lastModifiedBy>Гришаева Юлия Равильевна</cp:lastModifiedBy>
  <cp:revision>2</cp:revision>
  <dcterms:created xsi:type="dcterms:W3CDTF">2025-04-22T14:00:00Z</dcterms:created>
  <dcterms:modified xsi:type="dcterms:W3CDTF">2025-04-22T14:00:00Z</dcterms:modified>
</cp:coreProperties>
</file>