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36CE" w14:textId="59901B64" w:rsidR="00557C4F" w:rsidRPr="00B30123" w:rsidRDefault="00C8565A" w:rsidP="000F400A">
      <w:pPr>
        <w:spacing w:before="240" w:after="240" w:line="276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="00C37C6C">
        <w:rPr>
          <w:b/>
          <w:sz w:val="28"/>
          <w:lang w:val="ru-RU"/>
        </w:rPr>
        <w:t xml:space="preserve">ткрыта регистрация </w:t>
      </w:r>
      <w:r w:rsidR="006A1695" w:rsidRPr="006A1695">
        <w:rPr>
          <w:b/>
          <w:sz w:val="28"/>
          <w:lang w:val="ru-RU"/>
        </w:rPr>
        <w:t>на молод</w:t>
      </w:r>
      <w:r w:rsidR="006A1695">
        <w:rPr>
          <w:b/>
          <w:sz w:val="28"/>
          <w:lang w:val="ru-RU"/>
        </w:rPr>
        <w:t>ё</w:t>
      </w:r>
      <w:r w:rsidR="00C37C6C">
        <w:rPr>
          <w:b/>
          <w:sz w:val="28"/>
          <w:lang w:val="ru-RU"/>
        </w:rPr>
        <w:t>жный</w:t>
      </w:r>
      <w:r w:rsidR="006A1695" w:rsidRPr="006A1695">
        <w:rPr>
          <w:b/>
          <w:sz w:val="28"/>
          <w:lang w:val="ru-RU"/>
        </w:rPr>
        <w:t xml:space="preserve"> </w:t>
      </w:r>
      <w:r w:rsidR="004E1E74" w:rsidRPr="004E1E74">
        <w:rPr>
          <w:b/>
          <w:sz w:val="28"/>
          <w:lang w:val="ru-RU"/>
        </w:rPr>
        <w:t xml:space="preserve">образовательный </w:t>
      </w:r>
      <w:r w:rsidR="00C37C6C">
        <w:rPr>
          <w:b/>
          <w:sz w:val="28"/>
          <w:lang w:val="ru-RU"/>
        </w:rPr>
        <w:t>форум</w:t>
      </w:r>
      <w:r w:rsidR="00756E86">
        <w:rPr>
          <w:b/>
          <w:sz w:val="28"/>
          <w:lang w:val="ru-RU"/>
        </w:rPr>
        <w:t xml:space="preserve"> ЮФО «</w:t>
      </w:r>
      <w:proofErr w:type="spellStart"/>
      <w:r w:rsidR="00756E86">
        <w:rPr>
          <w:b/>
          <w:noProof/>
          <w:sz w:val="28"/>
          <w:lang w:val="ru-RU"/>
        </w:rPr>
        <w:t>БерегА</w:t>
      </w:r>
      <w:proofErr w:type="spellEnd"/>
      <w:r w:rsidR="00756E86">
        <w:rPr>
          <w:b/>
          <w:sz w:val="28"/>
          <w:lang w:val="ru-RU"/>
        </w:rPr>
        <w:t>»</w:t>
      </w:r>
      <w:r>
        <w:rPr>
          <w:b/>
          <w:sz w:val="28"/>
          <w:lang w:val="ru-RU"/>
        </w:rPr>
        <w:t xml:space="preserve"> </w:t>
      </w:r>
    </w:p>
    <w:p w14:paraId="5F6D21CE" w14:textId="04109393" w:rsidR="00B30123" w:rsidRDefault="00BB287E" w:rsidP="00B30123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О</w:t>
      </w:r>
      <w:r w:rsidR="00557C4F" w:rsidRPr="00557C4F">
        <w:rPr>
          <w:lang w:val="ru-RU"/>
        </w:rPr>
        <w:t>ткрылась регистрация на молодёжный образовательный форум Южного федерального округа «</w:t>
      </w:r>
      <w:proofErr w:type="spellStart"/>
      <w:r w:rsidR="00557C4F" w:rsidRPr="00557C4F">
        <w:rPr>
          <w:lang w:val="ru-RU"/>
        </w:rPr>
        <w:t>БерегА</w:t>
      </w:r>
      <w:proofErr w:type="spellEnd"/>
      <w:r w:rsidR="00557C4F" w:rsidRPr="00557C4F">
        <w:rPr>
          <w:lang w:val="ru-RU"/>
        </w:rPr>
        <w:t xml:space="preserve">» платформы </w:t>
      </w:r>
      <w:proofErr w:type="spellStart"/>
      <w:r w:rsidR="00557C4F" w:rsidRPr="00557C4F">
        <w:rPr>
          <w:lang w:val="ru-RU"/>
        </w:rPr>
        <w:t>Росмолодежь.Форумы</w:t>
      </w:r>
      <w:proofErr w:type="spellEnd"/>
      <w:r w:rsidR="00A353A8">
        <w:rPr>
          <w:lang w:val="ru-RU"/>
        </w:rPr>
        <w:t xml:space="preserve">. В </w:t>
      </w:r>
      <w:r w:rsidR="00557C4F" w:rsidRPr="00557C4F">
        <w:rPr>
          <w:lang w:val="ru-RU"/>
        </w:rPr>
        <w:t xml:space="preserve">этом году </w:t>
      </w:r>
      <w:r w:rsidR="00A353A8">
        <w:rPr>
          <w:lang w:val="ru-RU"/>
        </w:rPr>
        <w:t xml:space="preserve">он </w:t>
      </w:r>
      <w:r w:rsidR="00557C4F" w:rsidRPr="00557C4F">
        <w:rPr>
          <w:lang w:val="ru-RU"/>
        </w:rPr>
        <w:t>пройдёт с 8 по 12 сентября в Астраханской области</w:t>
      </w:r>
      <w:r w:rsidR="00A353A8">
        <w:rPr>
          <w:lang w:val="ru-RU"/>
        </w:rPr>
        <w:t xml:space="preserve"> и </w:t>
      </w:r>
      <w:r w:rsidR="00557C4F" w:rsidRPr="00557C4F">
        <w:rPr>
          <w:lang w:val="ru-RU"/>
        </w:rPr>
        <w:t>объединит 300 участников в возрасте от 14 до 35 лет</w:t>
      </w:r>
      <w:r w:rsidR="003E5B31">
        <w:rPr>
          <w:lang w:val="ru-RU"/>
        </w:rPr>
        <w:t xml:space="preserve"> – </w:t>
      </w:r>
      <w:r w:rsidR="00557C4F" w:rsidRPr="00557C4F">
        <w:rPr>
          <w:lang w:val="ru-RU"/>
        </w:rPr>
        <w:t>молод</w:t>
      </w:r>
      <w:r w:rsidR="00A353A8">
        <w:rPr>
          <w:lang w:val="ru-RU"/>
        </w:rPr>
        <w:t>ы</w:t>
      </w:r>
      <w:r w:rsidR="003E5B31">
        <w:rPr>
          <w:lang w:val="ru-RU"/>
        </w:rPr>
        <w:t>х</w:t>
      </w:r>
      <w:r w:rsidR="00557C4F" w:rsidRPr="00557C4F">
        <w:rPr>
          <w:lang w:val="ru-RU"/>
        </w:rPr>
        <w:t xml:space="preserve"> люд</w:t>
      </w:r>
      <w:r w:rsidR="003E5B31">
        <w:rPr>
          <w:lang w:val="ru-RU"/>
        </w:rPr>
        <w:t>ей</w:t>
      </w:r>
      <w:r w:rsidR="00557C4F" w:rsidRPr="00557C4F">
        <w:rPr>
          <w:lang w:val="ru-RU"/>
        </w:rPr>
        <w:t>, заинтересованны</w:t>
      </w:r>
      <w:r w:rsidR="003E5B31">
        <w:rPr>
          <w:lang w:val="ru-RU"/>
        </w:rPr>
        <w:t xml:space="preserve">х </w:t>
      </w:r>
      <w:r w:rsidR="00557C4F" w:rsidRPr="00557C4F">
        <w:rPr>
          <w:lang w:val="ru-RU"/>
        </w:rPr>
        <w:t xml:space="preserve">в развитии и повышении </w:t>
      </w:r>
      <w:r w:rsidR="00A353A8">
        <w:rPr>
          <w:lang w:val="ru-RU"/>
        </w:rPr>
        <w:t xml:space="preserve">профессиональной </w:t>
      </w:r>
      <w:r w:rsidR="00557C4F" w:rsidRPr="00557C4F">
        <w:rPr>
          <w:lang w:val="ru-RU"/>
        </w:rPr>
        <w:t xml:space="preserve">квалификации и мастерства. </w:t>
      </w:r>
      <w:r w:rsidR="003E5B31">
        <w:rPr>
          <w:lang w:val="ru-RU"/>
        </w:rPr>
        <w:t>Ф</w:t>
      </w:r>
      <w:r w:rsidR="00557C4F" w:rsidRPr="00557C4F">
        <w:rPr>
          <w:lang w:val="ru-RU"/>
        </w:rPr>
        <w:t>орум во второй раз пройдёт на базе Молодёжного центра «Коса» – победителя Премии молодёжных достижений «Время молодых» в номинации «Место молодых» в 2024 году.</w:t>
      </w:r>
    </w:p>
    <w:p w14:paraId="752FCA6C" w14:textId="77777777" w:rsidR="00757B5E" w:rsidRPr="00557C4F" w:rsidRDefault="00757B5E" w:rsidP="00757B5E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Р</w:t>
      </w:r>
      <w:r w:rsidRPr="00557C4F">
        <w:rPr>
          <w:lang w:val="ru-RU"/>
        </w:rPr>
        <w:t xml:space="preserve">уководитель агентства по делам молодёжи Астраханской области </w:t>
      </w:r>
      <w:r w:rsidRPr="00557C4F">
        <w:rPr>
          <w:b/>
          <w:lang w:val="ru-RU"/>
        </w:rPr>
        <w:t>Александр Голобоков</w:t>
      </w:r>
      <w:r>
        <w:rPr>
          <w:b/>
          <w:lang w:val="ru-RU"/>
        </w:rPr>
        <w:t xml:space="preserve"> </w:t>
      </w:r>
      <w:r>
        <w:rPr>
          <w:bCs/>
          <w:lang w:val="ru-RU"/>
        </w:rPr>
        <w:t>подчеркнул</w:t>
      </w:r>
      <w:r w:rsidRPr="00557C4F">
        <w:rPr>
          <w:lang w:val="ru-RU"/>
        </w:rPr>
        <w:t xml:space="preserve">: </w:t>
      </w:r>
      <w:r w:rsidRPr="00557C4F">
        <w:rPr>
          <w:i/>
          <w:lang w:val="ru-RU"/>
        </w:rPr>
        <w:t xml:space="preserve">«Квалификация – это не просто запись в дипломе, а умение решать производственные задачи. На </w:t>
      </w:r>
      <w:r w:rsidRPr="000729DF">
        <w:rPr>
          <w:i/>
          <w:lang w:val="ru-RU"/>
        </w:rPr>
        <w:t>“</w:t>
      </w:r>
      <w:proofErr w:type="spellStart"/>
      <w:r w:rsidRPr="00557C4F">
        <w:rPr>
          <w:i/>
          <w:lang w:val="ru-RU"/>
        </w:rPr>
        <w:t>БерегАх</w:t>
      </w:r>
      <w:proofErr w:type="spellEnd"/>
      <w:r w:rsidRPr="000729DF">
        <w:rPr>
          <w:i/>
          <w:lang w:val="ru-RU"/>
        </w:rPr>
        <w:t>”</w:t>
      </w:r>
      <w:r w:rsidRPr="00557C4F">
        <w:rPr>
          <w:i/>
          <w:lang w:val="ru-RU"/>
        </w:rPr>
        <w:t xml:space="preserve"> мы создаём условия, чтобы за </w:t>
      </w:r>
      <w:r>
        <w:rPr>
          <w:i/>
          <w:lang w:val="ru-RU"/>
        </w:rPr>
        <w:t xml:space="preserve">пять </w:t>
      </w:r>
      <w:r w:rsidRPr="00557C4F">
        <w:rPr>
          <w:i/>
          <w:lang w:val="ru-RU"/>
        </w:rPr>
        <w:t>дней участник получил больше практических навыков, чем за месяцы теоретического обучения. Это образовательный полигон, где будущие специалисты могут применить свои знания в реальных условиях, это своего рода лаборатория профессиональной состоятельности».</w:t>
      </w:r>
    </w:p>
    <w:p w14:paraId="6CC36F2A" w14:textId="77777777" w:rsidR="0046016D" w:rsidRPr="00557C4F" w:rsidRDefault="0046016D" w:rsidP="0046016D">
      <w:pPr>
        <w:spacing w:line="310" w:lineRule="auto"/>
        <w:ind w:firstLine="720"/>
        <w:jc w:val="both"/>
        <w:rPr>
          <w:lang w:val="ru-RU"/>
        </w:rPr>
      </w:pPr>
      <w:r>
        <w:rPr>
          <w:bCs/>
          <w:lang w:val="ru-RU"/>
        </w:rPr>
        <w:t>Ф</w:t>
      </w:r>
      <w:r w:rsidRPr="00557C4F">
        <w:rPr>
          <w:bCs/>
          <w:lang w:val="ru-RU"/>
        </w:rPr>
        <w:t>орума</w:t>
      </w:r>
      <w:r>
        <w:rPr>
          <w:bCs/>
          <w:lang w:val="ru-RU"/>
        </w:rPr>
        <w:t xml:space="preserve"> </w:t>
      </w:r>
      <w:r w:rsidRPr="00557C4F">
        <w:rPr>
          <w:lang w:val="ru-RU"/>
        </w:rPr>
        <w:t>«</w:t>
      </w:r>
      <w:proofErr w:type="spellStart"/>
      <w:r w:rsidRPr="00557C4F">
        <w:rPr>
          <w:lang w:val="ru-RU"/>
        </w:rPr>
        <w:t>БерегА</w:t>
      </w:r>
      <w:proofErr w:type="spellEnd"/>
      <w:r w:rsidRPr="00557C4F">
        <w:rPr>
          <w:lang w:val="ru-RU"/>
        </w:rPr>
        <w:t>»</w:t>
      </w:r>
      <w:r>
        <w:rPr>
          <w:lang w:val="ru-RU"/>
        </w:rPr>
        <w:t xml:space="preserve"> включает два основных принципа. Первый: </w:t>
      </w:r>
      <w:r w:rsidRPr="004E0C94">
        <w:rPr>
          <w:lang w:val="ru-RU"/>
        </w:rPr>
        <w:t xml:space="preserve">гибкость в образовании, </w:t>
      </w:r>
      <w:r>
        <w:rPr>
          <w:lang w:val="ru-RU"/>
        </w:rPr>
        <w:t xml:space="preserve">он </w:t>
      </w:r>
      <w:r w:rsidRPr="004E0C94">
        <w:rPr>
          <w:lang w:val="ru-RU"/>
        </w:rPr>
        <w:t>направлен на быструю адаптацию программ под потребности работодателей, тестирование новых форматов практической подготовки, а также создание индивидуальных образовательных траекторий. Второй – профессиональный диалог в Каспийском регионе</w:t>
      </w:r>
      <w:r>
        <w:rPr>
          <w:lang w:val="ru-RU"/>
        </w:rPr>
        <w:t>. Он о</w:t>
      </w:r>
      <w:r w:rsidRPr="004E0C94">
        <w:rPr>
          <w:lang w:val="ru-RU"/>
        </w:rPr>
        <w:t>риентирован на обмен лучшими практиками подготовки кадров, согласование профессиональных требований и развитие международного сотрудничества</w:t>
      </w:r>
      <w:r w:rsidRPr="00FD32EB">
        <w:rPr>
          <w:lang w:val="ru-RU"/>
        </w:rPr>
        <w:t>.</w:t>
      </w:r>
    </w:p>
    <w:p w14:paraId="208C7F24" w14:textId="77777777" w:rsidR="0046016D" w:rsidRPr="00557C4F" w:rsidRDefault="0046016D" w:rsidP="0046016D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Специально для молодых участников на форуме разработали систему</w:t>
      </w:r>
      <w:r w:rsidRPr="00557C4F">
        <w:rPr>
          <w:lang w:val="ru-RU"/>
        </w:rPr>
        <w:t xml:space="preserve"> трехуровневого</w:t>
      </w:r>
      <w:r>
        <w:rPr>
          <w:lang w:val="ru-RU"/>
        </w:rPr>
        <w:t xml:space="preserve"> профессионального роста. Начальный уровень – базовый, направлен на </w:t>
      </w:r>
      <w:r w:rsidRPr="00557C4F">
        <w:rPr>
          <w:lang w:val="ru-RU"/>
        </w:rPr>
        <w:t>освоение ключев</w:t>
      </w:r>
      <w:r>
        <w:rPr>
          <w:lang w:val="ru-RU"/>
        </w:rPr>
        <w:t xml:space="preserve">ых производственных операций. Практический уровень включает </w:t>
      </w:r>
      <w:r w:rsidRPr="00557C4F">
        <w:rPr>
          <w:lang w:val="ru-RU"/>
        </w:rPr>
        <w:t xml:space="preserve">решение </w:t>
      </w:r>
      <w:r>
        <w:rPr>
          <w:lang w:val="ru-RU"/>
        </w:rPr>
        <w:t xml:space="preserve">актуальных задач предприятий. Экспертный – высший уровень, предназначен для </w:t>
      </w:r>
      <w:r w:rsidRPr="00557C4F">
        <w:rPr>
          <w:lang w:val="ru-RU"/>
        </w:rPr>
        <w:t xml:space="preserve">анализа </w:t>
      </w:r>
      <w:r>
        <w:rPr>
          <w:lang w:val="ru-RU"/>
        </w:rPr>
        <w:t xml:space="preserve">и оптимизации </w:t>
      </w:r>
      <w:r w:rsidRPr="00557C4F">
        <w:rPr>
          <w:lang w:val="ru-RU"/>
        </w:rPr>
        <w:t>рабочих процессов.</w:t>
      </w:r>
    </w:p>
    <w:p w14:paraId="1039631C" w14:textId="467B65A6" w:rsidR="00557C4F" w:rsidRPr="00557C4F" w:rsidRDefault="00AA1B26" w:rsidP="00557C4F">
      <w:pPr>
        <w:spacing w:line="310" w:lineRule="auto"/>
        <w:ind w:firstLine="720"/>
        <w:jc w:val="both"/>
        <w:rPr>
          <w:sz w:val="22"/>
          <w:lang w:val="ru-RU"/>
        </w:rPr>
      </w:pPr>
      <w:r>
        <w:rPr>
          <w:rStyle w:val="2673"/>
          <w:color w:val="000000"/>
          <w:szCs w:val="28"/>
          <w:lang w:val="ru-RU"/>
        </w:rPr>
        <w:t>К</w:t>
      </w:r>
      <w:r w:rsidR="00557C4F" w:rsidRPr="00557C4F">
        <w:rPr>
          <w:rStyle w:val="2673"/>
          <w:color w:val="000000"/>
          <w:szCs w:val="28"/>
          <w:lang w:val="ru-RU"/>
        </w:rPr>
        <w:t>аждое тематическое направл</w:t>
      </w:r>
      <w:r w:rsidR="00CA4444">
        <w:rPr>
          <w:rStyle w:val="2673"/>
          <w:color w:val="000000"/>
          <w:szCs w:val="28"/>
          <w:lang w:val="ru-RU"/>
        </w:rPr>
        <w:t>ение</w:t>
      </w:r>
      <w:r>
        <w:rPr>
          <w:rStyle w:val="2673"/>
          <w:color w:val="000000"/>
          <w:szCs w:val="28"/>
          <w:lang w:val="ru-RU"/>
        </w:rPr>
        <w:t xml:space="preserve"> на форуме будет курировать </w:t>
      </w:r>
      <w:r w:rsidR="00CA4444">
        <w:rPr>
          <w:rStyle w:val="2673"/>
          <w:color w:val="000000"/>
          <w:szCs w:val="28"/>
          <w:lang w:val="ru-RU"/>
        </w:rPr>
        <w:t>«С</w:t>
      </w:r>
      <w:r w:rsidR="00557C4F" w:rsidRPr="00557C4F">
        <w:rPr>
          <w:rStyle w:val="2673"/>
          <w:color w:val="000000"/>
          <w:szCs w:val="28"/>
          <w:lang w:val="ru-RU"/>
        </w:rPr>
        <w:t>о</w:t>
      </w:r>
      <w:r>
        <w:rPr>
          <w:rStyle w:val="2673"/>
          <w:color w:val="000000"/>
          <w:szCs w:val="28"/>
          <w:lang w:val="ru-RU"/>
        </w:rPr>
        <w:t>вет</w:t>
      </w:r>
      <w:r w:rsidR="00557C4F" w:rsidRPr="00557C4F">
        <w:rPr>
          <w:rStyle w:val="2673"/>
          <w:color w:val="000000"/>
          <w:szCs w:val="28"/>
          <w:lang w:val="ru-RU"/>
        </w:rPr>
        <w:t xml:space="preserve"> по профессиональным квалификациям</w:t>
      </w:r>
      <w:r w:rsidR="00CA4444">
        <w:rPr>
          <w:rStyle w:val="2673"/>
          <w:color w:val="000000"/>
          <w:szCs w:val="28"/>
          <w:lang w:val="ru-RU"/>
        </w:rPr>
        <w:t>»</w:t>
      </w:r>
      <w:r w:rsidR="00557C4F" w:rsidRPr="00557C4F">
        <w:rPr>
          <w:rStyle w:val="2673"/>
          <w:color w:val="000000"/>
          <w:szCs w:val="28"/>
          <w:lang w:val="ru-RU"/>
        </w:rPr>
        <w:t xml:space="preserve">. </w:t>
      </w:r>
      <w:r w:rsidR="00557C4F" w:rsidRPr="00557C4F">
        <w:rPr>
          <w:color w:val="000000"/>
          <w:szCs w:val="28"/>
          <w:lang w:val="ru-RU"/>
        </w:rPr>
        <w:t>Участники форум</w:t>
      </w:r>
      <w:r w:rsidR="00CA4444">
        <w:rPr>
          <w:color w:val="000000"/>
          <w:szCs w:val="28"/>
          <w:lang w:val="ru-RU"/>
        </w:rPr>
        <w:t>а попадут в сообщества, объединённые вокруг определё</w:t>
      </w:r>
      <w:r w:rsidR="00557C4F" w:rsidRPr="00557C4F">
        <w:rPr>
          <w:color w:val="000000"/>
          <w:szCs w:val="28"/>
          <w:lang w:val="ru-RU"/>
        </w:rPr>
        <w:t xml:space="preserve">нной профессии, где каждый </w:t>
      </w:r>
      <w:r w:rsidR="00CA4444">
        <w:rPr>
          <w:color w:val="000000"/>
          <w:szCs w:val="28"/>
          <w:lang w:val="ru-RU"/>
        </w:rPr>
        <w:t xml:space="preserve">сможет усовершенствовать свои профессиональные навыки, проявить себя </w:t>
      </w:r>
      <w:r w:rsidR="00557C4F" w:rsidRPr="00557C4F">
        <w:rPr>
          <w:color w:val="000000"/>
          <w:szCs w:val="28"/>
          <w:lang w:val="ru-RU"/>
        </w:rPr>
        <w:t>и най</w:t>
      </w:r>
      <w:r w:rsidR="00CA4444">
        <w:rPr>
          <w:color w:val="000000"/>
          <w:szCs w:val="28"/>
          <w:lang w:val="ru-RU"/>
        </w:rPr>
        <w:t xml:space="preserve">ти </w:t>
      </w:r>
      <w:r w:rsidR="00557C4F" w:rsidRPr="00557C4F">
        <w:rPr>
          <w:color w:val="000000"/>
          <w:szCs w:val="28"/>
          <w:lang w:val="ru-RU"/>
        </w:rPr>
        <w:t xml:space="preserve">единомышленников. </w:t>
      </w:r>
    </w:p>
    <w:p w14:paraId="56EE2B76" w14:textId="2D62971B" w:rsidR="00557C4F" w:rsidRPr="00557C4F" w:rsidRDefault="00CA4444" w:rsidP="009852EB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К основным направлениям форума относятся: </w:t>
      </w:r>
      <w:r w:rsidR="008B702F">
        <w:rPr>
          <w:b/>
          <w:bCs/>
          <w:lang w:val="ru-RU"/>
        </w:rPr>
        <w:t>«г</w:t>
      </w:r>
      <w:r w:rsidR="00557C4F" w:rsidRPr="00557C4F">
        <w:rPr>
          <w:b/>
          <w:bCs/>
          <w:lang w:val="ru-RU"/>
        </w:rPr>
        <w:t>остеприимство</w:t>
      </w:r>
      <w:r w:rsidR="008B702F">
        <w:rPr>
          <w:b/>
          <w:bCs/>
          <w:lang w:val="ru-RU"/>
        </w:rPr>
        <w:t>»</w:t>
      </w:r>
      <w:r w:rsidR="00557C4F" w:rsidRPr="000741E6">
        <w:t> </w:t>
      </w:r>
      <w:r w:rsidR="00557C4F" w:rsidRPr="00557C4F">
        <w:rPr>
          <w:lang w:val="ru-RU"/>
        </w:rPr>
        <w:t xml:space="preserve">– </w:t>
      </w:r>
      <w:r w:rsidR="009852EB">
        <w:rPr>
          <w:lang w:val="ru-RU"/>
        </w:rPr>
        <w:t xml:space="preserve">для поваров, барменов, кондитеров и экскурсоводов; </w:t>
      </w:r>
      <w:r w:rsidR="008B702F">
        <w:rPr>
          <w:lang w:val="ru-RU"/>
        </w:rPr>
        <w:t>«</w:t>
      </w:r>
      <w:r w:rsidR="008B702F">
        <w:rPr>
          <w:b/>
          <w:bCs/>
          <w:lang w:val="ru-RU"/>
        </w:rPr>
        <w:t>с</w:t>
      </w:r>
      <w:r w:rsidR="00557C4F" w:rsidRPr="00557C4F">
        <w:rPr>
          <w:b/>
          <w:bCs/>
          <w:lang w:val="ru-RU"/>
        </w:rPr>
        <w:t>тройка</w:t>
      </w:r>
      <w:r w:rsidR="008B702F">
        <w:rPr>
          <w:b/>
          <w:bCs/>
          <w:lang w:val="ru-RU"/>
        </w:rPr>
        <w:t>»</w:t>
      </w:r>
      <w:r w:rsidR="00557C4F" w:rsidRPr="00557C4F">
        <w:rPr>
          <w:lang w:val="ru-RU"/>
        </w:rPr>
        <w:t xml:space="preserve"> – </w:t>
      </w:r>
      <w:r w:rsidR="009852EB">
        <w:rPr>
          <w:lang w:val="ru-RU"/>
        </w:rPr>
        <w:t xml:space="preserve">для архитекторов, инженеров-строителей и проектировщиков; </w:t>
      </w:r>
      <w:r w:rsidR="008B702F">
        <w:rPr>
          <w:lang w:val="ru-RU"/>
        </w:rPr>
        <w:t>«</w:t>
      </w:r>
      <w:r w:rsidR="008B702F">
        <w:rPr>
          <w:b/>
          <w:bCs/>
          <w:lang w:val="ru-RU"/>
        </w:rPr>
        <w:t>э</w:t>
      </w:r>
      <w:r w:rsidR="00557C4F" w:rsidRPr="00557C4F">
        <w:rPr>
          <w:b/>
          <w:bCs/>
          <w:lang w:val="ru-RU"/>
        </w:rPr>
        <w:t>ксплуатация</w:t>
      </w:r>
      <w:r w:rsidR="008B702F">
        <w:rPr>
          <w:b/>
          <w:bCs/>
          <w:lang w:val="ru-RU"/>
        </w:rPr>
        <w:t>»</w:t>
      </w:r>
      <w:r w:rsidR="00557C4F" w:rsidRPr="00557C4F">
        <w:rPr>
          <w:lang w:val="ru-RU"/>
        </w:rPr>
        <w:t xml:space="preserve"> – </w:t>
      </w:r>
      <w:r w:rsidR="009852EB">
        <w:rPr>
          <w:lang w:val="ru-RU"/>
        </w:rPr>
        <w:t xml:space="preserve">для управляющих </w:t>
      </w:r>
      <w:r w:rsidR="00557C4F" w:rsidRPr="00557C4F">
        <w:rPr>
          <w:lang w:val="ru-RU"/>
        </w:rPr>
        <w:t>по эксплуатации многоквартирными домами и торговыми центрами,</w:t>
      </w:r>
      <w:r w:rsidR="009852EB">
        <w:rPr>
          <w:lang w:val="ru-RU"/>
        </w:rPr>
        <w:t xml:space="preserve"> а также для специалистов</w:t>
      </w:r>
      <w:r w:rsidR="00557C4F" w:rsidRPr="00557C4F">
        <w:rPr>
          <w:lang w:val="ru-RU"/>
        </w:rPr>
        <w:t xml:space="preserve"> по благоустройству;</w:t>
      </w:r>
      <w:r w:rsidR="009852EB">
        <w:rPr>
          <w:lang w:val="ru-RU"/>
        </w:rPr>
        <w:t xml:space="preserve"> </w:t>
      </w:r>
      <w:r w:rsidR="008B702F">
        <w:rPr>
          <w:lang w:val="ru-RU"/>
        </w:rPr>
        <w:t>«</w:t>
      </w:r>
      <w:r w:rsidR="00557C4F" w:rsidRPr="00557C4F">
        <w:rPr>
          <w:b/>
          <w:bCs/>
          <w:lang w:val="ru-RU"/>
        </w:rPr>
        <w:t>АГРО</w:t>
      </w:r>
      <w:r w:rsidR="008B702F">
        <w:rPr>
          <w:b/>
          <w:bCs/>
          <w:lang w:val="ru-RU"/>
        </w:rPr>
        <w:t>»</w:t>
      </w:r>
      <w:r w:rsidR="00557C4F" w:rsidRPr="00557C4F">
        <w:rPr>
          <w:lang w:val="ru-RU"/>
        </w:rPr>
        <w:t xml:space="preserve"> – </w:t>
      </w:r>
      <w:r w:rsidR="009852EB">
        <w:rPr>
          <w:lang w:val="ru-RU"/>
        </w:rPr>
        <w:t>для агрономов, ветеринаров и управляющих</w:t>
      </w:r>
      <w:r w:rsidR="00557C4F" w:rsidRPr="00557C4F">
        <w:rPr>
          <w:lang w:val="ru-RU"/>
        </w:rPr>
        <w:t xml:space="preserve"> производством;</w:t>
      </w:r>
      <w:r w:rsidR="009852EB">
        <w:rPr>
          <w:lang w:val="ru-RU"/>
        </w:rPr>
        <w:t xml:space="preserve"> </w:t>
      </w:r>
      <w:r w:rsidR="008B702F">
        <w:rPr>
          <w:b/>
          <w:bCs/>
          <w:lang w:val="ru-RU"/>
        </w:rPr>
        <w:t>«к</w:t>
      </w:r>
      <w:r w:rsidR="009852EB">
        <w:rPr>
          <w:b/>
          <w:bCs/>
          <w:lang w:val="ru-RU"/>
        </w:rPr>
        <w:t>реатив</w:t>
      </w:r>
      <w:r w:rsidR="008B702F">
        <w:rPr>
          <w:b/>
          <w:bCs/>
          <w:lang w:val="ru-RU"/>
        </w:rPr>
        <w:t>»</w:t>
      </w:r>
      <w:r w:rsidR="009852EB">
        <w:rPr>
          <w:b/>
          <w:bCs/>
          <w:lang w:val="ru-RU"/>
        </w:rPr>
        <w:t xml:space="preserve"> </w:t>
      </w:r>
      <w:r w:rsidR="009852EB">
        <w:rPr>
          <w:lang w:val="ru-RU"/>
        </w:rPr>
        <w:t xml:space="preserve">– для графических дизайнеров </w:t>
      </w:r>
      <w:r w:rsidR="00557C4F" w:rsidRPr="00557C4F">
        <w:rPr>
          <w:lang w:val="ru-RU"/>
        </w:rPr>
        <w:t>и 3</w:t>
      </w:r>
      <w:r w:rsidR="00557C4F">
        <w:t>D</w:t>
      </w:r>
      <w:r w:rsidR="009852EB">
        <w:rPr>
          <w:lang w:val="ru-RU"/>
        </w:rPr>
        <w:t>-</w:t>
      </w:r>
      <w:proofErr w:type="spellStart"/>
      <w:r w:rsidR="009852EB">
        <w:rPr>
          <w:lang w:val="ru-RU"/>
        </w:rPr>
        <w:t>моделлеров</w:t>
      </w:r>
      <w:proofErr w:type="spellEnd"/>
      <w:r w:rsidR="00557C4F" w:rsidRPr="00557C4F">
        <w:rPr>
          <w:lang w:val="ru-RU"/>
        </w:rPr>
        <w:t>.</w:t>
      </w:r>
    </w:p>
    <w:p w14:paraId="0A063187" w14:textId="56478EAD" w:rsidR="00557C4F" w:rsidRPr="00557C4F" w:rsidRDefault="009852EB" w:rsidP="003A4122">
      <w:pPr>
        <w:spacing w:line="310" w:lineRule="auto"/>
        <w:ind w:firstLine="720"/>
        <w:jc w:val="both"/>
        <w:rPr>
          <w:lang w:val="ru-RU"/>
        </w:rPr>
      </w:pPr>
      <w:r>
        <w:rPr>
          <w:bCs/>
          <w:lang w:val="ru-RU"/>
        </w:rPr>
        <w:lastRenderedPageBreak/>
        <w:t>Помимо пяти</w:t>
      </w:r>
      <w:r w:rsidR="00D31FCE">
        <w:rPr>
          <w:bCs/>
          <w:lang w:val="ru-RU"/>
        </w:rPr>
        <w:t xml:space="preserve"> </w:t>
      </w:r>
      <w:r>
        <w:rPr>
          <w:bCs/>
          <w:lang w:val="ru-RU"/>
        </w:rPr>
        <w:t>основных направлений</w:t>
      </w:r>
      <w:r w:rsidR="004D163D">
        <w:rPr>
          <w:bCs/>
          <w:lang w:val="ru-RU"/>
        </w:rPr>
        <w:t xml:space="preserve"> </w:t>
      </w:r>
      <w:r>
        <w:rPr>
          <w:bCs/>
          <w:lang w:val="ru-RU"/>
        </w:rPr>
        <w:t>д</w:t>
      </w:r>
      <w:r w:rsidR="00557C4F" w:rsidRPr="00557C4F">
        <w:rPr>
          <w:bCs/>
          <w:lang w:val="ru-RU"/>
        </w:rPr>
        <w:t>ля участников</w:t>
      </w:r>
      <w:r w:rsidR="00557C4F" w:rsidRPr="00557C4F">
        <w:rPr>
          <w:b/>
          <w:bCs/>
          <w:lang w:val="ru-RU"/>
        </w:rPr>
        <w:t xml:space="preserve"> </w:t>
      </w:r>
      <w:r>
        <w:rPr>
          <w:lang w:val="ru-RU"/>
        </w:rPr>
        <w:t>из стран Каспийского региона</w:t>
      </w:r>
      <w:r w:rsidR="004D163D">
        <w:rPr>
          <w:lang w:val="ru-RU"/>
        </w:rPr>
        <w:t xml:space="preserve">: </w:t>
      </w:r>
      <w:r w:rsidR="00557C4F" w:rsidRPr="00557C4F">
        <w:rPr>
          <w:lang w:val="ru-RU"/>
        </w:rPr>
        <w:t>Азербайджан</w:t>
      </w:r>
      <w:r>
        <w:rPr>
          <w:lang w:val="ru-RU"/>
        </w:rPr>
        <w:t>а</w:t>
      </w:r>
      <w:r w:rsidR="00557C4F" w:rsidRPr="00557C4F">
        <w:rPr>
          <w:lang w:val="ru-RU"/>
        </w:rPr>
        <w:t>, Казахстан</w:t>
      </w:r>
      <w:r>
        <w:rPr>
          <w:lang w:val="ru-RU"/>
        </w:rPr>
        <w:t>а</w:t>
      </w:r>
      <w:r w:rsidR="00557C4F" w:rsidRPr="00557C4F">
        <w:rPr>
          <w:lang w:val="ru-RU"/>
        </w:rPr>
        <w:t>, Туркменистан</w:t>
      </w:r>
      <w:r w:rsidR="00D31FCE">
        <w:rPr>
          <w:lang w:val="ru-RU"/>
        </w:rPr>
        <w:t xml:space="preserve">а и Ирана, будет организована и </w:t>
      </w:r>
      <w:r w:rsidR="00557C4F" w:rsidRPr="00557C4F">
        <w:rPr>
          <w:lang w:val="ru-RU"/>
        </w:rPr>
        <w:t xml:space="preserve">посвящена </w:t>
      </w:r>
      <w:r w:rsidR="00D31FCE" w:rsidRPr="00D31FCE">
        <w:rPr>
          <w:bCs/>
          <w:lang w:val="ru-RU"/>
        </w:rPr>
        <w:t>с</w:t>
      </w:r>
      <w:r w:rsidR="00557C4F" w:rsidRPr="00D31FCE">
        <w:rPr>
          <w:bCs/>
          <w:lang w:val="ru-RU"/>
        </w:rPr>
        <w:t>пециальная смена</w:t>
      </w:r>
      <w:r w:rsidR="00557C4F" w:rsidRPr="00557C4F">
        <w:rPr>
          <w:b/>
          <w:bCs/>
          <w:lang w:val="ru-RU"/>
        </w:rPr>
        <w:t xml:space="preserve"> «Каспийский мост</w:t>
      </w:r>
      <w:r w:rsidR="00D31FCE">
        <w:rPr>
          <w:b/>
          <w:bCs/>
          <w:lang w:val="ru-RU"/>
        </w:rPr>
        <w:t xml:space="preserve"> профессий»</w:t>
      </w:r>
      <w:r w:rsidR="00D31FCE" w:rsidRPr="00CA2E82">
        <w:rPr>
          <w:lang w:val="ru-RU"/>
        </w:rPr>
        <w:t>.</w:t>
      </w:r>
      <w:r w:rsidR="00D31FCE">
        <w:rPr>
          <w:b/>
          <w:bCs/>
          <w:lang w:val="ru-RU"/>
        </w:rPr>
        <w:t xml:space="preserve"> </w:t>
      </w:r>
      <w:r w:rsidR="00D31FCE">
        <w:rPr>
          <w:lang w:val="ru-RU"/>
        </w:rPr>
        <w:t>У</w:t>
      </w:r>
      <w:r w:rsidR="00557C4F" w:rsidRPr="00557C4F">
        <w:rPr>
          <w:lang w:val="ru-RU"/>
        </w:rPr>
        <w:t>частники</w:t>
      </w:r>
      <w:r w:rsidR="00D31FCE">
        <w:rPr>
          <w:lang w:val="ru-RU"/>
        </w:rPr>
        <w:t xml:space="preserve"> </w:t>
      </w:r>
      <w:r w:rsidR="00557C4F" w:rsidRPr="00557C4F">
        <w:rPr>
          <w:lang w:val="ru-RU"/>
        </w:rPr>
        <w:t>напра</w:t>
      </w:r>
      <w:r w:rsidR="00D31FCE">
        <w:rPr>
          <w:lang w:val="ru-RU"/>
        </w:rPr>
        <w:t xml:space="preserve">вления </w:t>
      </w:r>
      <w:r w:rsidR="004D163D">
        <w:rPr>
          <w:lang w:val="ru-RU"/>
        </w:rPr>
        <w:t>«</w:t>
      </w:r>
      <w:r w:rsidR="00D31FCE">
        <w:rPr>
          <w:lang w:val="ru-RU"/>
        </w:rPr>
        <w:t>гостеприимств</w:t>
      </w:r>
      <w:r w:rsidR="004D163D">
        <w:rPr>
          <w:lang w:val="ru-RU"/>
        </w:rPr>
        <w:t>о»</w:t>
      </w:r>
      <w:r w:rsidR="00557C4F" w:rsidRPr="00557C4F">
        <w:rPr>
          <w:lang w:val="ru-RU"/>
        </w:rPr>
        <w:t xml:space="preserve"> научатся сравнивать национальные подходы к подготовке кадров, обмениваться лучшими профессиональными практиками, </w:t>
      </w:r>
      <w:r w:rsidR="00D31FCE">
        <w:rPr>
          <w:lang w:val="ru-RU"/>
        </w:rPr>
        <w:t xml:space="preserve">смогут принять участие </w:t>
      </w:r>
      <w:r w:rsidR="00557C4F" w:rsidRPr="00557C4F">
        <w:rPr>
          <w:lang w:val="ru-RU"/>
        </w:rPr>
        <w:t>в совместных практических занятиях на предприятиях, р</w:t>
      </w:r>
      <w:r w:rsidR="00D31FCE">
        <w:rPr>
          <w:lang w:val="ru-RU"/>
        </w:rPr>
        <w:t xml:space="preserve">аботая </w:t>
      </w:r>
      <w:r w:rsidR="00557C4F" w:rsidRPr="00557C4F">
        <w:rPr>
          <w:lang w:val="ru-RU"/>
        </w:rPr>
        <w:t>над созданием общего профессионального языка.</w:t>
      </w:r>
    </w:p>
    <w:p w14:paraId="2AA6AB7C" w14:textId="0E52B83F" w:rsidR="00557C4F" w:rsidRPr="00557C4F" w:rsidRDefault="00557C4F" w:rsidP="003A4122">
      <w:pPr>
        <w:spacing w:line="310" w:lineRule="auto"/>
        <w:ind w:firstLine="720"/>
        <w:jc w:val="both"/>
        <w:rPr>
          <w:lang w:val="ru-RU"/>
        </w:rPr>
      </w:pPr>
      <w:r w:rsidRPr="00557C4F">
        <w:rPr>
          <w:lang w:val="ru-RU"/>
        </w:rPr>
        <w:t>В год 80-летия Победы в Великой Отечественной войне</w:t>
      </w:r>
      <w:r w:rsidR="00D31FCE">
        <w:rPr>
          <w:lang w:val="ru-RU"/>
        </w:rPr>
        <w:t xml:space="preserve"> сквозн</w:t>
      </w:r>
      <w:r w:rsidR="007E22EE">
        <w:rPr>
          <w:lang w:val="ru-RU"/>
        </w:rPr>
        <w:t xml:space="preserve">ая </w:t>
      </w:r>
      <w:r w:rsidR="00D31FCE">
        <w:rPr>
          <w:lang w:val="ru-RU"/>
        </w:rPr>
        <w:t>тем</w:t>
      </w:r>
      <w:r w:rsidR="007E22EE">
        <w:rPr>
          <w:lang w:val="ru-RU"/>
        </w:rPr>
        <w:t>а</w:t>
      </w:r>
      <w:r w:rsidR="00D31FCE">
        <w:rPr>
          <w:lang w:val="ru-RU"/>
        </w:rPr>
        <w:t xml:space="preserve"> </w:t>
      </w:r>
      <w:r w:rsidRPr="00557C4F">
        <w:rPr>
          <w:lang w:val="ru-RU"/>
        </w:rPr>
        <w:t>форума</w:t>
      </w:r>
      <w:r w:rsidR="00D31FCE">
        <w:rPr>
          <w:lang w:val="ru-RU"/>
        </w:rPr>
        <w:t xml:space="preserve"> </w:t>
      </w:r>
      <w:r w:rsidR="007E22EE">
        <w:rPr>
          <w:lang w:val="ru-RU"/>
        </w:rPr>
        <w:t>–</w:t>
      </w:r>
      <w:r w:rsidR="00D31FCE">
        <w:rPr>
          <w:lang w:val="ru-RU"/>
        </w:rPr>
        <w:t xml:space="preserve"> </w:t>
      </w:r>
      <w:r w:rsidRPr="00557C4F">
        <w:rPr>
          <w:lang w:val="ru-RU"/>
        </w:rPr>
        <w:t xml:space="preserve">«Профессии Победы». В программу каждого направления </w:t>
      </w:r>
      <w:r w:rsidR="00D31FCE">
        <w:rPr>
          <w:lang w:val="ru-RU"/>
        </w:rPr>
        <w:t xml:space="preserve">будут включены </w:t>
      </w:r>
      <w:r w:rsidRPr="00557C4F">
        <w:rPr>
          <w:lang w:val="ru-RU"/>
        </w:rPr>
        <w:t xml:space="preserve">исторические </w:t>
      </w:r>
      <w:r w:rsidR="00377D9D">
        <w:rPr>
          <w:lang w:val="ru-RU"/>
        </w:rPr>
        <w:t xml:space="preserve">задания, посвящённые </w:t>
      </w:r>
      <w:r w:rsidRPr="00557C4F">
        <w:rPr>
          <w:lang w:val="ru-RU"/>
        </w:rPr>
        <w:t>1941-1945 гг.</w:t>
      </w:r>
      <w:r w:rsidR="008B6434">
        <w:rPr>
          <w:lang w:val="ru-RU"/>
        </w:rPr>
        <w:t>, р</w:t>
      </w:r>
      <w:r w:rsidRPr="00557C4F">
        <w:rPr>
          <w:lang w:val="ru-RU"/>
        </w:rPr>
        <w:t>абота специалистов разных о</w:t>
      </w:r>
      <w:r w:rsidR="00EE54AF">
        <w:rPr>
          <w:lang w:val="ru-RU"/>
        </w:rPr>
        <w:t>траслей в военные годы</w:t>
      </w:r>
      <w:r w:rsidRPr="00557C4F">
        <w:rPr>
          <w:lang w:val="ru-RU"/>
        </w:rPr>
        <w:t>, встречи с ветеранами отраслей – носителями профессиональных традиций</w:t>
      </w:r>
      <w:r w:rsidR="001A661B">
        <w:rPr>
          <w:lang w:val="ru-RU"/>
        </w:rPr>
        <w:t xml:space="preserve"> и </w:t>
      </w:r>
      <w:r w:rsidRPr="00557C4F">
        <w:rPr>
          <w:lang w:val="ru-RU"/>
        </w:rPr>
        <w:t>специальные мастер-классы по восстановлению исторических технологий</w:t>
      </w:r>
      <w:r w:rsidR="00EE54AF">
        <w:rPr>
          <w:lang w:val="ru-RU"/>
        </w:rPr>
        <w:t>.</w:t>
      </w:r>
    </w:p>
    <w:p w14:paraId="570D8AAA" w14:textId="27861A46" w:rsidR="00557C4F" w:rsidRPr="00EE54AF" w:rsidRDefault="00EE54AF" w:rsidP="003A4122">
      <w:pPr>
        <w:pStyle w:val="a8"/>
        <w:spacing w:before="0" w:beforeAutospacing="0" w:after="0" w:afterAutospacing="0" w:line="310" w:lineRule="auto"/>
        <w:ind w:firstLine="720"/>
        <w:jc w:val="both"/>
        <w:rPr>
          <w:color w:val="000000"/>
        </w:rPr>
      </w:pPr>
      <w:r w:rsidRPr="00EE54AF">
        <w:rPr>
          <w:color w:val="000000"/>
        </w:rPr>
        <w:t xml:space="preserve">Помимо этого, </w:t>
      </w:r>
      <w:r>
        <w:rPr>
          <w:color w:val="000000"/>
        </w:rPr>
        <w:t xml:space="preserve">участники </w:t>
      </w:r>
      <w:r w:rsidRPr="00EE54AF">
        <w:rPr>
          <w:color w:val="000000"/>
        </w:rPr>
        <w:t xml:space="preserve">смогут представить свои проектные инициативы на грантовом конкурсе Росмолодёжи. </w:t>
      </w:r>
      <w:r w:rsidRPr="00881D88">
        <w:rPr>
          <w:color w:val="000000"/>
        </w:rPr>
        <w:t>Победителей определит экспертное жюри по итогам комплексной проверки и публичной защиты.</w:t>
      </w:r>
    </w:p>
    <w:p w14:paraId="58AB9E06" w14:textId="22111C98" w:rsidR="00EE54AF" w:rsidRDefault="00D76C37" w:rsidP="003A4122">
      <w:pPr>
        <w:pStyle w:val="a8"/>
        <w:spacing w:before="0" w:beforeAutospacing="0" w:after="0" w:afterAutospacing="0" w:line="310" w:lineRule="auto"/>
        <w:ind w:firstLine="720"/>
        <w:jc w:val="both"/>
        <w:rPr>
          <w:color w:val="000000"/>
        </w:rPr>
      </w:pPr>
      <w:r>
        <w:rPr>
          <w:color w:val="000000"/>
        </w:rPr>
        <w:t>Чтобы подать заявку на</w:t>
      </w:r>
      <w:r w:rsidR="00EE54AF">
        <w:rPr>
          <w:color w:val="000000"/>
        </w:rPr>
        <w:t xml:space="preserve"> участие в молодё</w:t>
      </w:r>
      <w:r w:rsidR="00557C4F" w:rsidRPr="00881D88">
        <w:rPr>
          <w:color w:val="000000"/>
        </w:rPr>
        <w:t>жном образовательном форуме</w:t>
      </w:r>
      <w:r w:rsidR="00557C4F">
        <w:rPr>
          <w:color w:val="000000"/>
        </w:rPr>
        <w:t xml:space="preserve"> Южного Федерального округа</w:t>
      </w:r>
      <w:r w:rsidR="00EE54AF">
        <w:rPr>
          <w:color w:val="000000"/>
        </w:rPr>
        <w:t xml:space="preserve"> «</w:t>
      </w:r>
      <w:proofErr w:type="spellStart"/>
      <w:r w:rsidR="00EE54AF">
        <w:rPr>
          <w:color w:val="000000"/>
        </w:rPr>
        <w:t>БерегА</w:t>
      </w:r>
      <w:proofErr w:type="spellEnd"/>
      <w:r w:rsidR="00EE54AF">
        <w:rPr>
          <w:color w:val="000000"/>
        </w:rPr>
        <w:t xml:space="preserve">» </w:t>
      </w:r>
      <w:r>
        <w:rPr>
          <w:color w:val="000000"/>
        </w:rPr>
        <w:t>нужно пройти регистрацию</w:t>
      </w:r>
      <w:r w:rsidR="00EE54AF">
        <w:rPr>
          <w:color w:val="000000"/>
        </w:rPr>
        <w:t xml:space="preserve"> на платформе </w:t>
      </w:r>
      <w:hyperlink r:id="rId7" w:history="1">
        <w:proofErr w:type="spellStart"/>
        <w:r w:rsidR="00EE54AF" w:rsidRPr="00EE54AF">
          <w:rPr>
            <w:rStyle w:val="a4"/>
          </w:rPr>
          <w:t>Росмолодёжь.Форумы</w:t>
        </w:r>
        <w:proofErr w:type="spellEnd"/>
      </w:hyperlink>
      <w:r w:rsidR="00EE54AF">
        <w:rPr>
          <w:color w:val="000000"/>
        </w:rPr>
        <w:t>.</w:t>
      </w:r>
    </w:p>
    <w:p w14:paraId="706A0127" w14:textId="28239940" w:rsidR="000F400A" w:rsidRDefault="00557C4F" w:rsidP="003A4122">
      <w:pPr>
        <w:pStyle w:val="a8"/>
        <w:spacing w:before="0" w:beforeAutospacing="0" w:after="0" w:afterAutospacing="0" w:line="310" w:lineRule="auto"/>
        <w:ind w:firstLine="720"/>
        <w:jc w:val="both"/>
      </w:pPr>
      <w:r w:rsidRPr="00881D88">
        <w:rPr>
          <w:color w:val="000000"/>
        </w:rPr>
        <w:t>Организато</w:t>
      </w:r>
      <w:r w:rsidR="00EE54AF">
        <w:rPr>
          <w:color w:val="000000"/>
        </w:rPr>
        <w:t xml:space="preserve">рами </w:t>
      </w:r>
      <w:r w:rsidRPr="00881D88">
        <w:rPr>
          <w:color w:val="000000"/>
        </w:rPr>
        <w:t xml:space="preserve">форума </w:t>
      </w:r>
      <w:r w:rsidR="00FE70CA">
        <w:rPr>
          <w:color w:val="000000"/>
        </w:rPr>
        <w:t>ЮФО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БерегА</w:t>
      </w:r>
      <w:proofErr w:type="spellEnd"/>
      <w:r>
        <w:rPr>
          <w:color w:val="000000"/>
        </w:rPr>
        <w:t>» выступают</w:t>
      </w:r>
      <w:r w:rsidR="000F400A">
        <w:rPr>
          <w:color w:val="000000"/>
        </w:rPr>
        <w:t xml:space="preserve"> </w:t>
      </w:r>
      <w:r w:rsidR="000F400A" w:rsidRPr="00881D88">
        <w:rPr>
          <w:color w:val="000000"/>
        </w:rPr>
        <w:t>Росмолодёжь</w:t>
      </w:r>
      <w:r w:rsidR="000F400A">
        <w:rPr>
          <w:color w:val="000000"/>
        </w:rPr>
        <w:t xml:space="preserve">, </w:t>
      </w:r>
      <w:r w:rsidRPr="00881D88">
        <w:rPr>
          <w:color w:val="000000"/>
        </w:rPr>
        <w:t xml:space="preserve">Правительство Астраханской области, </w:t>
      </w:r>
      <w:r w:rsidR="003F14D3">
        <w:rPr>
          <w:color w:val="000000"/>
        </w:rPr>
        <w:t>при поддержке</w:t>
      </w:r>
      <w:r w:rsidRPr="00881D88">
        <w:rPr>
          <w:color w:val="000000"/>
        </w:rPr>
        <w:t xml:space="preserve"> аппарата полномочного представителя Президента </w:t>
      </w:r>
      <w:r w:rsidR="00454204">
        <w:rPr>
          <w:color w:val="000000"/>
        </w:rPr>
        <w:t>РФ</w:t>
      </w:r>
      <w:r w:rsidRPr="00881D88">
        <w:rPr>
          <w:color w:val="000000"/>
        </w:rPr>
        <w:t xml:space="preserve"> в Южном федеральном округе</w:t>
      </w:r>
      <w:r w:rsidR="000F400A">
        <w:rPr>
          <w:color w:val="000000"/>
        </w:rPr>
        <w:t xml:space="preserve"> и Агентство по делам молодёжи Астраханской области.</w:t>
      </w:r>
      <w:r w:rsidR="000F400A">
        <w:t xml:space="preserve"> Соорганизатором форума выступает </w:t>
      </w:r>
      <w:r w:rsidR="00377D9D">
        <w:t xml:space="preserve">платформа </w:t>
      </w:r>
      <w:proofErr w:type="spellStart"/>
      <w:r w:rsidR="00377D9D">
        <w:t>Росмолодёжь.Форумы</w:t>
      </w:r>
      <w:proofErr w:type="spellEnd"/>
      <w:r w:rsidRPr="000741E6">
        <w:t>.</w:t>
      </w:r>
    </w:p>
    <w:p w14:paraId="0C579240" w14:textId="0F5D9825" w:rsidR="009A1930" w:rsidRDefault="00557C4F" w:rsidP="003A4122">
      <w:pPr>
        <w:pStyle w:val="a8"/>
        <w:spacing w:before="0" w:beforeAutospacing="0" w:after="0" w:afterAutospacing="0" w:line="310" w:lineRule="auto"/>
        <w:ind w:firstLine="720"/>
        <w:jc w:val="both"/>
      </w:pPr>
      <w:r w:rsidRPr="000741E6">
        <w:t>Форум проходит при поддержке</w:t>
      </w:r>
      <w:r w:rsidR="00454204">
        <w:t>:</w:t>
      </w:r>
      <w:r w:rsidRPr="000741E6">
        <w:t xml:space="preserve"> Национального агентства развития квалификаций, Российских студенческих отрядов, Российского союза сельской молодежи, а также ведущих предприятий Астраханской области.</w:t>
      </w:r>
    </w:p>
    <w:p w14:paraId="085E0E87" w14:textId="77777777" w:rsidR="00A62962" w:rsidRDefault="00A62962" w:rsidP="003A4122">
      <w:pPr>
        <w:pStyle w:val="a8"/>
        <w:spacing w:before="0" w:beforeAutospacing="0" w:after="0" w:afterAutospacing="0" w:line="310" w:lineRule="auto"/>
        <w:ind w:firstLine="720"/>
        <w:jc w:val="both"/>
      </w:pPr>
    </w:p>
    <w:p w14:paraId="221B45AF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  <w:proofErr w:type="spellStart"/>
      <w:r w:rsidRPr="00557C4F">
        <w:rPr>
          <w:b/>
          <w:bCs/>
        </w:rPr>
        <w:t>Медиаматериалы</w:t>
      </w:r>
      <w:proofErr w:type="spellEnd"/>
      <w:r w:rsidRPr="00557C4F">
        <w:rPr>
          <w:b/>
          <w:bCs/>
        </w:rPr>
        <w:t>:</w:t>
      </w:r>
      <w:r w:rsidRPr="00557C4F">
        <w:rPr>
          <w:bCs/>
        </w:rPr>
        <w:t xml:space="preserve"> </w:t>
      </w:r>
      <w:hyperlink r:id="rId8" w:history="1">
        <w:r w:rsidRPr="002C299A">
          <w:rPr>
            <w:rStyle w:val="a4"/>
            <w:bCs/>
          </w:rPr>
          <w:t>https://disk.yandex.ru/d/ldkxNKTiG5tiEg</w:t>
        </w:r>
      </w:hyperlink>
      <w:r>
        <w:rPr>
          <w:bCs/>
        </w:rPr>
        <w:t xml:space="preserve"> </w:t>
      </w:r>
    </w:p>
    <w:p w14:paraId="26222EB8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</w:p>
    <w:p w14:paraId="10DEE871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  <w:r w:rsidRPr="00557C4F">
        <w:rPr>
          <w:b/>
          <w:bCs/>
        </w:rPr>
        <w:t>Информационная справка:</w:t>
      </w:r>
    </w:p>
    <w:p w14:paraId="5BD5C971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  <w:proofErr w:type="spellStart"/>
      <w:r w:rsidRPr="00557C4F">
        <w:rPr>
          <w:bCs/>
        </w:rPr>
        <w:t>Росмолодёжь.Форумы</w:t>
      </w:r>
      <w:proofErr w:type="spellEnd"/>
      <w:r w:rsidRPr="00557C4F">
        <w:rPr>
          <w:bCs/>
        </w:rPr>
        <w:t xml:space="preserve"> – специальная платформа Федерального агентства по делам молодёжи (Росмолодёжь), которая объединяет все события и мероприятия ведомства и партнёров. Платформа включает линейку форумов Росмолодёжи, образовательные программы круглогодичных молодёжных образовательных центров и единовременные масштабные события.</w:t>
      </w:r>
    </w:p>
    <w:p w14:paraId="480A5456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</w:p>
    <w:p w14:paraId="0C27B42A" w14:textId="77777777" w:rsidR="00A62962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  <w:r w:rsidRPr="00557C4F">
        <w:rPr>
          <w:b/>
          <w:bCs/>
        </w:rPr>
        <w:lastRenderedPageBreak/>
        <w:t xml:space="preserve">Контакты для СМИ: </w:t>
      </w:r>
    </w:p>
    <w:p w14:paraId="118465C1" w14:textId="21B732E1" w:rsidR="00A62962" w:rsidRPr="00557C4F" w:rsidRDefault="00A62962" w:rsidP="00A62962">
      <w:pPr>
        <w:pStyle w:val="a8"/>
        <w:spacing w:before="120" w:line="310" w:lineRule="auto"/>
        <w:ind w:firstLine="720"/>
        <w:jc w:val="both"/>
        <w:rPr>
          <w:bCs/>
        </w:rPr>
      </w:pPr>
      <w:r w:rsidRPr="00557C4F">
        <w:rPr>
          <w:b/>
          <w:bCs/>
        </w:rPr>
        <w:t>Светлана Савченко</w:t>
      </w:r>
      <w:r w:rsidRPr="00557C4F">
        <w:rPr>
          <w:bCs/>
        </w:rPr>
        <w:t>, пресс-служба Федеральной дирекции молодёжных форумов и программ Росмолодёжи, +7 (917) 699-10-50, SKashtanova@fadm.gov.ru;</w:t>
      </w:r>
    </w:p>
    <w:p w14:paraId="1F405DEE" w14:textId="77777777" w:rsidR="00A62962" w:rsidRPr="00FD7421" w:rsidRDefault="00A62962" w:rsidP="00A62962">
      <w:pPr>
        <w:pStyle w:val="a8"/>
        <w:spacing w:before="120" w:beforeAutospacing="0" w:after="0" w:afterAutospacing="0" w:line="310" w:lineRule="auto"/>
        <w:ind w:firstLine="720"/>
        <w:jc w:val="both"/>
        <w:rPr>
          <w:bCs/>
        </w:rPr>
      </w:pPr>
      <w:r w:rsidRPr="00557C4F">
        <w:rPr>
          <w:b/>
          <w:bCs/>
        </w:rPr>
        <w:t>Наталья Ярош</w:t>
      </w:r>
      <w:r>
        <w:rPr>
          <w:bCs/>
        </w:rPr>
        <w:t xml:space="preserve">, </w:t>
      </w:r>
      <w:r w:rsidRPr="00FD7421">
        <w:rPr>
          <w:bCs/>
        </w:rPr>
        <w:t xml:space="preserve">руководитель пресс-службы </w:t>
      </w:r>
      <w:r>
        <w:rPr>
          <w:color w:val="000000"/>
        </w:rPr>
        <w:t>молодёжного образовательного</w:t>
      </w:r>
      <w:r w:rsidRPr="00881D88">
        <w:rPr>
          <w:color w:val="000000"/>
        </w:rPr>
        <w:t xml:space="preserve"> форума Южного федерал</w:t>
      </w:r>
      <w:r>
        <w:rPr>
          <w:color w:val="000000"/>
        </w:rPr>
        <w:t>ьного округа «</w:t>
      </w:r>
      <w:proofErr w:type="spellStart"/>
      <w:r>
        <w:rPr>
          <w:color w:val="000000"/>
        </w:rPr>
        <w:t>БерегА</w:t>
      </w:r>
      <w:proofErr w:type="spellEnd"/>
      <w:r>
        <w:rPr>
          <w:color w:val="000000"/>
        </w:rPr>
        <w:t>»</w:t>
      </w:r>
      <w:r>
        <w:rPr>
          <w:bCs/>
        </w:rPr>
        <w:t>, +7 965-452-67-13</w:t>
      </w:r>
      <w:r w:rsidRPr="00FD7421">
        <w:rPr>
          <w:bCs/>
        </w:rPr>
        <w:t>.</w:t>
      </w:r>
    </w:p>
    <w:p w14:paraId="03604284" w14:textId="77777777" w:rsidR="00A62962" w:rsidRPr="00F942A7" w:rsidRDefault="00A62962" w:rsidP="00A629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</w:p>
    <w:p w14:paraId="4CBD953C" w14:textId="77777777" w:rsidR="00A62962" w:rsidRPr="00C37C6C" w:rsidRDefault="00A62962" w:rsidP="003A4122">
      <w:pPr>
        <w:pStyle w:val="a8"/>
        <w:spacing w:before="0" w:beforeAutospacing="0" w:after="0" w:afterAutospacing="0" w:line="310" w:lineRule="auto"/>
        <w:ind w:firstLine="720"/>
        <w:jc w:val="both"/>
      </w:pPr>
    </w:p>
    <w:sectPr w:rsidR="00A62962" w:rsidRPr="00C37C6C">
      <w:headerReference w:type="default" r:id="rId9"/>
      <w:footerReference w:type="default" r:id="rId10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989" w14:textId="77777777" w:rsidR="00F06EF9" w:rsidRDefault="00F06EF9">
      <w:r>
        <w:separator/>
      </w:r>
    </w:p>
  </w:endnote>
  <w:endnote w:type="continuationSeparator" w:id="0">
    <w:p w14:paraId="482616EE" w14:textId="77777777" w:rsidR="00F06EF9" w:rsidRDefault="00F0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B02" w14:textId="279E36EC"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32CBBF1E" wp14:editId="2BCFF3BD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80E2" w14:textId="3DDECE54"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5D2A" w14:textId="77777777" w:rsidR="00F06EF9" w:rsidRDefault="00F06EF9">
      <w:r>
        <w:separator/>
      </w:r>
    </w:p>
  </w:footnote>
  <w:footnote w:type="continuationSeparator" w:id="0">
    <w:p w14:paraId="094398C0" w14:textId="77777777" w:rsidR="00F06EF9" w:rsidRDefault="00F0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76" w14:textId="77777777"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hidden="0" allowOverlap="1" wp14:anchorId="43741E0D" wp14:editId="5C74FA2D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C6"/>
    <w:rsid w:val="000140FF"/>
    <w:rsid w:val="0006062C"/>
    <w:rsid w:val="000939B1"/>
    <w:rsid w:val="000F400A"/>
    <w:rsid w:val="001A3D96"/>
    <w:rsid w:val="001A661B"/>
    <w:rsid w:val="001B5A58"/>
    <w:rsid w:val="001D3912"/>
    <w:rsid w:val="00247391"/>
    <w:rsid w:val="00285025"/>
    <w:rsid w:val="00297DC6"/>
    <w:rsid w:val="002B5D6A"/>
    <w:rsid w:val="002B62C2"/>
    <w:rsid w:val="002C0FBC"/>
    <w:rsid w:val="002D730F"/>
    <w:rsid w:val="00314E6F"/>
    <w:rsid w:val="00342BF3"/>
    <w:rsid w:val="00362F6E"/>
    <w:rsid w:val="00377D9D"/>
    <w:rsid w:val="0038211E"/>
    <w:rsid w:val="00394344"/>
    <w:rsid w:val="003A3079"/>
    <w:rsid w:val="003A4122"/>
    <w:rsid w:val="003D37BA"/>
    <w:rsid w:val="003E5B31"/>
    <w:rsid w:val="003F14D3"/>
    <w:rsid w:val="003F2853"/>
    <w:rsid w:val="0042519B"/>
    <w:rsid w:val="00426601"/>
    <w:rsid w:val="00454204"/>
    <w:rsid w:val="0046016D"/>
    <w:rsid w:val="004D163D"/>
    <w:rsid w:val="004D1EB5"/>
    <w:rsid w:val="004E0C94"/>
    <w:rsid w:val="004E1E74"/>
    <w:rsid w:val="00512CA5"/>
    <w:rsid w:val="00557C4F"/>
    <w:rsid w:val="005846B3"/>
    <w:rsid w:val="005A65BF"/>
    <w:rsid w:val="005B71FC"/>
    <w:rsid w:val="005E2C38"/>
    <w:rsid w:val="006346C2"/>
    <w:rsid w:val="006717AD"/>
    <w:rsid w:val="006916DC"/>
    <w:rsid w:val="006A00B9"/>
    <w:rsid w:val="006A1695"/>
    <w:rsid w:val="006C72A1"/>
    <w:rsid w:val="006E38FB"/>
    <w:rsid w:val="006F50C6"/>
    <w:rsid w:val="0070318E"/>
    <w:rsid w:val="0074648D"/>
    <w:rsid w:val="007509A5"/>
    <w:rsid w:val="00750ADA"/>
    <w:rsid w:val="00755DAB"/>
    <w:rsid w:val="00756E86"/>
    <w:rsid w:val="00757B5E"/>
    <w:rsid w:val="0076252E"/>
    <w:rsid w:val="00773206"/>
    <w:rsid w:val="007E22EE"/>
    <w:rsid w:val="00801D90"/>
    <w:rsid w:val="00812D95"/>
    <w:rsid w:val="0081397A"/>
    <w:rsid w:val="00835C9B"/>
    <w:rsid w:val="0086431B"/>
    <w:rsid w:val="00876AFE"/>
    <w:rsid w:val="008A129E"/>
    <w:rsid w:val="008B1B41"/>
    <w:rsid w:val="008B6434"/>
    <w:rsid w:val="008B702F"/>
    <w:rsid w:val="008C4425"/>
    <w:rsid w:val="008C6416"/>
    <w:rsid w:val="008C6D8E"/>
    <w:rsid w:val="008D050E"/>
    <w:rsid w:val="008E7AE6"/>
    <w:rsid w:val="008F7FC0"/>
    <w:rsid w:val="00924542"/>
    <w:rsid w:val="009852EB"/>
    <w:rsid w:val="00985729"/>
    <w:rsid w:val="00996322"/>
    <w:rsid w:val="009A1930"/>
    <w:rsid w:val="00A05001"/>
    <w:rsid w:val="00A109FA"/>
    <w:rsid w:val="00A14B5B"/>
    <w:rsid w:val="00A25F35"/>
    <w:rsid w:val="00A353A8"/>
    <w:rsid w:val="00A41545"/>
    <w:rsid w:val="00A41EA3"/>
    <w:rsid w:val="00A62962"/>
    <w:rsid w:val="00A724B3"/>
    <w:rsid w:val="00A80739"/>
    <w:rsid w:val="00A8382C"/>
    <w:rsid w:val="00A90E70"/>
    <w:rsid w:val="00AA0407"/>
    <w:rsid w:val="00AA1B26"/>
    <w:rsid w:val="00AB35A4"/>
    <w:rsid w:val="00AF530E"/>
    <w:rsid w:val="00AF616B"/>
    <w:rsid w:val="00AF6221"/>
    <w:rsid w:val="00B038E7"/>
    <w:rsid w:val="00B12E6A"/>
    <w:rsid w:val="00B30123"/>
    <w:rsid w:val="00B32CB0"/>
    <w:rsid w:val="00B6122C"/>
    <w:rsid w:val="00BB287E"/>
    <w:rsid w:val="00C20E77"/>
    <w:rsid w:val="00C226B1"/>
    <w:rsid w:val="00C25278"/>
    <w:rsid w:val="00C26FF6"/>
    <w:rsid w:val="00C37C6C"/>
    <w:rsid w:val="00C8565A"/>
    <w:rsid w:val="00CA2E82"/>
    <w:rsid w:val="00CA4444"/>
    <w:rsid w:val="00CD4972"/>
    <w:rsid w:val="00CE1123"/>
    <w:rsid w:val="00D31FCE"/>
    <w:rsid w:val="00D76C37"/>
    <w:rsid w:val="00DC4947"/>
    <w:rsid w:val="00DE3F9E"/>
    <w:rsid w:val="00DF2466"/>
    <w:rsid w:val="00DF41E4"/>
    <w:rsid w:val="00E05D35"/>
    <w:rsid w:val="00E07C2F"/>
    <w:rsid w:val="00E25DC4"/>
    <w:rsid w:val="00E875DC"/>
    <w:rsid w:val="00EE54AF"/>
    <w:rsid w:val="00F061F4"/>
    <w:rsid w:val="00F06EF9"/>
    <w:rsid w:val="00F17981"/>
    <w:rsid w:val="00F6318F"/>
    <w:rsid w:val="00F71C56"/>
    <w:rsid w:val="00F761F5"/>
    <w:rsid w:val="00F942A7"/>
    <w:rsid w:val="00FD1E4D"/>
    <w:rsid w:val="00FD32EB"/>
    <w:rsid w:val="00FD3DB3"/>
    <w:rsid w:val="00FD47AD"/>
    <w:rsid w:val="00FE0224"/>
    <w:rsid w:val="00FE70CA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9817"/>
  <w15:docId w15:val="{EC106BAB-AF73-480B-BEF4-8D8228D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  <w:style w:type="character" w:customStyle="1" w:styleId="2673">
    <w:name w:val="2673"/>
    <w:aliases w:val="bqiaagaaeyqcaaagiaiaaapycqaabeyjaaaaaaaaaaaaaaaaaaaaaaaaaaaaaaaaaaaaaaaaaaaaaaaaaaaaaaaaaaaaaaaaaaaaaaaaaaaaaaaaaaaaaaaaaaaaaaaaaaaaaaaaaaaaaaaaaaaaaaaaaaaaaaaaaaaaaaaaaaaaaaaaaaaaaaaaaaaaaaaaaaaaaaaaaaaaaaaaaaaaaaaaaaaaaaaaaaaaaaaa"/>
    <w:basedOn w:val="a0"/>
    <w:rsid w:val="00557C4F"/>
  </w:style>
  <w:style w:type="paragraph" w:customStyle="1" w:styleId="9772">
    <w:name w:val="9772"/>
    <w:aliases w:val="bqiaagaaeyqcaaagiaiaaamfjqaabs0laaaaaaaaaaaaaaaaaaaaaaaaaaaaaaaaaaaaaaaaaaaaaaaaaaaaaaaaaaaaaaaaaaaaaaaaaaaaaaaaaaaaaaaaaaaaaaaaaaaaaaaaaaaaaaaaaaaaaaaaaaaaaaaaaaaaaaaaaaaaaaaaaaaaaaaaaaaaaaaaaaaaaaaaaaaaaaaaaaaaaaaaaaaaaaaaaaaaaaaa"/>
    <w:basedOn w:val="a"/>
    <w:rsid w:val="00557C4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ldkxNKTiG5ti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bereg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Анашкина Анастасия Алексеевна</dc:creator>
  <cp:lastModifiedBy>Microsoft Office User</cp:lastModifiedBy>
  <cp:revision>40</cp:revision>
  <dcterms:created xsi:type="dcterms:W3CDTF">2025-05-12T10:40:00Z</dcterms:created>
  <dcterms:modified xsi:type="dcterms:W3CDTF">2025-05-14T13:58:00Z</dcterms:modified>
</cp:coreProperties>
</file>