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BFCC" w14:textId="179675CB" w:rsidR="00EC4D81" w:rsidRPr="00757CE9" w:rsidRDefault="00EC4D81" w:rsidP="00757C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E9">
        <w:rPr>
          <w:rFonts w:ascii="Times New Roman" w:hAnsi="Times New Roman" w:cs="Times New Roman"/>
          <w:b/>
          <w:sz w:val="28"/>
          <w:szCs w:val="28"/>
        </w:rPr>
        <w:t>Анализ российского рынка</w:t>
      </w:r>
      <w:bookmarkStart w:id="0" w:name="_Hlk162279638"/>
      <w:r w:rsidRPr="00757CE9">
        <w:rPr>
          <w:rFonts w:ascii="Times New Roman" w:hAnsi="Times New Roman" w:cs="Times New Roman"/>
          <w:b/>
          <w:sz w:val="28"/>
          <w:szCs w:val="28"/>
        </w:rPr>
        <w:t xml:space="preserve"> питьевой и минеральной воды: итоги 2024 г., прогноз до 2028 г</w:t>
      </w:r>
      <w:bookmarkEnd w:id="0"/>
      <w:r w:rsidRPr="00757CE9">
        <w:rPr>
          <w:rFonts w:ascii="Times New Roman" w:hAnsi="Times New Roman" w:cs="Times New Roman"/>
          <w:b/>
          <w:sz w:val="28"/>
          <w:szCs w:val="28"/>
        </w:rPr>
        <w:t>.</w:t>
      </w:r>
    </w:p>
    <w:p w14:paraId="4FC8C116" w14:textId="5524A3AC" w:rsidR="00EC4D81" w:rsidRPr="00757CE9" w:rsidRDefault="00EC4D81" w:rsidP="00757CE9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57CE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             </w:t>
      </w:r>
      <w:r w:rsidR="00757CE9" w:rsidRPr="00757CE9">
        <w:rPr>
          <w:rFonts w:ascii="Times New Roman" w:hAnsi="Times New Roman" w:cs="Times New Roman"/>
          <w:i/>
          <w:iCs/>
          <w:noProof/>
          <w:sz w:val="24"/>
          <w:szCs w:val="24"/>
        </w:rPr>
        <w:t>В мае 2025 года исследовательская компания NeoAnalytics завершила проведение маркетингового исследования российского рынка питьевой и минеральной воды.</w:t>
      </w:r>
    </w:p>
    <w:p w14:paraId="63A449DF" w14:textId="77777777" w:rsidR="00EC4D81" w:rsidRPr="00757CE9" w:rsidRDefault="00EC4D81" w:rsidP="00757CE9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CE9">
        <w:rPr>
          <w:rFonts w:ascii="Times New Roman" w:hAnsi="Times New Roman" w:cs="Times New Roman"/>
          <w:sz w:val="24"/>
          <w:szCs w:val="24"/>
        </w:rPr>
        <w:t xml:space="preserve">В ходе исследования, проведенного NeoAnalytics на тему </w:t>
      </w:r>
      <w:r w:rsidRPr="00757CE9">
        <w:rPr>
          <w:rFonts w:ascii="Times New Roman" w:hAnsi="Times New Roman" w:cs="Times New Roman"/>
          <w:b/>
          <w:sz w:val="24"/>
          <w:szCs w:val="24"/>
        </w:rPr>
        <w:t>«Российский рынок питьевой и минеральной воды: итоги 2024 г., прогноз до 2028 г.»,</w:t>
      </w:r>
      <w:r w:rsidRPr="00757CE9">
        <w:rPr>
          <w:rFonts w:ascii="Times New Roman" w:hAnsi="Times New Roman" w:cs="Times New Roman"/>
          <w:sz w:val="24"/>
          <w:szCs w:val="24"/>
        </w:rPr>
        <w:t xml:space="preserve"> выяснилось, что в 2024 г. объем рынка бутилированной воды в России увеличился на 11,4% по отношению к аналогичному показателю годом ранее и в целом был благоприятным для основных участников рынка.</w:t>
      </w:r>
    </w:p>
    <w:p w14:paraId="30B2EAE5" w14:textId="77777777" w:rsidR="00EC4D81" w:rsidRPr="00757CE9" w:rsidRDefault="00EC4D81" w:rsidP="00757CE9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CE9">
        <w:rPr>
          <w:rFonts w:ascii="Times New Roman" w:hAnsi="Times New Roman" w:cs="Times New Roman"/>
          <w:sz w:val="24"/>
          <w:szCs w:val="24"/>
        </w:rPr>
        <w:t>Внутреннее производство выросло за год на 11,3%.  В структуре рынка производства бутилированной воды в России, доля воды минеральной составляет 45,8%, на долю воды питьевой, в том числе газированной, приходится 54,2%.</w:t>
      </w:r>
    </w:p>
    <w:p w14:paraId="5AEA28D5" w14:textId="77777777" w:rsidR="00EC4D81" w:rsidRPr="00757CE9" w:rsidRDefault="00EC4D81" w:rsidP="00757CE9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CE9">
        <w:rPr>
          <w:rFonts w:ascii="Times New Roman" w:hAnsi="Times New Roman" w:cs="Times New Roman"/>
          <w:sz w:val="24"/>
          <w:szCs w:val="24"/>
        </w:rPr>
        <w:t xml:space="preserve">В 2024 г. экспорт бутилированной воды за год увеличился на 18,4%. </w:t>
      </w:r>
    </w:p>
    <w:p w14:paraId="642D64D2" w14:textId="77777777" w:rsidR="00EC4D81" w:rsidRPr="00757CE9" w:rsidRDefault="00EC4D81" w:rsidP="00757CE9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CE9">
        <w:rPr>
          <w:rFonts w:ascii="Times New Roman" w:hAnsi="Times New Roman" w:cs="Times New Roman"/>
          <w:sz w:val="24"/>
          <w:szCs w:val="24"/>
        </w:rPr>
        <w:t>Доля импорта в структуре рынка незначительная и составляет не более 1,4%. В 2024 г. было импортировано более 150 млн. литров, что на 12,4% выше показателя 2023 г. В России импортируется бутилированная вода в дорогом ценовом сегменте. Ведущими поставщиками фасованной воды в Россию являются Грузия и Италия.</w:t>
      </w:r>
    </w:p>
    <w:p w14:paraId="3C81A647" w14:textId="77777777" w:rsidR="00EC4D81" w:rsidRPr="00757CE9" w:rsidRDefault="00EC4D81" w:rsidP="00757CE9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CE9">
        <w:rPr>
          <w:rFonts w:ascii="Times New Roman" w:hAnsi="Times New Roman" w:cs="Times New Roman"/>
          <w:sz w:val="24"/>
          <w:szCs w:val="24"/>
        </w:rPr>
        <w:t>В 2024 г. положительная динамика отмечалась во всех трех ключевых сегментах: производстве и экспортно-импортных поставках. В то время, как годом ранее драйвером роста были внутренний выпуск и импорт. Два года назад стагнация была отмечена во внутреннем производстве и негативная динамика в экспортно-импортных поставках.</w:t>
      </w:r>
    </w:p>
    <w:p w14:paraId="54D4D167" w14:textId="77777777" w:rsidR="00EC4D81" w:rsidRPr="00757CE9" w:rsidRDefault="00EC4D81" w:rsidP="00757CE9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CE9">
        <w:rPr>
          <w:rFonts w:ascii="Times New Roman" w:hAnsi="Times New Roman" w:cs="Times New Roman"/>
          <w:sz w:val="24"/>
          <w:szCs w:val="24"/>
        </w:rPr>
        <w:t>В последние годы во всем мире бутилированная вода становится самым быстрорастущим сегментом в структуре напитков. Россия не является исключением.</w:t>
      </w:r>
    </w:p>
    <w:p w14:paraId="03722D92" w14:textId="77777777" w:rsidR="00EC4D81" w:rsidRPr="00757CE9" w:rsidRDefault="00EC4D81" w:rsidP="00757CE9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CE9">
        <w:rPr>
          <w:rFonts w:ascii="Times New Roman" w:hAnsi="Times New Roman" w:cs="Times New Roman"/>
          <w:sz w:val="24"/>
          <w:szCs w:val="24"/>
        </w:rPr>
        <w:t xml:space="preserve">Более подробно с результатами исследования можно ознакомиться на официальном сайте </w:t>
      </w:r>
      <w:hyperlink r:id="rId4" w:history="1">
        <w:r w:rsidRPr="00757CE9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757CE9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57CE9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neoanalytics</w:t>
        </w:r>
        <w:proofErr w:type="spellEnd"/>
        <w:r w:rsidRPr="00757CE9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57CE9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57C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0775D" w14:textId="77777777" w:rsidR="00EC4D81" w:rsidRPr="00757CE9" w:rsidRDefault="00EC4D81">
      <w:pPr>
        <w:rPr>
          <w:rFonts w:ascii="Times New Roman" w:hAnsi="Times New Roman" w:cs="Times New Roman"/>
        </w:rPr>
      </w:pPr>
    </w:p>
    <w:sectPr w:rsidR="00EC4D81" w:rsidRPr="0075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81"/>
    <w:rsid w:val="000860BC"/>
    <w:rsid w:val="00757CE9"/>
    <w:rsid w:val="00EC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A619"/>
  <w15:chartTrackingRefBased/>
  <w15:docId w15:val="{86BEDA68-A477-4213-9F9B-A4B38CF0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D81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4D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D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D8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D8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D8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D8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D8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D8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D8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4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4D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4D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4D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4D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4D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4D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4D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4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C4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D8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C4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4D8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C4D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4D8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C4D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4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C4D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4D8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C4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oanalytic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2025-05-26T07:40:00Z</dcterms:created>
  <dcterms:modified xsi:type="dcterms:W3CDTF">2025-05-26T07:49:00Z</dcterms:modified>
</cp:coreProperties>
</file>