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8F1E" w14:textId="77777777" w:rsidR="001A14EB" w:rsidRPr="006A73D3" w:rsidRDefault="001A14EB" w:rsidP="001A14EB">
      <w:pPr>
        <w:rPr>
          <w:b/>
          <w:bCs/>
        </w:rPr>
      </w:pPr>
      <w:r w:rsidRPr="006A73D3">
        <w:rPr>
          <w:b/>
          <w:bCs/>
        </w:rPr>
        <w:t xml:space="preserve">В Алтайском ГАУ состоялась лекция Российского общества «Знание» </w:t>
      </w:r>
    </w:p>
    <w:p w14:paraId="357661B1" w14:textId="77777777" w:rsidR="001A14EB" w:rsidRDefault="001A14EB" w:rsidP="001A14EB"/>
    <w:p w14:paraId="198E9D71" w14:textId="77777777" w:rsidR="001A14EB" w:rsidRPr="004669F1" w:rsidRDefault="001A14EB" w:rsidP="001A14EB">
      <w:pPr>
        <w:rPr>
          <w:i/>
          <w:iCs/>
        </w:rPr>
      </w:pPr>
      <w:r w:rsidRPr="004669F1">
        <w:rPr>
          <w:i/>
          <w:iCs/>
        </w:rPr>
        <w:t>27 мая в рамках сотрудничества Министерства сельского хозяйства РФ и Российского общества «Знание» в Алтайском государственном аграрном университете состоялась лекция, посвященная духовным константам российской цивилизации</w:t>
      </w:r>
    </w:p>
    <w:p w14:paraId="0F3ABF3C" w14:textId="77777777" w:rsidR="001A14EB" w:rsidRDefault="001A14EB" w:rsidP="001A14EB"/>
    <w:p w14:paraId="5BC729B3" w14:textId="77777777" w:rsidR="001A14EB" w:rsidRDefault="001A14EB" w:rsidP="001A14EB">
      <w:r>
        <w:t xml:space="preserve">С лекцией «Цивилизационные константы и цивилизационная идентичность» перед преподавателями и сотрудниками Алтайского ГАУ выступил лектор Российского общества «Знание», кандидат исторических наук </w:t>
      </w:r>
      <w:r w:rsidRPr="004669F1">
        <w:rPr>
          <w:b/>
          <w:bCs/>
        </w:rPr>
        <w:t>Николай Головченко</w:t>
      </w:r>
      <w:r>
        <w:t xml:space="preserve">. Лектора представила </w:t>
      </w:r>
      <w:r w:rsidRPr="00C03B1B">
        <w:t xml:space="preserve">директор филиала Российского общества «Знание» в Алтайском крае </w:t>
      </w:r>
      <w:r w:rsidRPr="00C03B1B">
        <w:rPr>
          <w:b/>
          <w:bCs/>
        </w:rPr>
        <w:t>Ольга Бокова</w:t>
      </w:r>
      <w:r w:rsidRPr="00C03B1B">
        <w:t>.</w:t>
      </w:r>
    </w:p>
    <w:p w14:paraId="0297AE1E" w14:textId="77777777" w:rsidR="001A14EB" w:rsidRDefault="001A14EB" w:rsidP="001A14EB">
      <w:r>
        <w:t xml:space="preserve">В качестве слушателей в лекции приняли участие </w:t>
      </w:r>
      <w:r w:rsidRPr="004669F1">
        <w:rPr>
          <w:b/>
          <w:bCs/>
        </w:rPr>
        <w:t>107</w:t>
      </w:r>
      <w:r>
        <w:t xml:space="preserve"> преподавателей, сотрудников и представителей студенческого актива вуза. </w:t>
      </w:r>
    </w:p>
    <w:p w14:paraId="0FFF7291" w14:textId="77777777" w:rsidR="001A14EB" w:rsidRDefault="001A14EB" w:rsidP="001A14EB">
      <w:r>
        <w:t>Лекция была посвящена т</w:t>
      </w:r>
      <w:r w:rsidRPr="004669F1">
        <w:t>радиционны</w:t>
      </w:r>
      <w:r>
        <w:t>м</w:t>
      </w:r>
      <w:r w:rsidRPr="004669F1">
        <w:t xml:space="preserve"> ценност</w:t>
      </w:r>
      <w:r>
        <w:t>ям</w:t>
      </w:r>
      <w:r w:rsidRPr="004669F1">
        <w:t xml:space="preserve"> - нравственны</w:t>
      </w:r>
      <w:r>
        <w:t>м</w:t>
      </w:r>
      <w:r w:rsidRPr="004669F1">
        <w:t xml:space="preserve"> ориентир</w:t>
      </w:r>
      <w:r>
        <w:t>ам</w:t>
      </w:r>
      <w:r w:rsidRPr="004669F1">
        <w:t>, формирующи</w:t>
      </w:r>
      <w:r>
        <w:t>м</w:t>
      </w:r>
      <w:r w:rsidRPr="004669F1">
        <w:t xml:space="preserve"> мировоззрение граждан России, передаваемы</w:t>
      </w:r>
      <w:r>
        <w:t>м</w:t>
      </w:r>
      <w:r w:rsidRPr="004669F1">
        <w:t xml:space="preserve"> от поколения к поколению, лежащи</w:t>
      </w:r>
      <w:r>
        <w:t>м</w:t>
      </w:r>
      <w:r w:rsidRPr="004669F1">
        <w:t xml:space="preserve"> в основе общероссийской гражданской идентичности и единого культурного пространства страны</w:t>
      </w:r>
      <w:r>
        <w:t>.</w:t>
      </w:r>
      <w:r w:rsidRPr="004669F1">
        <w:t xml:space="preserve"> </w:t>
      </w:r>
      <w:r>
        <w:t xml:space="preserve">Именно традиционные ценности </w:t>
      </w:r>
      <w:r w:rsidRPr="004669F1">
        <w:t>укрепляю</w:t>
      </w:r>
      <w:r>
        <w:t>т</w:t>
      </w:r>
      <w:r w:rsidRPr="004669F1">
        <w:t xml:space="preserve"> гражданское единство, на</w:t>
      </w:r>
      <w:r>
        <w:t>ходят</w:t>
      </w:r>
      <w:r w:rsidRPr="004669F1">
        <w:t xml:space="preserve"> свое уникальное, самобытное проявление в духовном, историческом и культурном развитии многонационального народа России.</w:t>
      </w:r>
    </w:p>
    <w:p w14:paraId="55DAEAF6" w14:textId="77777777" w:rsidR="001A14EB" w:rsidRDefault="001A14EB" w:rsidP="001A14EB">
      <w:r>
        <w:t xml:space="preserve">Лектор общества «Знание» подробно остановился на ключевых ценностях российской цивилизации, таких как единство в многообразии, идеализм, </w:t>
      </w:r>
      <w:r>
        <w:lastRenderedPageBreak/>
        <w:t xml:space="preserve">необходимость постоянного нравственного выбора, суверенная государственность, стойкость и адаптивность, </w:t>
      </w:r>
      <w:proofErr w:type="spellStart"/>
      <w:r>
        <w:t>первопроходчество</w:t>
      </w:r>
      <w:proofErr w:type="spellEnd"/>
      <w:r>
        <w:t xml:space="preserve">. </w:t>
      </w:r>
    </w:p>
    <w:p w14:paraId="4A74B862" w14:textId="77777777" w:rsidR="001A14EB" w:rsidRDefault="001A14EB" w:rsidP="001A14EB">
      <w:r w:rsidRPr="00C03B1B">
        <w:rPr>
          <w:i/>
          <w:iCs/>
        </w:rPr>
        <w:t xml:space="preserve">«Русское </w:t>
      </w:r>
      <w:proofErr w:type="spellStart"/>
      <w:r w:rsidRPr="00C03B1B">
        <w:rPr>
          <w:i/>
          <w:iCs/>
        </w:rPr>
        <w:t>первопроходничество</w:t>
      </w:r>
      <w:proofErr w:type="spellEnd"/>
      <w:r w:rsidRPr="00C03B1B">
        <w:rPr>
          <w:i/>
          <w:iCs/>
        </w:rPr>
        <w:t>, освоение новых горизонтов является естественной стороной творческой природы, характера русского человека, который и сам придумывал много нового, и активно осваивал опыт других народов. Образ – “бороться и искать, найти и не сдаваться”</w:t>
      </w:r>
      <w:r>
        <w:rPr>
          <w:i/>
          <w:iCs/>
        </w:rPr>
        <w:t xml:space="preserve"> всегда был свойственен русским», </w:t>
      </w:r>
      <w:r w:rsidRPr="00C03B1B">
        <w:t xml:space="preserve">- </w:t>
      </w:r>
      <w:r>
        <w:t xml:space="preserve">отметил в своем выступлении </w:t>
      </w:r>
      <w:r w:rsidRPr="00C03B1B">
        <w:rPr>
          <w:b/>
          <w:bCs/>
        </w:rPr>
        <w:t>Николай Головченко</w:t>
      </w:r>
      <w:r>
        <w:t>.</w:t>
      </w:r>
    </w:p>
    <w:p w14:paraId="7AD25958" w14:textId="77777777" w:rsidR="001A14EB" w:rsidRDefault="001A14EB" w:rsidP="001A14EB">
      <w:r>
        <w:t xml:space="preserve">По окончании лекции слушатели задали интересующие их вопросы лектору общества «Знание». </w:t>
      </w:r>
    </w:p>
    <w:p w14:paraId="72BA8BB0" w14:textId="77777777" w:rsidR="001A14EB" w:rsidRPr="00C03B1B" w:rsidRDefault="001A14EB" w:rsidP="001A14EB"/>
    <w:p w14:paraId="35A81885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CC52" w14:textId="77777777" w:rsidR="00D9372D" w:rsidRDefault="00D9372D" w:rsidP="00637ACE">
      <w:pPr>
        <w:spacing w:line="240" w:lineRule="auto"/>
      </w:pPr>
      <w:r>
        <w:separator/>
      </w:r>
    </w:p>
  </w:endnote>
  <w:endnote w:type="continuationSeparator" w:id="0">
    <w:p w14:paraId="685C1F0C" w14:textId="77777777" w:rsidR="00D9372D" w:rsidRDefault="00D9372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9DCAFE9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255468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3131" w14:textId="77777777" w:rsidR="00D9372D" w:rsidRDefault="00D9372D" w:rsidP="00637ACE">
      <w:pPr>
        <w:spacing w:line="240" w:lineRule="auto"/>
      </w:pPr>
      <w:r>
        <w:separator/>
      </w:r>
    </w:p>
  </w:footnote>
  <w:footnote w:type="continuationSeparator" w:id="0">
    <w:p w14:paraId="7E835D98" w14:textId="77777777" w:rsidR="00D9372D" w:rsidRDefault="00D9372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340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0060345" wp14:editId="31B85D6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8E2063F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2169BF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8694C8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AA9F165" w14:textId="77777777" w:rsidR="00637ACE" w:rsidRPr="006774B9" w:rsidRDefault="00637ACE">
    <w:pPr>
      <w:pStyle w:val="a5"/>
      <w:rPr>
        <w:lang w:val="en-US"/>
      </w:rPr>
    </w:pPr>
  </w:p>
  <w:p w14:paraId="749E906C" w14:textId="77777777" w:rsidR="00637ACE" w:rsidRPr="006774B9" w:rsidRDefault="00637ACE">
    <w:pPr>
      <w:pStyle w:val="a5"/>
      <w:rPr>
        <w:lang w:val="en-US"/>
      </w:rPr>
    </w:pPr>
  </w:p>
  <w:p w14:paraId="02176C2F" w14:textId="77777777" w:rsidR="00637ACE" w:rsidRPr="006774B9" w:rsidRDefault="00637ACE">
    <w:pPr>
      <w:pStyle w:val="a5"/>
      <w:rPr>
        <w:lang w:val="en-US"/>
      </w:rPr>
    </w:pPr>
  </w:p>
  <w:p w14:paraId="579DFEBF" w14:textId="77777777" w:rsidR="00637ACE" w:rsidRPr="006774B9" w:rsidRDefault="00637ACE">
    <w:pPr>
      <w:pStyle w:val="a5"/>
      <w:rPr>
        <w:lang w:val="en-US"/>
      </w:rPr>
    </w:pPr>
  </w:p>
  <w:p w14:paraId="6342BDA7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2729F77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A14EB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9372D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A19CE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C064"/>
  <w15:docId w15:val="{9599825B-EA1B-4022-ACDE-D2E44237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2025-05-28T03:12:00Z</dcterms:modified>
</cp:coreProperties>
</file>