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B43C" w14:textId="77777777" w:rsidR="00C47B69" w:rsidRPr="00504942" w:rsidRDefault="00C47B69" w:rsidP="00C47B69">
      <w:pPr>
        <w:spacing w:line="276" w:lineRule="auto"/>
        <w:jc w:val="both"/>
        <w:rPr>
          <w:b/>
          <w:bCs/>
        </w:rPr>
      </w:pPr>
      <w:r w:rsidRPr="00504942">
        <w:rPr>
          <w:b/>
          <w:bCs/>
        </w:rPr>
        <w:t>В</w:t>
      </w:r>
      <w:r>
        <w:rPr>
          <w:b/>
          <w:bCs/>
        </w:rPr>
        <w:t xml:space="preserve"> Калининградской области в рамках нацпроекта «Инфраструктура для жизни» реализуются</w:t>
      </w:r>
      <w:r w:rsidRPr="00504942">
        <w:rPr>
          <w:b/>
          <w:bCs/>
        </w:rPr>
        <w:t xml:space="preserve"> мероприятия по безопасности дорожного движения</w:t>
      </w:r>
    </w:p>
    <w:p w14:paraId="2658490D" w14:textId="77777777" w:rsidR="00C47B69" w:rsidRDefault="00C47B69" w:rsidP="00C47B69">
      <w:pPr>
        <w:spacing w:line="276" w:lineRule="auto"/>
        <w:jc w:val="both"/>
      </w:pPr>
    </w:p>
    <w:p w14:paraId="23F736E4" w14:textId="57AD38BD" w:rsidR="00C47B69" w:rsidRDefault="00EB1439" w:rsidP="00C47B69">
      <w:pPr>
        <w:spacing w:line="276" w:lineRule="auto"/>
        <w:jc w:val="both"/>
      </w:pPr>
      <w:r>
        <w:t>В текущем году дорожники капитально ремонтируют 1</w:t>
      </w:r>
      <w:r w:rsidR="006952FB">
        <w:t>2</w:t>
      </w:r>
      <w:r>
        <w:t xml:space="preserve"> автобусных остановок на региональных дорогах. На пяти остановках </w:t>
      </w:r>
      <w:r w:rsidR="00C47B69">
        <w:t xml:space="preserve">в поселках Пограничный, Тимофеевка, Быстрянка, Рожково, Пограничное </w:t>
      </w:r>
      <w:r>
        <w:t>ремонтные работы завершены, остальные отремонтируют</w:t>
      </w:r>
      <w:r w:rsidR="00C47B69">
        <w:t xml:space="preserve"> до конца октября текущего года.</w:t>
      </w:r>
    </w:p>
    <w:p w14:paraId="5E018106" w14:textId="77777777" w:rsidR="00C47B69" w:rsidRDefault="00C47B69" w:rsidP="00C47B69">
      <w:pPr>
        <w:spacing w:line="276" w:lineRule="auto"/>
        <w:jc w:val="both"/>
      </w:pPr>
    </w:p>
    <w:p w14:paraId="7ABFA5DB" w14:textId="1441F892" w:rsidR="00C47B69" w:rsidRDefault="00C47B69" w:rsidP="00C47B69">
      <w:pPr>
        <w:spacing w:line="276" w:lineRule="auto"/>
        <w:jc w:val="both"/>
      </w:pPr>
      <w:r>
        <w:t xml:space="preserve">До конца сентября этого года в </w:t>
      </w:r>
      <w:r w:rsidR="00EB1439">
        <w:t xml:space="preserve">27 </w:t>
      </w:r>
      <w:r>
        <w:t xml:space="preserve">населенных пунктах, через которые проходит дорога регионального значения </w:t>
      </w:r>
      <w:r w:rsidRPr="00647D42">
        <w:t>«Калининград (от Борисово) - Знаменск - Озерск - Гусев - Добровольск – Неман»</w:t>
      </w:r>
      <w:r w:rsidR="00EB1439">
        <w:t xml:space="preserve"> </w:t>
      </w:r>
      <w:r>
        <w:t>сделают уличное освещение.</w:t>
      </w:r>
      <w:r w:rsidR="00EB1439">
        <w:t xml:space="preserve"> Техническая готовность составляет порядка 90%, срок завершения работ – сентябрь текущего года.</w:t>
      </w:r>
    </w:p>
    <w:p w14:paraId="254ACB3B" w14:textId="77777777" w:rsidR="00C47B69" w:rsidRDefault="00C47B69" w:rsidP="00C47B69">
      <w:pPr>
        <w:spacing w:line="276" w:lineRule="auto"/>
        <w:jc w:val="both"/>
      </w:pPr>
    </w:p>
    <w:p w14:paraId="5B1F67DE" w14:textId="77777777" w:rsidR="00720857" w:rsidRDefault="00C47B69" w:rsidP="00C47B69">
      <w:pPr>
        <w:spacing w:line="276" w:lineRule="auto"/>
        <w:jc w:val="both"/>
      </w:pPr>
      <w:r>
        <w:t>В рамках нацпроекта «Инфраструктура для жизни» на мероприятия по обеспечению безопасности дорожного движения выделены денежные средства муниципалитетам</w:t>
      </w:r>
      <w:r w:rsidR="00EB1439">
        <w:t>.</w:t>
      </w:r>
      <w:r w:rsidR="00720857">
        <w:t xml:space="preserve"> </w:t>
      </w:r>
    </w:p>
    <w:p w14:paraId="695D372E" w14:textId="77777777" w:rsidR="00720857" w:rsidRDefault="00720857" w:rsidP="00C47B69">
      <w:pPr>
        <w:spacing w:line="276" w:lineRule="auto"/>
        <w:jc w:val="both"/>
      </w:pPr>
    </w:p>
    <w:p w14:paraId="6FEA6361" w14:textId="324AB651" w:rsidR="00720857" w:rsidRDefault="00720857" w:rsidP="00C47B69">
      <w:pPr>
        <w:spacing w:line="276" w:lineRule="auto"/>
        <w:jc w:val="both"/>
      </w:pPr>
      <w:r>
        <w:t>В Багратионовске завершены работы по у</w:t>
      </w:r>
      <w:r w:rsidRPr="00720857">
        <w:t>стройств</w:t>
      </w:r>
      <w:r>
        <w:t>у</w:t>
      </w:r>
      <w:r w:rsidRPr="00720857">
        <w:t xml:space="preserve"> пешеходного ограждения, искусственной дорожной неровности и дорожных знаков по ул. Иркутско-Пинской дивизии</w:t>
      </w:r>
      <w:r>
        <w:t xml:space="preserve">. Светловский городской округ приводит в нормативное состояние пешеходные переходы возле школ №№5 и 12, а также на улице Молодежной в Светлом. В славском муниципальном округе завершены работы по обустройству 8 пешеходных переходов. В Черняховском муниципалитете планируется установка пешеходных ограждений, </w:t>
      </w:r>
      <w:r w:rsidR="00CF42E9">
        <w:t>капитальный ремонт тротуара, пешеходного перехода и установка светофоров типа Т.7.</w:t>
      </w:r>
    </w:p>
    <w:p w14:paraId="4D1E1437" w14:textId="77777777" w:rsidR="00720857" w:rsidRDefault="00720857" w:rsidP="00C47B69">
      <w:pPr>
        <w:spacing w:line="276" w:lineRule="auto"/>
        <w:jc w:val="both"/>
      </w:pPr>
    </w:p>
    <w:p w14:paraId="1833C853" w14:textId="77777777" w:rsidR="00C47B69" w:rsidRPr="004056D4" w:rsidRDefault="00C47B69" w:rsidP="00C47B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в рамках реализации нацпроекта «Инфраструктура для жизни» на мероприятия по обеспечению безопасности дорожного движения выделено 430 миллионов рублей. </w:t>
      </w:r>
      <w:r w:rsidRPr="004056D4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будет отремонтировано</w:t>
      </w:r>
      <w:r w:rsidRPr="004056D4">
        <w:rPr>
          <w:rFonts w:ascii="Times New Roman" w:hAnsi="Times New Roman"/>
          <w:sz w:val="28"/>
          <w:szCs w:val="28"/>
        </w:rPr>
        <w:t xml:space="preserve"> 139 км областных дорог и  порядка 310 погонных метров мостов.</w:t>
      </w:r>
    </w:p>
    <w:p w14:paraId="1598D599" w14:textId="77777777" w:rsidR="00C47B69" w:rsidRPr="004056D4" w:rsidRDefault="00C47B69" w:rsidP="00C47B69">
      <w:pPr>
        <w:spacing w:line="276" w:lineRule="auto"/>
        <w:jc w:val="both"/>
      </w:pPr>
    </w:p>
    <w:p w14:paraId="2346FFF6" w14:textId="77777777" w:rsidR="00C47B69" w:rsidRDefault="00C47B69" w:rsidP="00C47B69">
      <w:pPr>
        <w:spacing w:line="276" w:lineRule="auto"/>
        <w:jc w:val="both"/>
      </w:pPr>
    </w:p>
    <w:p w14:paraId="75D64EBD" w14:textId="77777777" w:rsidR="00C47B69" w:rsidRDefault="00C47B69" w:rsidP="00C47B69">
      <w:pPr>
        <w:spacing w:line="276" w:lineRule="auto"/>
        <w:jc w:val="both"/>
      </w:pPr>
    </w:p>
    <w:p w14:paraId="25872C6D" w14:textId="77777777" w:rsidR="00C41956" w:rsidRDefault="00C41956"/>
    <w:sectPr w:rsidR="00C4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69"/>
    <w:rsid w:val="00301385"/>
    <w:rsid w:val="006952FB"/>
    <w:rsid w:val="00720857"/>
    <w:rsid w:val="00820B3B"/>
    <w:rsid w:val="00950625"/>
    <w:rsid w:val="00C41956"/>
    <w:rsid w:val="00C47B69"/>
    <w:rsid w:val="00CF42E9"/>
    <w:rsid w:val="00E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64A"/>
  <w15:chartTrackingRefBased/>
  <w15:docId w15:val="{6C570096-F6A4-4581-9C3C-4B9BBF5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  <w:style w:type="paragraph" w:styleId="a5">
    <w:name w:val="No Spacing"/>
    <w:aliases w:val="Текстовая часть,Бес интервала,для таблиц,МОЙ,No Spacing"/>
    <w:link w:val="a6"/>
    <w:uiPriority w:val="1"/>
    <w:qFormat/>
    <w:rsid w:val="00C47B69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Без интервала Знак"/>
    <w:aliases w:val="Текстовая часть Знак,Бес интервала Знак,для таблиц Знак,МОЙ Знак,No Spacing Знак"/>
    <w:link w:val="a5"/>
    <w:uiPriority w:val="1"/>
    <w:locked/>
    <w:rsid w:val="00C47B69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3</cp:revision>
  <dcterms:created xsi:type="dcterms:W3CDTF">2025-05-29T13:06:00Z</dcterms:created>
  <dcterms:modified xsi:type="dcterms:W3CDTF">2025-05-29T14:49:00Z</dcterms:modified>
</cp:coreProperties>
</file>