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843A88" w:rsidRPr="00652D78" w:rsidRDefault="00652D78" w:rsidP="0084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Почему в Сочи тёмные ночи?</w:t>
      </w:r>
      <w:r w:rsidRPr="00652D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Итоги рейда энергетиков</w:t>
      </w:r>
      <w:r w:rsidRPr="00652D78">
        <w:rPr>
          <w:b/>
          <w:sz w:val="28"/>
          <w:szCs w:val="28"/>
        </w:rPr>
        <w:t xml:space="preserve"> по должникам</w:t>
      </w:r>
    </w:p>
    <w:p w:rsidR="00652D78" w:rsidRPr="00660A1B" w:rsidRDefault="00652D78" w:rsidP="00843A88">
      <w:pPr>
        <w:jc w:val="center"/>
        <w:rPr>
          <w:sz w:val="28"/>
          <w:szCs w:val="28"/>
        </w:rPr>
      </w:pPr>
    </w:p>
    <w:p w:rsidR="00DC62EA" w:rsidRDefault="00A72BEC" w:rsidP="00362889">
      <w:pPr>
        <w:ind w:firstLine="720"/>
        <w:jc w:val="both"/>
        <w:rPr>
          <w:rFonts w:ascii="Segoe UI" w:hAnsi="Segoe UI" w:cs="Segoe UI"/>
          <w:color w:val="404040"/>
          <w:shd w:val="clear" w:color="auto" w:fill="FFFFFF"/>
        </w:rPr>
      </w:pPr>
      <w:r>
        <w:rPr>
          <w:i/>
          <w:color w:val="0D0D0D" w:themeColor="text1" w:themeTint="F2"/>
          <w:sz w:val="28"/>
        </w:rPr>
        <w:t xml:space="preserve">26 </w:t>
      </w:r>
      <w:r w:rsidR="008F04E9">
        <w:rPr>
          <w:i/>
          <w:color w:val="0D0D0D" w:themeColor="text1" w:themeTint="F2"/>
          <w:sz w:val="28"/>
        </w:rPr>
        <w:t>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Краснодар. </w:t>
      </w:r>
      <w:r w:rsidR="00843A88" w:rsidRPr="001B2022">
        <w:rPr>
          <w:sz w:val="28"/>
          <w:szCs w:val="28"/>
        </w:rPr>
        <w:t xml:space="preserve"> </w:t>
      </w:r>
      <w:r w:rsidR="00A37264" w:rsidRPr="00363C65">
        <w:rPr>
          <w:sz w:val="28"/>
          <w:szCs w:val="28"/>
        </w:rPr>
        <w:t xml:space="preserve">Курортные города, известные своими яркими огнями набережных и праздничной атмосферой отелей, имеют свою изнанку. Сюда не прогуливаются туристы, но с инспекцией добрались энергетики. </w:t>
      </w:r>
      <w:r w:rsidR="00363C65" w:rsidRPr="00363C65">
        <w:rPr>
          <w:sz w:val="28"/>
          <w:szCs w:val="28"/>
        </w:rPr>
        <w:t>В ходе м</w:t>
      </w:r>
      <w:r w:rsidR="00A37264" w:rsidRPr="00363C65">
        <w:rPr>
          <w:sz w:val="28"/>
          <w:szCs w:val="28"/>
        </w:rPr>
        <w:t>ас</w:t>
      </w:r>
      <w:r w:rsidR="00363C65" w:rsidRPr="00363C65">
        <w:rPr>
          <w:sz w:val="28"/>
          <w:szCs w:val="28"/>
        </w:rPr>
        <w:t>штабного</w:t>
      </w:r>
      <w:r w:rsidR="00A37264" w:rsidRPr="00363C65">
        <w:rPr>
          <w:sz w:val="28"/>
          <w:szCs w:val="28"/>
        </w:rPr>
        <w:t xml:space="preserve"> рейд</w:t>
      </w:r>
      <w:r w:rsidR="00363C65" w:rsidRPr="00363C65">
        <w:rPr>
          <w:sz w:val="28"/>
          <w:szCs w:val="28"/>
        </w:rPr>
        <w:t>а</w:t>
      </w:r>
      <w:r w:rsidR="00A37264" w:rsidRPr="00363C65">
        <w:rPr>
          <w:sz w:val="28"/>
          <w:szCs w:val="28"/>
        </w:rPr>
        <w:t xml:space="preserve"> по неплательщикам </w:t>
      </w:r>
      <w:r w:rsidR="00363C65" w:rsidRPr="00363C65">
        <w:rPr>
          <w:sz w:val="28"/>
          <w:szCs w:val="28"/>
        </w:rPr>
        <w:t xml:space="preserve">сотрудники </w:t>
      </w:r>
      <w:r w:rsidR="00A37264" w:rsidRPr="00363C65">
        <w:rPr>
          <w:sz w:val="28"/>
          <w:szCs w:val="28"/>
        </w:rPr>
        <w:t xml:space="preserve">Сочинского филиала «ТНС энерго Кубань» </w:t>
      </w:r>
      <w:r w:rsidR="00363C65" w:rsidRPr="00363C65">
        <w:rPr>
          <w:sz w:val="28"/>
          <w:szCs w:val="28"/>
        </w:rPr>
        <w:t>постучали в двери</w:t>
      </w:r>
      <w:r w:rsidR="00AC79C9" w:rsidRPr="00363C65">
        <w:rPr>
          <w:sz w:val="28"/>
          <w:szCs w:val="28"/>
        </w:rPr>
        <w:t xml:space="preserve"> 486 клиентов компании от Адлера до Туапсе.</w:t>
      </w:r>
      <w:r w:rsidR="00EA48D9">
        <w:rPr>
          <w:rFonts w:ascii="Segoe UI" w:hAnsi="Segoe UI" w:cs="Segoe UI"/>
          <w:color w:val="404040"/>
          <w:shd w:val="clear" w:color="auto" w:fill="FFFFFF"/>
        </w:rPr>
        <w:t xml:space="preserve"> </w:t>
      </w:r>
      <w:r w:rsidR="00DC62EA" w:rsidRPr="00DC62EA">
        <w:rPr>
          <w:sz w:val="28"/>
          <w:szCs w:val="28"/>
        </w:rPr>
        <w:t>В общей сложности они должны гарантирующему поставщику больше 20,4 млн руб</w:t>
      </w:r>
      <w:r w:rsidR="00122874">
        <w:rPr>
          <w:sz w:val="28"/>
          <w:szCs w:val="28"/>
        </w:rPr>
        <w:t>лей</w:t>
      </w:r>
      <w:r w:rsidR="00DC62EA" w:rsidRPr="00DC62EA">
        <w:rPr>
          <w:sz w:val="28"/>
          <w:szCs w:val="28"/>
        </w:rPr>
        <w:t>.</w:t>
      </w:r>
      <w:r w:rsidR="00DC62EA">
        <w:rPr>
          <w:rFonts w:ascii="Segoe UI" w:hAnsi="Segoe UI" w:cs="Segoe UI"/>
          <w:color w:val="404040"/>
          <w:shd w:val="clear" w:color="auto" w:fill="FFFFFF"/>
        </w:rPr>
        <w:t xml:space="preserve"> </w:t>
      </w:r>
    </w:p>
    <w:p w:rsidR="00363C65" w:rsidRPr="00122874" w:rsidRDefault="00DC62EA" w:rsidP="00122874">
      <w:pPr>
        <w:ind w:firstLine="720"/>
        <w:jc w:val="both"/>
        <w:rPr>
          <w:rFonts w:ascii="Segoe UI" w:hAnsi="Segoe UI" w:cs="Segoe UI"/>
          <w:color w:val="404040"/>
          <w:shd w:val="clear" w:color="auto" w:fill="FFFFFF"/>
        </w:rPr>
      </w:pPr>
      <w:r w:rsidRPr="00122874">
        <w:rPr>
          <w:color w:val="000000" w:themeColor="text1"/>
          <w:sz w:val="28"/>
          <w:szCs w:val="28"/>
          <w:shd w:val="clear" w:color="auto" w:fill="FFFFFF"/>
        </w:rPr>
        <w:t xml:space="preserve">Собственник квартиры с улицы Роз общаться с энергетиками не спешил, хотя о задолженности в 270 тысяч </w:t>
      </w:r>
      <w:r w:rsidR="00122874" w:rsidRPr="00122874">
        <w:rPr>
          <w:color w:val="000000" w:themeColor="text1"/>
          <w:sz w:val="28"/>
          <w:szCs w:val="28"/>
          <w:shd w:val="clear" w:color="auto" w:fill="FFFFFF"/>
        </w:rPr>
        <w:t>руб.</w:t>
      </w:r>
      <w:r w:rsidRPr="00122874">
        <w:rPr>
          <w:color w:val="000000" w:themeColor="text1"/>
          <w:sz w:val="28"/>
          <w:szCs w:val="28"/>
          <w:shd w:val="clear" w:color="auto" w:fill="FFFFFF"/>
        </w:rPr>
        <w:t xml:space="preserve"> ему известно. </w:t>
      </w:r>
      <w:r w:rsidR="00122874">
        <w:rPr>
          <w:color w:val="000000" w:themeColor="text1"/>
          <w:sz w:val="28"/>
          <w:szCs w:val="28"/>
          <w:shd w:val="clear" w:color="auto" w:fill="FFFFFF"/>
        </w:rPr>
        <w:t>Впрочем, к</w:t>
      </w:r>
      <w:r w:rsidRPr="00122874">
        <w:rPr>
          <w:color w:val="000000" w:themeColor="text1"/>
          <w:sz w:val="28"/>
          <w:szCs w:val="28"/>
          <w:shd w:val="clear" w:color="auto" w:fill="FFFFFF"/>
        </w:rPr>
        <w:t xml:space="preserve">ак и </w:t>
      </w:r>
      <w:r w:rsidR="00122874" w:rsidRPr="00122874">
        <w:rPr>
          <w:color w:val="000000" w:themeColor="text1"/>
          <w:sz w:val="28"/>
          <w:szCs w:val="28"/>
          <w:shd w:val="clear" w:color="auto" w:fill="FFFFFF"/>
        </w:rPr>
        <w:t>о штрафе,</w:t>
      </w:r>
      <w:r w:rsidRPr="00122874">
        <w:rPr>
          <w:color w:val="000000" w:themeColor="text1"/>
          <w:sz w:val="28"/>
          <w:szCs w:val="28"/>
          <w:shd w:val="clear" w:color="auto" w:fill="FFFFFF"/>
        </w:rPr>
        <w:t xml:space="preserve"> положенном за самовольное подключение </w:t>
      </w:r>
      <w:r w:rsidR="00122874" w:rsidRPr="00122874">
        <w:rPr>
          <w:color w:val="000000" w:themeColor="text1"/>
          <w:sz w:val="28"/>
          <w:szCs w:val="28"/>
          <w:shd w:val="clear" w:color="auto" w:fill="FFFFFF"/>
        </w:rPr>
        <w:t>к сети.</w:t>
      </w:r>
      <w:r w:rsidR="00122874" w:rsidRPr="00122874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760949">
        <w:rPr>
          <w:sz w:val="28"/>
          <w:szCs w:val="28"/>
        </w:rPr>
        <w:t>Но на этот раз</w:t>
      </w:r>
      <w:r w:rsidR="00122874">
        <w:rPr>
          <w:sz w:val="28"/>
          <w:szCs w:val="28"/>
        </w:rPr>
        <w:t xml:space="preserve"> отключение произвели</w:t>
      </w:r>
      <w:r w:rsidR="00760949">
        <w:rPr>
          <w:sz w:val="28"/>
          <w:szCs w:val="28"/>
        </w:rPr>
        <w:t xml:space="preserve"> с разбор</w:t>
      </w:r>
      <w:r w:rsidR="0044770F">
        <w:rPr>
          <w:sz w:val="28"/>
          <w:szCs w:val="28"/>
        </w:rPr>
        <w:t>кой</w:t>
      </w:r>
      <w:r w:rsidR="00760949">
        <w:rPr>
          <w:sz w:val="28"/>
          <w:szCs w:val="28"/>
        </w:rPr>
        <w:t xml:space="preserve"> схемы</w:t>
      </w:r>
      <w:r w:rsidR="00122874">
        <w:rPr>
          <w:sz w:val="28"/>
          <w:szCs w:val="28"/>
        </w:rPr>
        <w:t xml:space="preserve"> </w:t>
      </w:r>
      <w:r w:rsidR="0044770F">
        <w:rPr>
          <w:sz w:val="28"/>
          <w:szCs w:val="28"/>
        </w:rPr>
        <w:t>подклю</w:t>
      </w:r>
      <w:bookmarkStart w:id="0" w:name="_GoBack"/>
      <w:bookmarkEnd w:id="0"/>
      <w:r w:rsidR="0044770F">
        <w:rPr>
          <w:sz w:val="28"/>
          <w:szCs w:val="28"/>
        </w:rPr>
        <w:t xml:space="preserve">чения к </w:t>
      </w:r>
      <w:r w:rsidR="00122874">
        <w:rPr>
          <w:sz w:val="28"/>
          <w:szCs w:val="28"/>
        </w:rPr>
        <w:t>электро</w:t>
      </w:r>
      <w:r w:rsidR="0044770F">
        <w:rPr>
          <w:sz w:val="28"/>
          <w:szCs w:val="28"/>
        </w:rPr>
        <w:t>сети</w:t>
      </w:r>
      <w:r w:rsidR="00760949">
        <w:rPr>
          <w:sz w:val="28"/>
          <w:szCs w:val="28"/>
        </w:rPr>
        <w:t xml:space="preserve"> и свет в дом</w:t>
      </w:r>
      <w:r w:rsidR="009A1620">
        <w:rPr>
          <w:sz w:val="28"/>
          <w:szCs w:val="28"/>
        </w:rPr>
        <w:t>е</w:t>
      </w:r>
      <w:r w:rsidR="00760949">
        <w:rPr>
          <w:sz w:val="28"/>
          <w:szCs w:val="28"/>
        </w:rPr>
        <w:t xml:space="preserve"> </w:t>
      </w:r>
      <w:r w:rsidR="00122874">
        <w:rPr>
          <w:sz w:val="28"/>
          <w:szCs w:val="28"/>
        </w:rPr>
        <w:t xml:space="preserve">этого и других </w:t>
      </w:r>
      <w:r w:rsidR="00760949">
        <w:rPr>
          <w:sz w:val="28"/>
          <w:szCs w:val="28"/>
        </w:rPr>
        <w:t xml:space="preserve">неплательщиков вернется только по закону. </w:t>
      </w:r>
      <w:r w:rsidR="00122874">
        <w:rPr>
          <w:sz w:val="28"/>
          <w:szCs w:val="28"/>
        </w:rPr>
        <w:t xml:space="preserve">Возможно поэтому светлые мысли, о том, что контактировать с энергетиками полезно, многих посещали оперативно. </w:t>
      </w:r>
      <w:r w:rsidR="000B1010" w:rsidRPr="000B1010">
        <w:rPr>
          <w:sz w:val="28"/>
          <w:szCs w:val="28"/>
        </w:rPr>
        <w:t xml:space="preserve"> </w:t>
      </w:r>
    </w:p>
    <w:p w:rsidR="009D5B19" w:rsidRDefault="00363C65" w:rsidP="007521EA">
      <w:pPr>
        <w:ind w:firstLine="567"/>
        <w:jc w:val="both"/>
        <w:rPr>
          <w:sz w:val="28"/>
          <w:szCs w:val="28"/>
        </w:rPr>
      </w:pPr>
      <w:r w:rsidRPr="009D5B19">
        <w:rPr>
          <w:i/>
          <w:sz w:val="28"/>
          <w:szCs w:val="28"/>
        </w:rPr>
        <w:t>«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 xml:space="preserve">Мы понимаем, </w:t>
      </w:r>
      <w:r w:rsidR="00C132AC">
        <w:rPr>
          <w:i/>
          <w:color w:val="404040"/>
          <w:sz w:val="28"/>
          <w:szCs w:val="28"/>
          <w:shd w:val="clear" w:color="auto" w:fill="FFFFFF"/>
        </w:rPr>
        <w:t>каждый может попасть в сложную ситуацию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>. Поэтому даем</w:t>
      </w:r>
      <w:r w:rsidR="00DC0D94">
        <w:rPr>
          <w:i/>
          <w:color w:val="404040"/>
          <w:sz w:val="28"/>
          <w:szCs w:val="28"/>
          <w:shd w:val="clear" w:color="auto" w:fill="FFFFFF"/>
        </w:rPr>
        <w:t xml:space="preserve"> клиентам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 xml:space="preserve"> </w:t>
      </w:r>
      <w:r w:rsidR="00E74131">
        <w:rPr>
          <w:i/>
          <w:color w:val="404040"/>
          <w:sz w:val="28"/>
          <w:szCs w:val="28"/>
          <w:shd w:val="clear" w:color="auto" w:fill="FFFFFF"/>
        </w:rPr>
        <w:t>возможность</w:t>
      </w:r>
      <w:r w:rsidR="00E74131" w:rsidRPr="009D5B19">
        <w:rPr>
          <w:i/>
          <w:color w:val="404040"/>
          <w:sz w:val="28"/>
          <w:szCs w:val="28"/>
          <w:shd w:val="clear" w:color="auto" w:fill="FFFFFF"/>
        </w:rPr>
        <w:t xml:space="preserve"> 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 xml:space="preserve">исправить </w:t>
      </w:r>
      <w:r w:rsidR="00C132AC">
        <w:rPr>
          <w:i/>
          <w:color w:val="404040"/>
          <w:sz w:val="28"/>
          <w:szCs w:val="28"/>
          <w:shd w:val="clear" w:color="auto" w:fill="FFFFFF"/>
        </w:rPr>
        <w:t>положение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 xml:space="preserve">. </w:t>
      </w:r>
      <w:r w:rsidR="00DC0D94">
        <w:rPr>
          <w:i/>
          <w:color w:val="404040"/>
          <w:sz w:val="28"/>
          <w:szCs w:val="28"/>
          <w:shd w:val="clear" w:color="auto" w:fill="FFFFFF"/>
        </w:rPr>
        <w:t>Часть</w:t>
      </w:r>
      <w:r w:rsidR="00DC0D94" w:rsidRPr="009D5B19">
        <w:rPr>
          <w:i/>
          <w:color w:val="404040"/>
          <w:sz w:val="28"/>
          <w:szCs w:val="28"/>
          <w:shd w:val="clear" w:color="auto" w:fill="FFFFFF"/>
        </w:rPr>
        <w:t xml:space="preserve"> </w:t>
      </w:r>
      <w:r w:rsidR="00473ED5">
        <w:rPr>
          <w:i/>
          <w:color w:val="404040"/>
          <w:sz w:val="28"/>
          <w:szCs w:val="28"/>
          <w:shd w:val="clear" w:color="auto" w:fill="FFFFFF"/>
        </w:rPr>
        <w:t>неплательщиков</w:t>
      </w:r>
      <w:r w:rsidR="00DC0D94" w:rsidRPr="009D5B19">
        <w:rPr>
          <w:i/>
          <w:color w:val="404040"/>
          <w:sz w:val="28"/>
          <w:szCs w:val="28"/>
          <w:shd w:val="clear" w:color="auto" w:fill="FFFFFF"/>
        </w:rPr>
        <w:t xml:space="preserve"> воспользовались нашей программой рассрочк</w:t>
      </w:r>
      <w:r w:rsidR="00DC0D94">
        <w:rPr>
          <w:i/>
          <w:color w:val="404040"/>
          <w:sz w:val="28"/>
          <w:szCs w:val="28"/>
          <w:shd w:val="clear" w:color="auto" w:fill="FFFFFF"/>
        </w:rPr>
        <w:t>и</w:t>
      </w:r>
      <w:r w:rsidR="00DC0D94" w:rsidRPr="009D5B19">
        <w:rPr>
          <w:i/>
          <w:color w:val="404040"/>
          <w:sz w:val="28"/>
          <w:szCs w:val="28"/>
          <w:shd w:val="clear" w:color="auto" w:fill="FFFFFF"/>
        </w:rPr>
        <w:t xml:space="preserve"> </w:t>
      </w:r>
      <w:r w:rsidR="00DC0D94">
        <w:rPr>
          <w:i/>
          <w:color w:val="404040"/>
          <w:sz w:val="28"/>
          <w:szCs w:val="28"/>
          <w:shd w:val="clear" w:color="auto" w:fill="FFFFFF"/>
        </w:rPr>
        <w:t xml:space="preserve">погашения задолженности. </w:t>
      </w:r>
      <w:r w:rsidR="00601BD3" w:rsidRPr="00473ED5">
        <w:rPr>
          <w:rStyle w:val="af"/>
          <w:b w:val="0"/>
          <w:i/>
          <w:color w:val="404040"/>
          <w:sz w:val="28"/>
          <w:szCs w:val="28"/>
          <w:shd w:val="clear" w:color="auto" w:fill="FFFFFF"/>
        </w:rPr>
        <w:t xml:space="preserve">18 </w:t>
      </w:r>
      <w:r w:rsidR="00473ED5" w:rsidRPr="00473ED5">
        <w:rPr>
          <w:rStyle w:val="af"/>
          <w:b w:val="0"/>
          <w:i/>
          <w:color w:val="404040"/>
          <w:sz w:val="28"/>
          <w:szCs w:val="28"/>
          <w:shd w:val="clear" w:color="auto" w:fill="FFFFFF"/>
        </w:rPr>
        <w:t>потребителей</w:t>
      </w:r>
      <w:r w:rsidR="00DC0D94" w:rsidRPr="009D5B19">
        <w:rPr>
          <w:i/>
          <w:color w:val="404040"/>
          <w:sz w:val="28"/>
          <w:szCs w:val="28"/>
          <w:shd w:val="clear" w:color="auto" w:fill="FFFFFF"/>
        </w:rPr>
        <w:t> </w:t>
      </w:r>
      <w:r w:rsidR="00473ED5">
        <w:rPr>
          <w:i/>
          <w:color w:val="404040"/>
          <w:sz w:val="28"/>
          <w:szCs w:val="28"/>
          <w:shd w:val="clear" w:color="auto" w:fill="FFFFFF"/>
        </w:rPr>
        <w:t>погасили долги прямо во время рейда</w:t>
      </w:r>
      <w:r w:rsidR="00C132AC">
        <w:rPr>
          <w:i/>
          <w:color w:val="404040"/>
          <w:sz w:val="28"/>
          <w:szCs w:val="28"/>
          <w:shd w:val="clear" w:color="auto" w:fill="FFFFFF"/>
        </w:rPr>
        <w:t xml:space="preserve"> и избежали</w:t>
      </w:r>
      <w:r w:rsidR="00C132AC" w:rsidRPr="009D5B19">
        <w:rPr>
          <w:i/>
          <w:color w:val="404040"/>
          <w:sz w:val="28"/>
          <w:szCs w:val="28"/>
          <w:shd w:val="clear" w:color="auto" w:fill="FFFFFF"/>
        </w:rPr>
        <w:t xml:space="preserve"> </w:t>
      </w:r>
      <w:r w:rsidR="00473ED5">
        <w:rPr>
          <w:i/>
          <w:color w:val="404040"/>
          <w:sz w:val="28"/>
          <w:szCs w:val="28"/>
          <w:shd w:val="clear" w:color="auto" w:fill="FFFFFF"/>
        </w:rPr>
        <w:t>отключения</w:t>
      </w:r>
      <w:r w:rsidR="00601BD3" w:rsidRPr="009D5B19">
        <w:rPr>
          <w:i/>
          <w:color w:val="404040"/>
          <w:sz w:val="28"/>
          <w:szCs w:val="28"/>
          <w:shd w:val="clear" w:color="auto" w:fill="FFFFFF"/>
        </w:rPr>
        <w:t>"</w:t>
      </w:r>
      <w:r w:rsidR="009D5B19" w:rsidRPr="00EA48D9">
        <w:rPr>
          <w:sz w:val="28"/>
          <w:szCs w:val="28"/>
        </w:rPr>
        <w:t xml:space="preserve">, – отметил директор Сочинского филиала «ТНС энерго Кубань» Александр Шведов. </w:t>
      </w:r>
    </w:p>
    <w:p w:rsidR="009D5B19" w:rsidRPr="00CC0C27" w:rsidRDefault="009D5B19" w:rsidP="009D5B19">
      <w:pPr>
        <w:ind w:firstLine="567"/>
        <w:jc w:val="both"/>
        <w:rPr>
          <w:sz w:val="28"/>
          <w:szCs w:val="28"/>
        </w:rPr>
      </w:pPr>
      <w:r w:rsidRPr="00DC62EA">
        <w:rPr>
          <w:sz w:val="28"/>
          <w:szCs w:val="28"/>
        </w:rPr>
        <w:t xml:space="preserve">В ходе </w:t>
      </w:r>
      <w:r w:rsidR="00C132AC">
        <w:rPr>
          <w:sz w:val="28"/>
          <w:szCs w:val="28"/>
        </w:rPr>
        <w:t>проверки</w:t>
      </w:r>
      <w:r w:rsidR="00C132AC" w:rsidRPr="00DC62EA">
        <w:rPr>
          <w:sz w:val="28"/>
          <w:szCs w:val="28"/>
        </w:rPr>
        <w:t xml:space="preserve"> </w:t>
      </w:r>
      <w:r w:rsidR="00F945EB">
        <w:rPr>
          <w:sz w:val="28"/>
          <w:szCs w:val="28"/>
        </w:rPr>
        <w:t>103 должника были отключены:</w:t>
      </w:r>
      <w:r w:rsidRPr="00DC6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незаконного подключения исключена и безнаказанно игнорировать платежи больше не получится. Сотрудники также напомнили гражданам о предстоящем повышении тарифов и призвали своевременно оплачивать счета, чтобы курорты оставались «светлыми» в любое время суток.   </w:t>
      </w:r>
    </w:p>
    <w:p w:rsidR="004B6FEF" w:rsidRDefault="004B6FEF" w:rsidP="0022417B"/>
    <w:p w:rsidR="007263E1" w:rsidRDefault="007263E1" w:rsidP="007263E1">
      <w:pPr>
        <w:jc w:val="both"/>
        <w:rPr>
          <w:i/>
          <w:szCs w:val="28"/>
        </w:rPr>
      </w:pPr>
      <w:r>
        <w:rPr>
          <w:b/>
          <w:i/>
          <w:szCs w:val="28"/>
        </w:rPr>
        <w:t>ПАО «ТНС энерго Кубань»</w:t>
      </w:r>
      <w:r>
        <w:rPr>
          <w:i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>
        <w:rPr>
          <w:i/>
          <w:szCs w:val="28"/>
        </w:rPr>
        <w:t>ЦОКа</w:t>
      </w:r>
      <w:proofErr w:type="spellEnd"/>
      <w:r>
        <w:rPr>
          <w:i/>
          <w:szCs w:val="28"/>
        </w:rPr>
        <w:t>. Обслуживает более 70 тыс. потребителей — юридических лиц и 1 млн 707 тысяч бытовых клиентов. Объем полезного отпуска электроэнергии по итогам 2024 года составил 16,5 млрд кВт*ч.</w:t>
      </w:r>
    </w:p>
    <w:p w:rsidR="007263E1" w:rsidRPr="00EE3F48" w:rsidRDefault="007263E1" w:rsidP="00EE3F48">
      <w:pPr>
        <w:jc w:val="both"/>
        <w:rPr>
          <w:i/>
          <w:iCs/>
        </w:rPr>
      </w:pPr>
      <w:r>
        <w:rPr>
          <w:b/>
          <w:bCs/>
          <w:i/>
          <w:iCs/>
        </w:rPr>
        <w:t>ПАО ГК «ТНС энерго»</w:t>
      </w:r>
      <w:r>
        <w:rPr>
          <w:i/>
          <w:iCs/>
        </w:rPr>
        <w:t xml:space="preserve"> является субъектом оптового рынка электроэнергии, а также управляет 10 гарантирующими поставщиками, обслуживающими </w:t>
      </w:r>
      <w:r w:rsidRPr="00E838C4">
        <w:rPr>
          <w:i/>
          <w:iCs/>
        </w:rPr>
        <w:t xml:space="preserve">около </w:t>
      </w:r>
      <w:r w:rsidRPr="00E838C4">
        <w:rPr>
          <w:i/>
        </w:rPr>
        <w:t>24,6</w:t>
      </w:r>
      <w:r w:rsidRPr="00E838C4">
        <w:rPr>
          <w:i/>
          <w:iCs/>
        </w:rPr>
        <w:t xml:space="preserve"> млн потребителей в 11 регионах Российской Федерации. Совокупный объем полезного отпуска электроэнергии Группы компаний «ТНС энерго» по итогам 2024 года составил </w:t>
      </w:r>
      <w:r w:rsidRPr="00E838C4">
        <w:rPr>
          <w:i/>
        </w:rPr>
        <w:t xml:space="preserve">66 </w:t>
      </w:r>
      <w:r w:rsidRPr="00E838C4">
        <w:rPr>
          <w:i/>
          <w:iCs/>
        </w:rPr>
        <w:t xml:space="preserve">млрд </w:t>
      </w:r>
      <w:r w:rsidRPr="00E838C4">
        <w:rPr>
          <w:i/>
          <w:iCs/>
        </w:rPr>
        <w:lastRenderedPageBreak/>
        <w:t>кВт*ч.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7263E1" w:rsidRPr="00B902F7" w:rsidRDefault="007263E1" w:rsidP="007263E1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B902F7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B902F7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lang w:val="en-US"/>
        </w:rPr>
      </w:pPr>
    </w:p>
    <w:p w:rsidR="00E72685" w:rsidRPr="00DE126B" w:rsidRDefault="00E72685" w:rsidP="007263E1">
      <w:pPr>
        <w:rPr>
          <w:sz w:val="28"/>
          <w:lang w:val="en-US"/>
        </w:rPr>
      </w:pPr>
    </w:p>
    <w:sectPr w:rsidR="00E72685" w:rsidRPr="00DE126B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1E" w:rsidRDefault="0046641E">
      <w:r>
        <w:separator/>
      </w:r>
    </w:p>
  </w:endnote>
  <w:endnote w:type="continuationSeparator" w:id="0">
    <w:p w:rsidR="0046641E" w:rsidRDefault="0046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1E" w:rsidRDefault="0046641E">
      <w:r>
        <w:separator/>
      </w:r>
    </w:p>
  </w:footnote>
  <w:footnote w:type="continuationSeparator" w:id="0">
    <w:p w:rsidR="0046641E" w:rsidRDefault="0046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1FE5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4E6F"/>
    <w:multiLevelType w:val="multilevel"/>
    <w:tmpl w:val="92CE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C623EC"/>
    <w:multiLevelType w:val="multilevel"/>
    <w:tmpl w:val="93D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0"/>
  </w:num>
  <w:num w:numId="4">
    <w:abstractNumId w:val="42"/>
  </w:num>
  <w:num w:numId="5">
    <w:abstractNumId w:val="6"/>
  </w:num>
  <w:num w:numId="6">
    <w:abstractNumId w:val="31"/>
  </w:num>
  <w:num w:numId="7">
    <w:abstractNumId w:val="27"/>
  </w:num>
  <w:num w:numId="8">
    <w:abstractNumId w:val="12"/>
  </w:num>
  <w:num w:numId="9">
    <w:abstractNumId w:val="30"/>
  </w:num>
  <w:num w:numId="10">
    <w:abstractNumId w:val="22"/>
  </w:num>
  <w:num w:numId="11">
    <w:abstractNumId w:val="10"/>
  </w:num>
  <w:num w:numId="12">
    <w:abstractNumId w:val="40"/>
  </w:num>
  <w:num w:numId="13">
    <w:abstractNumId w:val="2"/>
  </w:num>
  <w:num w:numId="14">
    <w:abstractNumId w:val="8"/>
  </w:num>
  <w:num w:numId="15">
    <w:abstractNumId w:val="16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9"/>
  </w:num>
  <w:num w:numId="20">
    <w:abstractNumId w:val="4"/>
  </w:num>
  <w:num w:numId="21">
    <w:abstractNumId w:val="32"/>
  </w:num>
  <w:num w:numId="22">
    <w:abstractNumId w:val="21"/>
  </w:num>
  <w:num w:numId="23">
    <w:abstractNumId w:val="23"/>
  </w:num>
  <w:num w:numId="24">
    <w:abstractNumId w:val="39"/>
  </w:num>
  <w:num w:numId="25">
    <w:abstractNumId w:val="13"/>
  </w:num>
  <w:num w:numId="26">
    <w:abstractNumId w:val="44"/>
  </w:num>
  <w:num w:numId="27">
    <w:abstractNumId w:val="36"/>
  </w:num>
  <w:num w:numId="28">
    <w:abstractNumId w:val="3"/>
  </w:num>
  <w:num w:numId="29">
    <w:abstractNumId w:val="18"/>
  </w:num>
  <w:num w:numId="30">
    <w:abstractNumId w:val="17"/>
  </w:num>
  <w:num w:numId="31">
    <w:abstractNumId w:val="5"/>
  </w:num>
  <w:num w:numId="32">
    <w:abstractNumId w:val="9"/>
  </w:num>
  <w:num w:numId="33">
    <w:abstractNumId w:val="24"/>
  </w:num>
  <w:num w:numId="34">
    <w:abstractNumId w:val="26"/>
  </w:num>
  <w:num w:numId="35">
    <w:abstractNumId w:val="37"/>
  </w:num>
  <w:num w:numId="36">
    <w:abstractNumId w:val="1"/>
  </w:num>
  <w:num w:numId="37">
    <w:abstractNumId w:val="0"/>
  </w:num>
  <w:num w:numId="38">
    <w:abstractNumId w:val="33"/>
  </w:num>
  <w:num w:numId="39">
    <w:abstractNumId w:val="25"/>
  </w:num>
  <w:num w:numId="40">
    <w:abstractNumId w:val="34"/>
  </w:num>
  <w:num w:numId="41">
    <w:abstractNumId w:val="14"/>
  </w:num>
  <w:num w:numId="42">
    <w:abstractNumId w:val="41"/>
  </w:num>
  <w:num w:numId="43">
    <w:abstractNumId w:val="29"/>
  </w:num>
  <w:num w:numId="44">
    <w:abstractNumId w:val="35"/>
  </w:num>
  <w:num w:numId="45">
    <w:abstractNumId w:val="28"/>
  </w:num>
  <w:num w:numId="4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A1964"/>
    <w:rsid w:val="000A2716"/>
    <w:rsid w:val="000A2DF3"/>
    <w:rsid w:val="000B0E20"/>
    <w:rsid w:val="000B0FEB"/>
    <w:rsid w:val="000B1010"/>
    <w:rsid w:val="000B19DA"/>
    <w:rsid w:val="000B47E3"/>
    <w:rsid w:val="000B588F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40FE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874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54B9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E7EF9"/>
    <w:rsid w:val="001F09D2"/>
    <w:rsid w:val="001F1FE5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4554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47862"/>
    <w:rsid w:val="003523F4"/>
    <w:rsid w:val="00352B42"/>
    <w:rsid w:val="00353D41"/>
    <w:rsid w:val="00354B81"/>
    <w:rsid w:val="0036059B"/>
    <w:rsid w:val="00360CB0"/>
    <w:rsid w:val="00361155"/>
    <w:rsid w:val="0036141A"/>
    <w:rsid w:val="00362889"/>
    <w:rsid w:val="00363C65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23B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3EB0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4770F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24E0"/>
    <w:rsid w:val="00463376"/>
    <w:rsid w:val="0046641E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3ED5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6FEF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4F7A44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38B1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4EA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E618F"/>
    <w:rsid w:val="005F0DBB"/>
    <w:rsid w:val="005F2C5D"/>
    <w:rsid w:val="005F47DB"/>
    <w:rsid w:val="005F6D3C"/>
    <w:rsid w:val="005F6E6F"/>
    <w:rsid w:val="005F7085"/>
    <w:rsid w:val="005F75D1"/>
    <w:rsid w:val="006007EC"/>
    <w:rsid w:val="00601BD3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47B38"/>
    <w:rsid w:val="00650C71"/>
    <w:rsid w:val="00652806"/>
    <w:rsid w:val="00652D78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883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63E1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4117"/>
    <w:rsid w:val="007461EF"/>
    <w:rsid w:val="00746BA8"/>
    <w:rsid w:val="00751041"/>
    <w:rsid w:val="00751B75"/>
    <w:rsid w:val="007521EA"/>
    <w:rsid w:val="007521EB"/>
    <w:rsid w:val="00752C3B"/>
    <w:rsid w:val="00752F5D"/>
    <w:rsid w:val="007540E9"/>
    <w:rsid w:val="00754CC2"/>
    <w:rsid w:val="00754CE7"/>
    <w:rsid w:val="007553C5"/>
    <w:rsid w:val="00760949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3313"/>
    <w:rsid w:val="008340D0"/>
    <w:rsid w:val="008344DB"/>
    <w:rsid w:val="008403B0"/>
    <w:rsid w:val="00840BFC"/>
    <w:rsid w:val="008419AF"/>
    <w:rsid w:val="00842736"/>
    <w:rsid w:val="008436E2"/>
    <w:rsid w:val="00843A88"/>
    <w:rsid w:val="00845689"/>
    <w:rsid w:val="0084582A"/>
    <w:rsid w:val="00846355"/>
    <w:rsid w:val="00850AA7"/>
    <w:rsid w:val="00850C0C"/>
    <w:rsid w:val="00851223"/>
    <w:rsid w:val="00851418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616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0621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6A8"/>
    <w:rsid w:val="008E5BE2"/>
    <w:rsid w:val="008E79A3"/>
    <w:rsid w:val="008F04E9"/>
    <w:rsid w:val="008F2535"/>
    <w:rsid w:val="008F27AC"/>
    <w:rsid w:val="008F3F4C"/>
    <w:rsid w:val="008F61D3"/>
    <w:rsid w:val="009009C8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883"/>
    <w:rsid w:val="00977CC0"/>
    <w:rsid w:val="009804CD"/>
    <w:rsid w:val="0098110C"/>
    <w:rsid w:val="00981CFD"/>
    <w:rsid w:val="0098289A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620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B687F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B19"/>
    <w:rsid w:val="009D5D23"/>
    <w:rsid w:val="009D6C32"/>
    <w:rsid w:val="009E01FB"/>
    <w:rsid w:val="009E0390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42D7"/>
    <w:rsid w:val="00A15553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37264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2BEC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D6D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C79C9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81C"/>
    <w:rsid w:val="00B17C46"/>
    <w:rsid w:val="00B21D25"/>
    <w:rsid w:val="00B24063"/>
    <w:rsid w:val="00B26196"/>
    <w:rsid w:val="00B266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844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32AC"/>
    <w:rsid w:val="00C15D25"/>
    <w:rsid w:val="00C179A9"/>
    <w:rsid w:val="00C17B71"/>
    <w:rsid w:val="00C20466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4ED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38EC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B70CB"/>
    <w:rsid w:val="00CC0C27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ADF"/>
    <w:rsid w:val="00D11C13"/>
    <w:rsid w:val="00D11CCE"/>
    <w:rsid w:val="00D132CF"/>
    <w:rsid w:val="00D201C2"/>
    <w:rsid w:val="00D22079"/>
    <w:rsid w:val="00D220BB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97F0E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0D94"/>
    <w:rsid w:val="00DC116C"/>
    <w:rsid w:val="00DC2187"/>
    <w:rsid w:val="00DC37E5"/>
    <w:rsid w:val="00DC4FCC"/>
    <w:rsid w:val="00DC550A"/>
    <w:rsid w:val="00DC62EA"/>
    <w:rsid w:val="00DD4A68"/>
    <w:rsid w:val="00DD580E"/>
    <w:rsid w:val="00DD64C0"/>
    <w:rsid w:val="00DD726B"/>
    <w:rsid w:val="00DE04C7"/>
    <w:rsid w:val="00DE09E2"/>
    <w:rsid w:val="00DE0E05"/>
    <w:rsid w:val="00DE0FBC"/>
    <w:rsid w:val="00DE126B"/>
    <w:rsid w:val="00DE2357"/>
    <w:rsid w:val="00DE3D05"/>
    <w:rsid w:val="00DE61A3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C18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878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4131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48D9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5897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3F48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6E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45EB"/>
    <w:rsid w:val="00F975C4"/>
    <w:rsid w:val="00F977C7"/>
    <w:rsid w:val="00FA0A4A"/>
    <w:rsid w:val="00FA23B1"/>
    <w:rsid w:val="00FA361B"/>
    <w:rsid w:val="00FA3E04"/>
    <w:rsid w:val="00FA5751"/>
    <w:rsid w:val="00FA617C"/>
    <w:rsid w:val="00FA62B5"/>
    <w:rsid w:val="00FA6D4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D70EB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  <w:style w:type="paragraph" w:customStyle="1" w:styleId="ds-markdown-paragraph">
    <w:name w:val="ds-markdown-paragraph"/>
    <w:basedOn w:val="a"/>
    <w:rsid w:val="00652D78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4FD2A-57B7-4D99-951F-C39A8B4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6</cp:revision>
  <cp:lastPrinted>2024-09-13T11:36:00Z</cp:lastPrinted>
  <dcterms:created xsi:type="dcterms:W3CDTF">2025-06-25T16:33:00Z</dcterms:created>
  <dcterms:modified xsi:type="dcterms:W3CDTF">2025-06-26T11:16:00Z</dcterms:modified>
</cp:coreProperties>
</file>