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AD7F6" w14:textId="4E76E9C8" w:rsidR="00F12C76" w:rsidRDefault="00496AD6" w:rsidP="006C0B77">
      <w:pPr>
        <w:spacing w:after="0"/>
        <w:ind w:firstLine="709"/>
        <w:jc w:val="both"/>
      </w:pPr>
      <w:r w:rsidRPr="00496AD6">
        <w:t xml:space="preserve"> </w:t>
      </w:r>
      <w:r w:rsidR="007B7CF9">
        <w:rPr>
          <w:noProof/>
        </w:rPr>
        <w:drawing>
          <wp:inline distT="0" distB="0" distL="0" distR="0" wp14:anchorId="42F37A6B" wp14:editId="580DC5C5">
            <wp:extent cx="5939790" cy="28778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DB42C" w14:textId="4D75AEA3" w:rsidR="00207737" w:rsidRPr="003D43EB" w:rsidRDefault="00207737" w:rsidP="0020773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2D1A96" w14:textId="0F0462D5" w:rsidR="00441C7A" w:rsidRPr="00080C25" w:rsidRDefault="00441C7A" w:rsidP="00441C7A">
      <w:pPr>
        <w:rPr>
          <w:sz w:val="22"/>
        </w:rPr>
      </w:pPr>
      <w:r w:rsidRPr="00080C25">
        <w:rPr>
          <w:sz w:val="22"/>
        </w:rPr>
        <w:t>25 июня 2025 года</w:t>
      </w:r>
      <w:r w:rsidR="004D3224">
        <w:rPr>
          <w:sz w:val="22"/>
        </w:rPr>
        <w:t xml:space="preserve"> на </w:t>
      </w:r>
      <w:r w:rsidR="004D3224" w:rsidRPr="00080C25">
        <w:rPr>
          <w:sz w:val="22"/>
        </w:rPr>
        <w:t xml:space="preserve">теплоходе </w:t>
      </w:r>
      <w:r w:rsidR="004D3224">
        <w:rPr>
          <w:sz w:val="22"/>
        </w:rPr>
        <w:t>бизнес-класса «</w:t>
      </w:r>
      <w:r w:rsidR="004D3224" w:rsidRPr="004D3224">
        <w:rPr>
          <w:sz w:val="22"/>
        </w:rPr>
        <w:t>«</w:t>
      </w:r>
      <w:proofErr w:type="spellStart"/>
      <w:r w:rsidR="004D3224" w:rsidRPr="004D3224">
        <w:rPr>
          <w:sz w:val="22"/>
        </w:rPr>
        <w:t>River</w:t>
      </w:r>
      <w:proofErr w:type="spellEnd"/>
      <w:r w:rsidR="004D3224" w:rsidRPr="004D3224">
        <w:rPr>
          <w:sz w:val="22"/>
        </w:rPr>
        <w:t xml:space="preserve"> </w:t>
      </w:r>
      <w:proofErr w:type="spellStart"/>
      <w:r w:rsidR="004D3224" w:rsidRPr="004D3224">
        <w:rPr>
          <w:sz w:val="22"/>
        </w:rPr>
        <w:t>Palace</w:t>
      </w:r>
      <w:proofErr w:type="spellEnd"/>
      <w:r w:rsidR="004D3224" w:rsidRPr="004D3224">
        <w:rPr>
          <w:sz w:val="22"/>
        </w:rPr>
        <w:t xml:space="preserve">» </w:t>
      </w:r>
      <w:r w:rsidR="004D3224">
        <w:rPr>
          <w:sz w:val="22"/>
        </w:rPr>
        <w:t xml:space="preserve">состоялся торжественный </w:t>
      </w:r>
      <w:r w:rsidRPr="00080C25">
        <w:rPr>
          <w:sz w:val="22"/>
        </w:rPr>
        <w:t>гала–ужин</w:t>
      </w:r>
      <w:r w:rsidR="00F35CD3" w:rsidRPr="00080C25">
        <w:rPr>
          <w:sz w:val="22"/>
        </w:rPr>
        <w:t xml:space="preserve">, </w:t>
      </w:r>
      <w:r w:rsidRPr="00080C25">
        <w:rPr>
          <w:sz w:val="22"/>
        </w:rPr>
        <w:t xml:space="preserve">посвященный 60-летнему юбилею компании </w:t>
      </w:r>
      <w:proofErr w:type="spellStart"/>
      <w:r w:rsidRPr="00080C25">
        <w:rPr>
          <w:sz w:val="22"/>
        </w:rPr>
        <w:t>Fotona</w:t>
      </w:r>
      <w:proofErr w:type="spellEnd"/>
      <w:r w:rsidR="00F35CD3" w:rsidRPr="00080C25">
        <w:rPr>
          <w:sz w:val="22"/>
        </w:rPr>
        <w:t xml:space="preserve"> </w:t>
      </w:r>
      <w:r w:rsidRPr="00080C25">
        <w:rPr>
          <w:sz w:val="22"/>
        </w:rPr>
        <w:t xml:space="preserve">и 25-летнему юбилею </w:t>
      </w:r>
      <w:proofErr w:type="spellStart"/>
      <w:r w:rsidRPr="00080C25">
        <w:rPr>
          <w:sz w:val="22"/>
        </w:rPr>
        <w:t>Fotona</w:t>
      </w:r>
      <w:proofErr w:type="spellEnd"/>
      <w:r w:rsidRPr="00080C25">
        <w:rPr>
          <w:sz w:val="22"/>
        </w:rPr>
        <w:t xml:space="preserve"> в России. </w:t>
      </w:r>
    </w:p>
    <w:p w14:paraId="4D863382" w14:textId="0F2C8D47" w:rsidR="007B7CF9" w:rsidRPr="00080C25" w:rsidRDefault="00441C7A" w:rsidP="00CD21C2">
      <w:pPr>
        <w:rPr>
          <w:sz w:val="22"/>
        </w:rPr>
      </w:pPr>
      <w:r w:rsidRPr="00080C25">
        <w:rPr>
          <w:sz w:val="22"/>
        </w:rPr>
        <w:t xml:space="preserve">Друзья и амбассадоры </w:t>
      </w:r>
      <w:proofErr w:type="spellStart"/>
      <w:r w:rsidRPr="00080C25">
        <w:rPr>
          <w:sz w:val="22"/>
          <w:lang w:val="en-US"/>
        </w:rPr>
        <w:t>Fotona</w:t>
      </w:r>
      <w:proofErr w:type="spellEnd"/>
      <w:r w:rsidR="00F35CD3" w:rsidRPr="00080C25">
        <w:rPr>
          <w:sz w:val="22"/>
        </w:rPr>
        <w:t xml:space="preserve"> </w:t>
      </w:r>
      <w:r w:rsidR="00F35CD3" w:rsidRPr="00080C25">
        <w:rPr>
          <w:sz w:val="22"/>
          <w:lang w:val="en-US"/>
        </w:rPr>
        <w:t>Family</w:t>
      </w:r>
      <w:r w:rsidRPr="00080C25">
        <w:rPr>
          <w:sz w:val="22"/>
        </w:rPr>
        <w:t xml:space="preserve"> собрались отметить совместный успех и долгосрочное сотрудничество с мировым лидером лазерной медицины. </w:t>
      </w:r>
      <w:r w:rsidR="00CD21C2" w:rsidRPr="00080C25">
        <w:rPr>
          <w:sz w:val="22"/>
        </w:rPr>
        <w:br/>
      </w:r>
      <w:r w:rsidR="007B7CF9" w:rsidRPr="00080C25">
        <w:rPr>
          <w:sz w:val="22"/>
        </w:rPr>
        <w:t xml:space="preserve">Мероприятие посетили </w:t>
      </w:r>
      <w:r w:rsidR="00FE0228" w:rsidRPr="00080C25">
        <w:rPr>
          <w:sz w:val="22"/>
        </w:rPr>
        <w:t>эксперты в области лазерной медицины и руководители крупнейших клиник</w:t>
      </w:r>
      <w:r w:rsidR="007B7CF9" w:rsidRPr="00080C25">
        <w:rPr>
          <w:sz w:val="22"/>
        </w:rPr>
        <w:t xml:space="preserve"> России</w:t>
      </w:r>
      <w:r w:rsidR="00FE0228" w:rsidRPr="00080C25">
        <w:rPr>
          <w:sz w:val="22"/>
        </w:rPr>
        <w:t xml:space="preserve">. </w:t>
      </w:r>
    </w:p>
    <w:p w14:paraId="5C0E8C02" w14:textId="6911E3CB" w:rsidR="007B7CF9" w:rsidRPr="00080C25" w:rsidRDefault="007B7CF9" w:rsidP="007B7CF9">
      <w:pPr>
        <w:rPr>
          <w:sz w:val="22"/>
        </w:rPr>
      </w:pPr>
      <w:proofErr w:type="spellStart"/>
      <w:r w:rsidRPr="00080C25">
        <w:rPr>
          <w:sz w:val="22"/>
        </w:rPr>
        <w:t>Fotona</w:t>
      </w:r>
      <w:proofErr w:type="spellEnd"/>
      <w:r w:rsidRPr="00080C25">
        <w:rPr>
          <w:sz w:val="22"/>
        </w:rPr>
        <w:t xml:space="preserve"> является признанным лидером в области разработки и производства инновационных медицинских </w:t>
      </w:r>
      <w:r w:rsidR="004D3224">
        <w:rPr>
          <w:sz w:val="22"/>
        </w:rPr>
        <w:t>лазеров</w:t>
      </w:r>
      <w:r w:rsidRPr="00080C25">
        <w:rPr>
          <w:sz w:val="22"/>
        </w:rPr>
        <w:t xml:space="preserve">. </w:t>
      </w:r>
      <w:r w:rsidR="004D3224">
        <w:rPr>
          <w:sz w:val="22"/>
        </w:rPr>
        <w:t xml:space="preserve">В мире насчитывается </w:t>
      </w:r>
      <w:r w:rsidRPr="00080C25">
        <w:rPr>
          <w:sz w:val="22"/>
        </w:rPr>
        <w:t xml:space="preserve">свыше 80 тысяч лазерных </w:t>
      </w:r>
      <w:r w:rsidR="004D3224">
        <w:rPr>
          <w:sz w:val="22"/>
        </w:rPr>
        <w:t>систем</w:t>
      </w:r>
      <w:r w:rsidRPr="00080C25">
        <w:rPr>
          <w:sz w:val="22"/>
        </w:rPr>
        <w:t>, активно используемых ведущими специалистами эстетической медицины.</w:t>
      </w:r>
    </w:p>
    <w:p w14:paraId="351E0EDB" w14:textId="77777777" w:rsidR="007B7CF9" w:rsidRPr="00080C25" w:rsidRDefault="007B7CF9" w:rsidP="007B7CF9">
      <w:pPr>
        <w:rPr>
          <w:sz w:val="22"/>
        </w:rPr>
      </w:pPr>
      <w:r w:rsidRPr="00080C25">
        <w:rPr>
          <w:sz w:val="22"/>
        </w:rPr>
        <w:t xml:space="preserve">Благодаря глубоким научным исследованиям и обширному опыту </w:t>
      </w:r>
      <w:proofErr w:type="spellStart"/>
      <w:r w:rsidRPr="00080C25">
        <w:rPr>
          <w:sz w:val="22"/>
        </w:rPr>
        <w:t>Fotona</w:t>
      </w:r>
      <w:proofErr w:type="spellEnd"/>
      <w:r w:rsidRPr="00080C25">
        <w:rPr>
          <w:sz w:val="22"/>
        </w:rPr>
        <w:t xml:space="preserve"> предлагает проверенные клинические решения, поддерживаемые авторитетными медицинскими сообществами и крупными международными конференциями. Постоянное совершенствование продукции обеспечивается благодаря тесному сотрудничеству с практикующими врачами высокой квалификации и постоянным программам повышения профессионализма.</w:t>
      </w:r>
    </w:p>
    <w:p w14:paraId="3F9F9ECC" w14:textId="70829764" w:rsidR="007B7CF9" w:rsidRPr="00080C25" w:rsidRDefault="007B7CF9" w:rsidP="007B7CF9">
      <w:pPr>
        <w:rPr>
          <w:sz w:val="22"/>
        </w:rPr>
      </w:pPr>
      <w:proofErr w:type="spellStart"/>
      <w:r w:rsidRPr="00080C25">
        <w:rPr>
          <w:sz w:val="22"/>
        </w:rPr>
        <w:t>Fotona</w:t>
      </w:r>
      <w:proofErr w:type="spellEnd"/>
      <w:r w:rsidRPr="00080C25">
        <w:rPr>
          <w:sz w:val="22"/>
        </w:rPr>
        <w:t xml:space="preserve"> уверенно подтверждает статус выбора ведущих специалистов отрасли. Этот бренд выбирают врачи и эксперты, стремящиеся обеспечить своим пациентам наилучшие результаты и высочайший уровень сервиса.</w:t>
      </w:r>
    </w:p>
    <w:p w14:paraId="5CF6CC84" w14:textId="6AB266D9" w:rsidR="007B7CF9" w:rsidRPr="00080C25" w:rsidRDefault="007B7CF9" w:rsidP="007B7CF9">
      <w:pPr>
        <w:rPr>
          <w:sz w:val="22"/>
        </w:rPr>
      </w:pPr>
      <w:r w:rsidRPr="00080C25">
        <w:rPr>
          <w:sz w:val="22"/>
        </w:rPr>
        <w:t>Медийный гости вечера:</w:t>
      </w:r>
      <w:r w:rsidR="00883C1D">
        <w:rPr>
          <w:sz w:val="22"/>
        </w:rPr>
        <w:t xml:space="preserve"> Светлана </w:t>
      </w:r>
      <w:proofErr w:type="spellStart"/>
      <w:r w:rsidR="00883C1D">
        <w:rPr>
          <w:sz w:val="22"/>
        </w:rPr>
        <w:t>Жабоева</w:t>
      </w:r>
      <w:proofErr w:type="spellEnd"/>
      <w:r w:rsidR="00883C1D">
        <w:rPr>
          <w:sz w:val="22"/>
        </w:rPr>
        <w:t>,</w:t>
      </w:r>
      <w:r w:rsidRPr="00080C25">
        <w:rPr>
          <w:sz w:val="22"/>
        </w:rPr>
        <w:t xml:space="preserve"> Ольга </w:t>
      </w:r>
      <w:proofErr w:type="spellStart"/>
      <w:r w:rsidRPr="00080C25">
        <w:rPr>
          <w:sz w:val="22"/>
        </w:rPr>
        <w:t>Забненкова</w:t>
      </w:r>
      <w:proofErr w:type="spellEnd"/>
      <w:r w:rsidRPr="00080C25">
        <w:rPr>
          <w:sz w:val="22"/>
        </w:rPr>
        <w:t>, Светлана Губарева, Маргарита Черняк</w:t>
      </w:r>
      <w:r w:rsidR="00883C1D">
        <w:rPr>
          <w:sz w:val="22"/>
        </w:rPr>
        <w:t xml:space="preserve"> и др. </w:t>
      </w:r>
    </w:p>
    <w:p w14:paraId="5DDE7DFA" w14:textId="36504A04" w:rsidR="007B7CF9" w:rsidRPr="00883C1D" w:rsidRDefault="007B7CF9" w:rsidP="007B7CF9">
      <w:pPr>
        <w:rPr>
          <w:sz w:val="22"/>
        </w:rPr>
      </w:pPr>
      <w:proofErr w:type="spellStart"/>
      <w:r w:rsidRPr="00080C25">
        <w:rPr>
          <w:sz w:val="22"/>
        </w:rPr>
        <w:t>Инфопартнер</w:t>
      </w:r>
      <w:r w:rsidR="00883C1D">
        <w:rPr>
          <w:sz w:val="22"/>
        </w:rPr>
        <w:t>ы</w:t>
      </w:r>
      <w:proofErr w:type="spellEnd"/>
      <w:r w:rsidRPr="00080C25">
        <w:rPr>
          <w:sz w:val="22"/>
        </w:rPr>
        <w:t xml:space="preserve"> мероприятия: 1</w:t>
      </w:r>
      <w:proofErr w:type="gramStart"/>
      <w:r w:rsidRPr="00080C25">
        <w:rPr>
          <w:sz w:val="22"/>
          <w:lang w:val="en-US"/>
        </w:rPr>
        <w:t>nep</w:t>
      </w:r>
      <w:r w:rsidR="00F35CD3" w:rsidRPr="00883C1D">
        <w:rPr>
          <w:sz w:val="22"/>
        </w:rPr>
        <w:t>.</w:t>
      </w:r>
      <w:proofErr w:type="spellStart"/>
      <w:r w:rsidR="00F35CD3" w:rsidRPr="00080C25">
        <w:rPr>
          <w:sz w:val="22"/>
          <w:lang w:val="en-US"/>
        </w:rPr>
        <w:t>ru</w:t>
      </w:r>
      <w:proofErr w:type="spellEnd"/>
      <w:r w:rsidR="00883C1D">
        <w:rPr>
          <w:sz w:val="22"/>
        </w:rPr>
        <w:t>,</w:t>
      </w:r>
      <w:r w:rsidR="004D3224">
        <w:rPr>
          <w:sz w:val="22"/>
        </w:rPr>
        <w:t>,</w:t>
      </w:r>
      <w:proofErr w:type="gramEnd"/>
      <w:r w:rsidR="004D3224">
        <w:rPr>
          <w:sz w:val="22"/>
        </w:rPr>
        <w:t xml:space="preserve"> ЭМГ Старая Крепость,</w:t>
      </w:r>
      <w:r w:rsidR="00883C1D">
        <w:rPr>
          <w:sz w:val="22"/>
        </w:rPr>
        <w:t xml:space="preserve"> Облик </w:t>
      </w:r>
    </w:p>
    <w:p w14:paraId="55C39AD5" w14:textId="5AB3DDDB" w:rsidR="00080C25" w:rsidRPr="00080C25" w:rsidRDefault="00080C25" w:rsidP="007B7CF9">
      <w:pPr>
        <w:rPr>
          <w:sz w:val="22"/>
        </w:rPr>
      </w:pPr>
      <w:r w:rsidRPr="00080C25">
        <w:rPr>
          <w:sz w:val="22"/>
        </w:rPr>
        <w:t xml:space="preserve">Фото: </w:t>
      </w:r>
      <w:r w:rsidR="00953B46" w:rsidRPr="00953B46">
        <w:rPr>
          <w:sz w:val="22"/>
        </w:rPr>
        <w:t>https://disk.yandex.ru/d/Ena8jUOOd2-u9g</w:t>
      </w:r>
    </w:p>
    <w:p w14:paraId="4C4362C8" w14:textId="7B3008BD" w:rsidR="00C44465" w:rsidRPr="00080C25" w:rsidRDefault="00FE0228" w:rsidP="007B7CF9">
      <w:pPr>
        <w:rPr>
          <w:sz w:val="22"/>
        </w:rPr>
      </w:pPr>
      <w:r w:rsidRPr="00080C25">
        <w:rPr>
          <w:sz w:val="22"/>
        </w:rPr>
        <w:br/>
      </w:r>
      <w:r w:rsidR="00953B46">
        <w:rPr>
          <w:sz w:val="22"/>
        </w:rPr>
        <w:t xml:space="preserve">Официальный сайт </w:t>
      </w:r>
      <w:proofErr w:type="spellStart"/>
      <w:r w:rsidR="00953B46">
        <w:rPr>
          <w:sz w:val="22"/>
          <w:lang w:val="en-US"/>
        </w:rPr>
        <w:t>Fotona</w:t>
      </w:r>
      <w:proofErr w:type="spellEnd"/>
      <w:r w:rsidR="00953B46" w:rsidRPr="00953B46">
        <w:rPr>
          <w:sz w:val="22"/>
        </w:rPr>
        <w:t xml:space="preserve"> </w:t>
      </w:r>
      <w:r w:rsidR="00953B46">
        <w:rPr>
          <w:sz w:val="22"/>
        </w:rPr>
        <w:t>в России</w:t>
      </w:r>
      <w:r w:rsidR="00C44465" w:rsidRPr="00080C25">
        <w:rPr>
          <w:color w:val="A6A6A6" w:themeColor="background1" w:themeShade="A6"/>
          <w:sz w:val="22"/>
        </w:rPr>
        <w:t xml:space="preserve">  </w:t>
      </w:r>
      <w:hyperlink r:id="rId7" w:history="1">
        <w:r w:rsidR="007B7CF9" w:rsidRPr="00080C25">
          <w:rPr>
            <w:rStyle w:val="a5"/>
            <w:rFonts w:asciiTheme="minorHAnsi" w:eastAsiaTheme="minorEastAsia" w:hAnsiTheme="minorHAnsi" w:cstheme="minorHAnsi"/>
            <w:kern w:val="24"/>
            <w:sz w:val="22"/>
            <w:lang w:eastAsia="ru-RU"/>
          </w:rPr>
          <w:t>https://</w:t>
        </w:r>
        <w:r w:rsidR="007B7CF9" w:rsidRPr="00080C25">
          <w:rPr>
            <w:rStyle w:val="a5"/>
            <w:rFonts w:asciiTheme="minorHAnsi" w:eastAsiaTheme="minorEastAsia" w:hAnsiTheme="minorHAnsi" w:cstheme="minorHAnsi"/>
            <w:kern w:val="24"/>
            <w:sz w:val="22"/>
            <w:lang w:val="en-US" w:eastAsia="ru-RU"/>
          </w:rPr>
          <w:t>www</w:t>
        </w:r>
        <w:r w:rsidR="007B7CF9" w:rsidRPr="00080C25">
          <w:rPr>
            <w:rStyle w:val="a5"/>
            <w:rFonts w:asciiTheme="minorHAnsi" w:eastAsiaTheme="minorEastAsia" w:hAnsiTheme="minorHAnsi" w:cstheme="minorHAnsi"/>
            <w:kern w:val="24"/>
            <w:sz w:val="22"/>
            <w:lang w:eastAsia="ru-RU"/>
          </w:rPr>
          <w:t>.fotona.ru/</w:t>
        </w:r>
      </w:hyperlink>
    </w:p>
    <w:p w14:paraId="657CB7F7" w14:textId="77777777" w:rsidR="00C44465" w:rsidRPr="00080C25" w:rsidRDefault="00C44465" w:rsidP="00C44465">
      <w:pPr>
        <w:spacing w:after="0" w:line="760" w:lineRule="exact"/>
        <w:rPr>
          <w:rFonts w:asciiTheme="minorHAnsi" w:eastAsiaTheme="minorEastAsia" w:hAnsiTheme="minorHAnsi" w:cstheme="minorHAnsi"/>
          <w:color w:val="7F7F7F" w:themeColor="text1" w:themeTint="80"/>
          <w:kern w:val="24"/>
          <w:sz w:val="22"/>
          <w:u w:val="single"/>
          <w:lang w:eastAsia="ru-RU"/>
        </w:rPr>
      </w:pPr>
      <w:bookmarkStart w:id="0" w:name="_GoBack"/>
      <w:bookmarkEnd w:id="0"/>
    </w:p>
    <w:p w14:paraId="1E1F188A" w14:textId="0FD529AD" w:rsidR="003D43EB" w:rsidRPr="00080C25" w:rsidRDefault="00C44465" w:rsidP="007B7CF9">
      <w:pPr>
        <w:spacing w:after="0"/>
        <w:ind w:left="-1418"/>
        <w:jc w:val="center"/>
        <w:rPr>
          <w:color w:val="A6A6A6" w:themeColor="background1" w:themeShade="A6"/>
          <w:sz w:val="22"/>
        </w:rPr>
      </w:pPr>
      <w:r w:rsidRPr="00080C25">
        <w:rPr>
          <w:color w:val="A6A6A6" w:themeColor="background1" w:themeShade="A6"/>
          <w:sz w:val="22"/>
        </w:rPr>
        <w:t xml:space="preserve">                </w:t>
      </w:r>
      <w:r w:rsidR="003D43EB" w:rsidRPr="00080C25">
        <w:rPr>
          <w:color w:val="A6A6A6" w:themeColor="background1" w:themeShade="A6"/>
          <w:sz w:val="22"/>
          <w:lang w:val="en-US"/>
        </w:rPr>
        <w:t>FOTONA</w:t>
      </w:r>
      <w:r w:rsidR="003D43EB" w:rsidRPr="00080C25">
        <w:rPr>
          <w:color w:val="A6A6A6" w:themeColor="background1" w:themeShade="A6"/>
          <w:sz w:val="22"/>
        </w:rPr>
        <w:t xml:space="preserve"> - ПРИВЕРЖЕННОСТЬ ВЫСОКИМ ТЕХНОЛОГИЯМ.</w:t>
      </w:r>
      <w:r w:rsidRPr="00080C25">
        <w:rPr>
          <w:color w:val="A6A6A6" w:themeColor="background1" w:themeShade="A6"/>
          <w:sz w:val="22"/>
        </w:rPr>
        <w:t xml:space="preserve"> </w:t>
      </w:r>
      <w:r w:rsidR="003D43EB" w:rsidRPr="00080C25">
        <w:rPr>
          <w:color w:val="A6A6A6" w:themeColor="background1" w:themeShade="A6"/>
          <w:sz w:val="22"/>
        </w:rPr>
        <w:t>НАУЧНЫЙ ПОДХОД В РЕШЕНИИ ЭСТЕТИЧЕСКИХ ЗАДАЧ.</w:t>
      </w:r>
      <w:r w:rsidRPr="00080C25">
        <w:rPr>
          <w:color w:val="A6A6A6" w:themeColor="background1" w:themeShade="A6"/>
          <w:sz w:val="22"/>
        </w:rPr>
        <w:t xml:space="preserve"> </w:t>
      </w:r>
      <w:r w:rsidR="003D43EB" w:rsidRPr="00080C25">
        <w:rPr>
          <w:color w:val="A6A6A6" w:themeColor="background1" w:themeShade="A6"/>
          <w:sz w:val="22"/>
        </w:rPr>
        <w:t>CАМЫЕ СОВЕРШЕННЫЕ ЛАЗЕРНЫЕ СИСТЕМЫ В МИРЕ.</w:t>
      </w:r>
    </w:p>
    <w:p w14:paraId="2656A555" w14:textId="5BF858FB" w:rsidR="000949D3" w:rsidRPr="00080C25" w:rsidRDefault="000949D3" w:rsidP="003D43EB">
      <w:pPr>
        <w:spacing w:after="0"/>
        <w:ind w:firstLine="709"/>
        <w:jc w:val="center"/>
        <w:rPr>
          <w:rFonts w:asciiTheme="minorHAnsi" w:hAnsiTheme="minorHAnsi" w:cstheme="minorHAnsi"/>
          <w:color w:val="A6A6A6" w:themeColor="background1" w:themeShade="A6"/>
          <w:sz w:val="22"/>
        </w:rPr>
      </w:pPr>
    </w:p>
    <w:sectPr w:rsidR="000949D3" w:rsidRPr="00080C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0215"/>
    <w:multiLevelType w:val="hybridMultilevel"/>
    <w:tmpl w:val="1E32EF90"/>
    <w:lvl w:ilvl="0" w:tplc="F6E66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8F2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EE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63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6F1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66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C34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A6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407BA"/>
    <w:multiLevelType w:val="hybridMultilevel"/>
    <w:tmpl w:val="3E768E48"/>
    <w:lvl w:ilvl="0" w:tplc="DE9A7E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C33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2A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23B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CCB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CB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807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239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CD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047B1"/>
    <w:multiLevelType w:val="hybridMultilevel"/>
    <w:tmpl w:val="250CB260"/>
    <w:lvl w:ilvl="0" w:tplc="B7AE0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0B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05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9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00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AF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0E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C1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25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4F0465"/>
    <w:multiLevelType w:val="hybridMultilevel"/>
    <w:tmpl w:val="89B0AC42"/>
    <w:lvl w:ilvl="0" w:tplc="DC8C8C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476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4A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A32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B28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AD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8DB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C0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C6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F51D6"/>
    <w:multiLevelType w:val="hybridMultilevel"/>
    <w:tmpl w:val="9F54EEE0"/>
    <w:lvl w:ilvl="0" w:tplc="A8600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6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44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47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05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4F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65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89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4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3671FC"/>
    <w:multiLevelType w:val="hybridMultilevel"/>
    <w:tmpl w:val="60A04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015A6"/>
    <w:multiLevelType w:val="hybridMultilevel"/>
    <w:tmpl w:val="7E06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FD"/>
    <w:rsid w:val="00080C25"/>
    <w:rsid w:val="000949D3"/>
    <w:rsid w:val="000B59FD"/>
    <w:rsid w:val="00132EE2"/>
    <w:rsid w:val="001C3B58"/>
    <w:rsid w:val="001D6686"/>
    <w:rsid w:val="00207737"/>
    <w:rsid w:val="00217006"/>
    <w:rsid w:val="0023360B"/>
    <w:rsid w:val="002617AF"/>
    <w:rsid w:val="003D43EB"/>
    <w:rsid w:val="0042465E"/>
    <w:rsid w:val="00441C7A"/>
    <w:rsid w:val="004546C7"/>
    <w:rsid w:val="00496AD6"/>
    <w:rsid w:val="004D3224"/>
    <w:rsid w:val="006C0B77"/>
    <w:rsid w:val="007B7CF9"/>
    <w:rsid w:val="008242FF"/>
    <w:rsid w:val="00870751"/>
    <w:rsid w:val="00883C1D"/>
    <w:rsid w:val="00922C48"/>
    <w:rsid w:val="00953B46"/>
    <w:rsid w:val="009C00E8"/>
    <w:rsid w:val="009F1B34"/>
    <w:rsid w:val="00A76E24"/>
    <w:rsid w:val="00B10248"/>
    <w:rsid w:val="00B915B7"/>
    <w:rsid w:val="00BE1E6E"/>
    <w:rsid w:val="00C44465"/>
    <w:rsid w:val="00C56C20"/>
    <w:rsid w:val="00C825D2"/>
    <w:rsid w:val="00CD21C2"/>
    <w:rsid w:val="00E14947"/>
    <w:rsid w:val="00EA59DF"/>
    <w:rsid w:val="00EE4070"/>
    <w:rsid w:val="00F12C76"/>
    <w:rsid w:val="00F35CD3"/>
    <w:rsid w:val="00F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F5BE"/>
  <w15:chartTrackingRefBased/>
  <w15:docId w15:val="{E7B02C26-8CB0-4817-890A-F2188C5E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9D3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49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49D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44465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4D32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D322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D3224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32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D3224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D32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3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38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98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7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86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42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73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28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5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5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2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8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55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3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1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oton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6BC3-6C98-4021-A5D7-D3F435AF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Гасанова Эльвина</dc:creator>
  <cp:keywords/>
  <dc:description/>
  <cp:lastModifiedBy>Гасанова Эльвина</cp:lastModifiedBy>
  <cp:revision>2</cp:revision>
  <cp:lastPrinted>2025-04-08T13:16:00Z</cp:lastPrinted>
  <dcterms:created xsi:type="dcterms:W3CDTF">2025-06-26T13:13:00Z</dcterms:created>
  <dcterms:modified xsi:type="dcterms:W3CDTF">2025-06-26T13:13:00Z</dcterms:modified>
</cp:coreProperties>
</file>